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（CCF C类 SCI 二区期刊《Signal Processing》，Elsevier，在投）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ind w:firstLine="199" w:firstLineChars="10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部分：1）负责机器人在国产飞腾芯片平台上的嵌入式</w:t>
      </w:r>
      <w:bookmarkStart w:id="2" w:name="_GoBack"/>
      <w:r>
        <w:rPr>
          <w:rFonts w:hint="eastAsia" w:ascii="楷体" w:hAnsi="楷体" w:eastAsia="楷体" w:cs="楷体"/>
          <w:b/>
          <w:bCs/>
          <w:color w:val="000000"/>
          <w:kern w:val="0"/>
          <w:sz w:val="20"/>
          <w:szCs w:val="20"/>
          <w:lang w:val="en-US" w:eastAsia="zh-CN" w:bidi="ar"/>
        </w:rPr>
        <w:t>系统构建与算法部署</w:t>
      </w:r>
      <w:bookmarkEnd w:id="2"/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ind w:firstLine="200" w:firstLineChars="10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29260B">
      <w:pPr>
        <w:keepNext w:val="0"/>
        <w:keepLines w:val="0"/>
        <w:widowControl/>
        <w:suppressLineNumbers w:val="0"/>
        <w:ind w:firstLine="200" w:firstLineChars="10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D5CF2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C1167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2C335E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1552</Words>
  <Characters>2169</Characters>
  <Lines>22</Lines>
  <Paragraphs>6</Paragraphs>
  <TotalTime>0</TotalTime>
  <ScaleCrop>false</ScaleCrop>
  <LinksUpToDate>false</LinksUpToDate>
  <CharactersWithSpaces>2328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2026-04-12T06:49:47Z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