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6A2D" w14:textId="4C600CA2" w:rsidR="0083005D" w:rsidRPr="00385F67" w:rsidRDefault="005C247D" w:rsidP="00385F67">
      <w:pPr>
        <w:spacing w:line="480" w:lineRule="auto"/>
        <w:jc w:val="center"/>
        <w:rPr>
          <w:rFonts w:ascii="Arial" w:hAnsi="Arial" w:cs="Arial"/>
          <w:b/>
          <w:bCs/>
          <w:color w:val="4472C4" w:themeColor="accent1"/>
          <w:sz w:val="48"/>
          <w:szCs w:val="48"/>
          <w:vertAlign w:val="superscript"/>
        </w:rPr>
      </w:pPr>
      <w:r w:rsidRPr="00385F67">
        <w:rPr>
          <w:rFonts w:ascii="Arial" w:hAnsi="Arial" w:cs="Arial"/>
          <w:b/>
          <w:bCs/>
          <w:color w:val="4472C4" w:themeColor="accent1"/>
          <w:sz w:val="48"/>
          <w:szCs w:val="48"/>
          <w:vertAlign w:val="superscript"/>
        </w:rPr>
        <w:t>LITERATURE REVIEW OUTLINE</w:t>
      </w:r>
    </w:p>
    <w:p w14:paraId="13E304AF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Introduction</w:t>
      </w:r>
    </w:p>
    <w:p w14:paraId="0737785B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Definition and importance of sentiment analysis.</w:t>
      </w:r>
    </w:p>
    <w:p w14:paraId="7610F92C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Brief overview of machine learning (ML) and its application in sentiment analysis.</w:t>
      </w:r>
    </w:p>
    <w:p w14:paraId="0433FD15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Purpose and scope of the literature review.</w:t>
      </w:r>
    </w:p>
    <w:p w14:paraId="5980B7EA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Historical Background</w:t>
      </w:r>
    </w:p>
    <w:p w14:paraId="3A1C6912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Early methods of sentiment analysis before ML.</w:t>
      </w:r>
    </w:p>
    <w:p w14:paraId="6EF7A1F1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Evolution of ML in sentiment analysis.</w:t>
      </w:r>
    </w:p>
    <w:p w14:paraId="2D0C828D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Key milestones and breakthroughs.</w:t>
      </w:r>
    </w:p>
    <w:p w14:paraId="53F9398E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Core Machine Learning Concepts in Sentiment Analysis</w:t>
      </w:r>
    </w:p>
    <w:p w14:paraId="1B21F0BA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Overview of ML concepts relevant to sentiment analysis (e.g., supervised, and unsupervised learning, natural language processing).</w:t>
      </w:r>
    </w:p>
    <w:p w14:paraId="001CD7E1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Discussion of common algorithms used (e.g., Naive Bayes, SVM, neural networks).</w:t>
      </w:r>
    </w:p>
    <w:p w14:paraId="6D929113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Role of data preprocessing and feature extraction.</w:t>
      </w:r>
    </w:p>
    <w:p w14:paraId="2AD48AE7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Case Studies and Applications</w:t>
      </w:r>
    </w:p>
    <w:p w14:paraId="36E191AA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Analysis of notable case studies where ML has been successfully implemented in sentiment analysis.</w:t>
      </w:r>
    </w:p>
    <w:p w14:paraId="069E071F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lastRenderedPageBreak/>
        <w:t>Various domains and industries where ML-driven sentiment analysis is used (e.g., finance, healthcare, social media).</w:t>
      </w:r>
    </w:p>
    <w:p w14:paraId="7783D400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Comparative Analysis of Tools and Techniques</w:t>
      </w:r>
    </w:p>
    <w:p w14:paraId="1768F67E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Comparison of different ML tools and techniques in terms of effectiveness, accuracy, and efficiency.</w:t>
      </w:r>
    </w:p>
    <w:p w14:paraId="30C5083B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Pros and cons of various approaches.</w:t>
      </w:r>
    </w:p>
    <w:p w14:paraId="11D98BB7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Challenges and Limitations</w:t>
      </w:r>
    </w:p>
    <w:p w14:paraId="61D19B82" w14:textId="4898F024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Discussion of challenges in implementing ML for sentiment analysis (e.g., handling sarcasm, context understanding).</w:t>
      </w:r>
    </w:p>
    <w:p w14:paraId="4147B4A0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Limitations of current ML techniques.</w:t>
      </w:r>
    </w:p>
    <w:p w14:paraId="76E93543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Recent Advancements and Future Trends</w:t>
      </w:r>
    </w:p>
    <w:p w14:paraId="6BAD550E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Overview of the latest developments in ML for sentiment analysis.</w:t>
      </w:r>
    </w:p>
    <w:p w14:paraId="73A4F4E4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Predictions and trends for the future (e.g., the rise of deep learning, AI integration).</w:t>
      </w:r>
    </w:p>
    <w:p w14:paraId="1A53C3F2" w14:textId="77777777" w:rsidR="005C247D" w:rsidRPr="00385F67" w:rsidRDefault="005C247D" w:rsidP="00385F67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b/>
          <w:bCs/>
          <w:sz w:val="24"/>
          <w:szCs w:val="24"/>
        </w:rPr>
        <w:t>Conclusion</w:t>
      </w:r>
    </w:p>
    <w:p w14:paraId="1A90CACC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Summary of findings from the literature review.</w:t>
      </w:r>
    </w:p>
    <w:p w14:paraId="3FC0AA35" w14:textId="77777777" w:rsidR="005C247D" w:rsidRPr="00385F67" w:rsidRDefault="005C247D" w:rsidP="00385F67">
      <w:pPr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85F67">
        <w:rPr>
          <w:rFonts w:ascii="Arial" w:hAnsi="Arial" w:cs="Arial"/>
          <w:sz w:val="24"/>
          <w:szCs w:val="24"/>
        </w:rPr>
        <w:t>Reflection on the impact of ML on sentiment analysis and potential future directions.</w:t>
      </w:r>
    </w:p>
    <w:p w14:paraId="14B8E2D7" w14:textId="77777777" w:rsidR="005C247D" w:rsidRPr="00385F67" w:rsidRDefault="005C247D" w:rsidP="00385F67">
      <w:pPr>
        <w:spacing w:line="480" w:lineRule="auto"/>
        <w:rPr>
          <w:rFonts w:ascii="Arial" w:hAnsi="Arial" w:cs="Arial"/>
          <w:sz w:val="24"/>
          <w:szCs w:val="24"/>
        </w:rPr>
      </w:pPr>
    </w:p>
    <w:p w14:paraId="5FC97450" w14:textId="46FD0DA1" w:rsidR="008D7A18" w:rsidRPr="00385F67" w:rsidRDefault="008D7A18" w:rsidP="00385F6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D7A18" w:rsidRPr="00385F67" w:rsidSect="002139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0577" w14:textId="77777777" w:rsidR="002139ED" w:rsidRDefault="002139ED" w:rsidP="00385F67">
      <w:pPr>
        <w:spacing w:after="0" w:line="240" w:lineRule="auto"/>
      </w:pPr>
      <w:r>
        <w:separator/>
      </w:r>
    </w:p>
  </w:endnote>
  <w:endnote w:type="continuationSeparator" w:id="0">
    <w:p w14:paraId="08250B66" w14:textId="77777777" w:rsidR="002139ED" w:rsidRDefault="002139ED" w:rsidP="0038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790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CB992" w14:textId="1F5C7B2A" w:rsidR="00385F67" w:rsidRDefault="00385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04A6C" w14:textId="77777777" w:rsidR="00385F67" w:rsidRDefault="00385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59EF" w14:textId="77777777" w:rsidR="002139ED" w:rsidRDefault="002139ED" w:rsidP="00385F67">
      <w:pPr>
        <w:spacing w:after="0" w:line="240" w:lineRule="auto"/>
      </w:pPr>
      <w:r>
        <w:separator/>
      </w:r>
    </w:p>
  </w:footnote>
  <w:footnote w:type="continuationSeparator" w:id="0">
    <w:p w14:paraId="49A76B04" w14:textId="77777777" w:rsidR="002139ED" w:rsidRDefault="002139ED" w:rsidP="00385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37CA"/>
    <w:multiLevelType w:val="multilevel"/>
    <w:tmpl w:val="FB82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7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8"/>
    <w:rsid w:val="000317D3"/>
    <w:rsid w:val="000D1D50"/>
    <w:rsid w:val="002139ED"/>
    <w:rsid w:val="00385F67"/>
    <w:rsid w:val="005C247D"/>
    <w:rsid w:val="0083005D"/>
    <w:rsid w:val="008B434F"/>
    <w:rsid w:val="008D7A18"/>
    <w:rsid w:val="00985B28"/>
    <w:rsid w:val="00B26782"/>
    <w:rsid w:val="00BF6B06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962"/>
  <w15:chartTrackingRefBased/>
  <w15:docId w15:val="{40642139-8379-4266-824E-038F2EA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67"/>
  </w:style>
  <w:style w:type="paragraph" w:styleId="Footer">
    <w:name w:val="footer"/>
    <w:basedOn w:val="Normal"/>
    <w:link w:val="FooterChar"/>
    <w:uiPriority w:val="99"/>
    <w:unhideWhenUsed/>
    <w:rsid w:val="0038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Tasweem Beelunkhan</dc:creator>
  <cp:keywords/>
  <dc:description/>
  <cp:lastModifiedBy>Tasweem Beelunkhan</cp:lastModifiedBy>
  <cp:revision>4</cp:revision>
  <dcterms:created xsi:type="dcterms:W3CDTF">2024-01-01T10:52:00Z</dcterms:created>
  <dcterms:modified xsi:type="dcterms:W3CDTF">2024-02-19T19:45:00Z</dcterms:modified>
</cp:coreProperties>
</file>