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Фундаментная плита — откуда взято каждое число</w:t>
      </w:r>
    </w:p>
    <w:p>
      <w:r>
        <w:t>Раздел «Устройство фундаментной плиты», столбец «Кол-во». По каждой строке: число и откуда оно взялось - из проекта напрямую, или посчитано (и по какой формуле).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D9D9D9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1247"/>
            <w:shd w:val="clear" w:color="auto" w:fill="D9D9D9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5272"/>
            <w:shd w:val="clear" w:color="auto" w:fill="D9D9D9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3118"/>
          </w:tcPr>
          <w:p>
            <w:r>
              <w:t>Монтаж опалубки из пиломатериалов для отбортовки плиты</w:t>
            </w:r>
          </w:p>
        </w:tc>
        <w:tc>
          <w:tcPr>
            <w:tcW w:type="dxa" w:w="1247"/>
          </w:tcPr>
          <w:p>
            <w:r>
              <w:t>17.355 м²</w:t>
            </w:r>
          </w:p>
        </w:tc>
        <w:tc>
          <w:tcPr>
            <w:tcW w:type="dxa" w:w="5272"/>
          </w:tcPr>
          <w:p>
            <w:r>
              <w:t>Из проекта. Прямая цитата специальной страницы PDF «Контрольные площади фундамента» - «Площадь вертикальной опалубки для плиты фундамента - 17,355 м²». Ставка 0 руб - стоимость монтажа опалубки входит в ставку бетонирования (см. пояснение в конце документа).</w:t>
            </w:r>
          </w:p>
        </w:tc>
      </w:tr>
      <w:tr>
        <w:tc>
          <w:tcPr>
            <w:tcW w:type="dxa" w:w="3118"/>
          </w:tcPr>
          <w:p>
            <w:r>
              <w:t>Фанера ФК 1,52×1,52 толщиной 18 мм</w:t>
            </w:r>
          </w:p>
        </w:tc>
        <w:tc>
          <w:tcPr>
            <w:tcW w:type="dxa" w:w="1247"/>
          </w:tcPr>
          <w:p>
            <w:r>
              <w:t>8 шт</w:t>
            </w:r>
          </w:p>
        </w:tc>
        <w:tc>
          <w:tcPr>
            <w:tcW w:type="dxa" w:w="5272"/>
          </w:tcPr>
          <w:p>
            <w:r>
              <w:t>Посчитано. Площадь опалубки (17.355 м²) / площадь листа (1.52×1.52=2.3104 м²) × запас 5% = 7.89 -&gt; округление вверх до целых листов = 8.</w:t>
            </w:r>
          </w:p>
        </w:tc>
      </w:tr>
      <w:tr>
        <w:tc>
          <w:tcPr>
            <w:tcW w:type="dxa" w:w="3118"/>
          </w:tcPr>
          <w:p>
            <w:r>
              <w:t>Пиломатериал обрезной хвойных пород ГОСТ</w:t>
            </w:r>
          </w:p>
        </w:tc>
        <w:tc>
          <w:tcPr>
            <w:tcW w:type="dxa" w:w="1247"/>
          </w:tcPr>
          <w:p>
            <w:r>
              <w:t>0.868 м³</w:t>
            </w:r>
          </w:p>
        </w:tc>
        <w:tc>
          <w:tcPr>
            <w:tcW w:type="dxa" w:w="5272"/>
          </w:tcPr>
          <w:p>
            <w:r>
              <w:t>Посчитано. Площадь опалубки (17.355 м²) × толщина доски (0.05м) = 0.868 м³.</w:t>
            </w:r>
          </w:p>
        </w:tc>
      </w:tr>
      <w:tr>
        <w:tc>
          <w:tcPr>
            <w:tcW w:type="dxa" w:w="3118"/>
          </w:tcPr>
          <w:p>
            <w:r>
              <w:t>Монтаж мембраны PLANTER стандарт</w:t>
            </w:r>
          </w:p>
        </w:tc>
        <w:tc>
          <w:tcPr>
            <w:tcW w:type="dxa" w:w="1247"/>
          </w:tcPr>
          <w:p>
            <w:r>
              <w:t>183.88 м²</w:t>
            </w:r>
          </w:p>
        </w:tc>
        <w:tc>
          <w:tcPr>
            <w:tcW w:type="dxa" w:w="5272"/>
          </w:tcPr>
          <w:p>
            <w:r>
              <w:t>Из проекта. Прямая цитата спецификации PDF (страница 7, «Мембрана PLANTER - 183,88 м²»).</w:t>
            </w:r>
          </w:p>
        </w:tc>
      </w:tr>
      <w:tr>
        <w:tc>
          <w:tcPr>
            <w:tcW w:type="dxa" w:w="3118"/>
          </w:tcPr>
          <w:p>
            <w:r>
              <w:t>Planter Standard Технониколь (материал)</w:t>
            </w:r>
          </w:p>
        </w:tc>
        <w:tc>
          <w:tcPr>
            <w:tcW w:type="dxa" w:w="1247"/>
          </w:tcPr>
          <w:p>
            <w:r>
              <w:t>6 рул</w:t>
            </w:r>
          </w:p>
        </w:tc>
        <w:tc>
          <w:tcPr>
            <w:tcW w:type="dxa" w:w="5272"/>
          </w:tcPr>
          <w:p>
            <w:r>
              <w:t>Посчитано. Площадь мембраны (183.88 м²) × запас нахлёста (10%) = 202.27 м² / площадь рулона (40 м²) = 5.06 -&gt; округление вверх до целых рулонов = 6.</w:t>
            </w:r>
          </w:p>
        </w:tc>
      </w:tr>
      <w:tr>
        <w:tc>
          <w:tcPr>
            <w:tcW w:type="dxa" w:w="3118"/>
          </w:tcPr>
          <w:p>
            <w:r>
              <w:t>PLANTERBAND 10м×10см</w:t>
            </w:r>
          </w:p>
        </w:tc>
        <w:tc>
          <w:tcPr>
            <w:tcW w:type="dxa" w:w="1247"/>
          </w:tcPr>
          <w:p>
            <w:r>
              <w:t>24 шт</w:t>
            </w:r>
          </w:p>
        </w:tc>
        <w:tc>
          <w:tcPr>
            <w:tcW w:type="dxa" w:w="5272"/>
          </w:tcPr>
          <w:p>
            <w:r>
              <w:t>Посчитано. Количество рулонов мембраны (6) × 4 шт на рулон = 24.</w:t>
            </w:r>
          </w:p>
        </w:tc>
      </w:tr>
      <w:tr>
        <w:tc>
          <w:tcPr>
            <w:tcW w:type="dxa" w:w="3118"/>
          </w:tcPr>
          <w:p>
            <w:r>
              <w:t>Укладка ЭППС 50мм под плитой</w:t>
            </w:r>
          </w:p>
        </w:tc>
        <w:tc>
          <w:tcPr>
            <w:tcW w:type="dxa" w:w="1247"/>
          </w:tcPr>
          <w:p>
            <w:r>
              <w:t>159.88 м²</w:t>
            </w:r>
          </w:p>
        </w:tc>
        <w:tc>
          <w:tcPr>
            <w:tcW w:type="dxa" w:w="5272"/>
          </w:tcPr>
          <w:p>
            <w:r>
              <w:t>Посчитано. Объём ЭППС 50мм под плитой из проекта (7.994 м³) / толщина (0.05м) = 159.88 м².</w:t>
            </w:r>
          </w:p>
        </w:tc>
      </w:tr>
      <w:tr>
        <w:tc>
          <w:tcPr>
            <w:tcW w:type="dxa" w:w="3118"/>
          </w:tcPr>
          <w:p>
            <w:r>
              <w:t>Устройство и монтаж термовставок 50+100 мм</w:t>
            </w:r>
          </w:p>
        </w:tc>
        <w:tc>
          <w:tcPr>
            <w:tcW w:type="dxa" w:w="1247"/>
          </w:tcPr>
          <w:p>
            <w:r>
              <w:t>7.15 мп</w:t>
            </w:r>
          </w:p>
        </w:tc>
        <w:tc>
          <w:tcPr>
            <w:tcW w:type="dxa" w:w="5272"/>
          </w:tcPr>
          <w:p>
            <w:r>
              <w:t>Из проекта. Прямая цитата спецификации PDF (страница 20, «Длина термовставок = 7,15 п.м»).</w:t>
            </w:r>
          </w:p>
        </w:tc>
      </w:tr>
      <w:tr>
        <w:tc>
          <w:tcPr>
            <w:tcW w:type="dxa" w:w="3118"/>
          </w:tcPr>
          <w:p>
            <w:r>
              <w:t>Пеноплэкс ГЕО 50 мм под плитой</w:t>
            </w:r>
          </w:p>
        </w:tc>
        <w:tc>
          <w:tcPr>
            <w:tcW w:type="dxa" w:w="1247"/>
          </w:tcPr>
          <w:p>
            <w:r>
              <w:t>8.6056 м³</w:t>
            </w:r>
          </w:p>
        </w:tc>
        <w:tc>
          <w:tcPr>
            <w:tcW w:type="dxa" w:w="5272"/>
          </w:tcPr>
          <w:p>
            <w:r>
              <w:t>Посчитано, объединённая формула. (Площадь укладки 159.88 м² × толщина 0.05м × запас 5% = 8.394 м³ - подушка под плитой) + (0.054 м³ × запас 5% = 0.057 м³ - термовставки 50мм, тот же материал) = 8.4504 м³ -&gt; округление вверх до целых пачек (пачка 0.2776 м³) = 31 пачка = 8.6056 м³. Термовставки и подушка объединены в одну закупку - тот же материал.</w:t>
            </w:r>
          </w:p>
        </w:tc>
      </w:tr>
      <w:tr>
        <w:tc>
          <w:tcPr>
            <w:tcW w:type="dxa" w:w="3118"/>
          </w:tcPr>
          <w:p>
            <w:r>
              <w:t>Материал термовставок 100 мм</w:t>
            </w:r>
          </w:p>
        </w:tc>
        <w:tc>
          <w:tcPr>
            <w:tcW w:type="dxa" w:w="1247"/>
          </w:tcPr>
          <w:p>
            <w:r>
              <w:t>0.2776 м³</w:t>
            </w:r>
          </w:p>
        </w:tc>
        <w:tc>
          <w:tcPr>
            <w:tcW w:type="dxa" w:w="5272"/>
          </w:tcPr>
          <w:p>
            <w:r>
              <w:t>Посчитано. Из проекта 0.108 м³ × запас 5% = 0.1134 м³ -&gt; округление вверх до целой пачки (0.2776 м³) = 1 пачка = 0.2776 м³.</w:t>
            </w:r>
          </w:p>
        </w:tc>
      </w:tr>
      <w:tr>
        <w:tc>
          <w:tcPr>
            <w:tcW w:type="dxa" w:w="3118"/>
          </w:tcPr>
          <w:p>
            <w:r>
              <w:t>Подача арматуры автокраном</w:t>
            </w:r>
          </w:p>
        </w:tc>
        <w:tc>
          <w:tcPr>
            <w:tcW w:type="dxa" w:w="1247"/>
          </w:tcPr>
          <w:p>
            <w:r>
              <w:t>0 смен</w:t>
            </w:r>
          </w:p>
        </w:tc>
        <w:tc>
          <w:tcPr>
            <w:tcW w:type="dxa" w:w="5272"/>
          </w:tcPr>
          <w:p>
            <w:r>
              <w:t>Ручное поле, поставлено 0 (кран не нужен).</w:t>
            </w:r>
          </w:p>
        </w:tc>
      </w:tr>
      <w:tr>
        <w:tc>
          <w:tcPr>
            <w:tcW w:type="dxa" w:w="3118"/>
          </w:tcPr>
          <w:p>
            <w:r>
              <w:t>Изготовление и монтаж каркаса армирования из арматуры</w:t>
            </w:r>
          </w:p>
        </w:tc>
        <w:tc>
          <w:tcPr>
            <w:tcW w:type="dxa" w:w="1247"/>
          </w:tcPr>
          <w:p>
            <w:r>
              <w:t>5120.1 мп</w:t>
            </w:r>
          </w:p>
        </w:tc>
        <w:tc>
          <w:tcPr>
            <w:tcW w:type="dxa" w:w="5272"/>
          </w:tcPr>
          <w:p>
            <w:r>
              <w:t>Посчитано. Сумма длины всех позиций арматуры плиты после округления до целых прутков (см. 4 строки ниже). Ставка 0 руб - работа армирования не выделена отдельной строкой расходов.</w:t>
            </w:r>
          </w:p>
        </w:tc>
      </w:tr>
      <w:tr>
        <w:tc>
          <w:tcPr>
            <w:tcW w:type="dxa" w:w="3118"/>
          </w:tcPr>
          <w:p>
            <w:r>
              <w:t>A500C ф10 (сводная строка по диаметру)</w:t>
            </w:r>
          </w:p>
        </w:tc>
        <w:tc>
          <w:tcPr>
            <w:tcW w:type="dxa" w:w="1247"/>
          </w:tcPr>
          <w:p>
            <w:r>
              <w:t>1146.6 мп</w:t>
            </w:r>
          </w:p>
        </w:tc>
        <w:tc>
          <w:tcPr>
            <w:tcW w:type="dxa" w:w="5272"/>
          </w:tcPr>
          <w:p>
            <w:r>
              <w:t>Посчитано. Сумма 4 позиций спецификации этого диаметра (хомуты и лягушки), каждая округлена до целых прутков по 11.7м, затем сложены.</w:t>
            </w:r>
          </w:p>
        </w:tc>
      </w:tr>
      <w:tr>
        <w:tc>
          <w:tcPr>
            <w:tcW w:type="dxa" w:w="3118"/>
          </w:tcPr>
          <w:p>
            <w:r>
              <w:t>A500C ф12 (сводная строка по диаметру)</w:t>
            </w:r>
          </w:p>
        </w:tc>
        <w:tc>
          <w:tcPr>
            <w:tcW w:type="dxa" w:w="1247"/>
          </w:tcPr>
          <w:p>
            <w:r>
              <w:t>3896.1 мп</w:t>
            </w:r>
          </w:p>
        </w:tc>
        <w:tc>
          <w:tcPr>
            <w:tcW w:type="dxa" w:w="5272"/>
          </w:tcPr>
          <w:p>
            <w:r>
              <w:t>Посчитано. Сумма 5 позиций этого диаметра (выпуски под лестницу, доп. верхнее армирование, фоновое армирование), округлено и сложено так же.</w:t>
            </w:r>
          </w:p>
        </w:tc>
      </w:tr>
      <w:tr>
        <w:tc>
          <w:tcPr>
            <w:tcW w:type="dxa" w:w="3118"/>
          </w:tcPr>
          <w:p>
            <w:r>
              <w:t>A240 ф6 (сводная строка по диаметру)</w:t>
            </w:r>
          </w:p>
        </w:tc>
        <w:tc>
          <w:tcPr>
            <w:tcW w:type="dxa" w:w="1247"/>
          </w:tcPr>
          <w:p>
            <w:r>
              <w:t>54 мп</w:t>
            </w:r>
          </w:p>
        </w:tc>
        <w:tc>
          <w:tcPr>
            <w:tcW w:type="dxa" w:w="5272"/>
          </w:tcPr>
          <w:p>
            <w:r>
              <w:t>Посчитано. Одна позиция спецификации (термовставки), округлена до целых прутков по 6м.</w:t>
            </w:r>
          </w:p>
        </w:tc>
      </w:tr>
      <w:tr>
        <w:tc>
          <w:tcPr>
            <w:tcW w:type="dxa" w:w="3118"/>
          </w:tcPr>
          <w:p>
            <w:r>
              <w:t>A500C ф20 (сводная строка по диаметру)</w:t>
            </w:r>
          </w:p>
        </w:tc>
        <w:tc>
          <w:tcPr>
            <w:tcW w:type="dxa" w:w="1247"/>
          </w:tcPr>
          <w:p>
            <w:r>
              <w:t>23.4 мп</w:t>
            </w:r>
          </w:p>
        </w:tc>
        <w:tc>
          <w:tcPr>
            <w:tcW w:type="dxa" w:w="5272"/>
          </w:tcPr>
          <w:p>
            <w:r>
              <w:t>Посчитано. Одна позиция спецификации, округлена до целых прутков по 11.7м.</w:t>
            </w:r>
          </w:p>
        </w:tc>
      </w:tr>
      <w:tr>
        <w:tc>
          <w:tcPr>
            <w:tcW w:type="dxa" w:w="3118"/>
          </w:tcPr>
          <w:p>
            <w:r>
              <w:t>Доставка арматуры, металла</w:t>
            </w:r>
          </w:p>
        </w:tc>
        <w:tc>
          <w:tcPr>
            <w:tcW w:type="dxa" w:w="1247"/>
          </w:tcPr>
          <w:p>
            <w:r>
              <w:t>1 маш</w:t>
            </w:r>
          </w:p>
        </w:tc>
        <w:tc>
          <w:tcPr>
            <w:tcW w:type="dxa" w:w="5272"/>
          </w:tcPr>
          <w:p>
            <w:r>
              <w:t>Посчитано box-калькулятором. Автораспределение машин доставки по накоплению 10 тонн суммарного веса арматуры по всем разделам проекта сразу.</w:t>
            </w:r>
          </w:p>
        </w:tc>
      </w:tr>
      <w:tr>
        <w:tc>
          <w:tcPr>
            <w:tcW w:type="dxa" w:w="3118"/>
          </w:tcPr>
          <w:p>
            <w:r>
              <w:t>Бетонирование фундаментной плиты в опалубке бетоном В22,5</w:t>
            </w:r>
          </w:p>
        </w:tc>
        <w:tc>
          <w:tcPr>
            <w:tcW w:type="dxa" w:w="1247"/>
          </w:tcPr>
          <w:p>
            <w:r>
              <w:t>45.58 м³</w:t>
            </w:r>
          </w:p>
        </w:tc>
        <w:tc>
          <w:tcPr>
            <w:tcW w:type="dxa" w:w="5272"/>
          </w:tcPr>
          <w:p>
            <w:r>
              <w:t>Из проекта. Сумма объёма бетона по двум зонам плиты: 42.966 м³ (зона 300мм) + 2.614 м³ (зона 250мм).</w:t>
            </w:r>
          </w:p>
        </w:tc>
      </w:tr>
      <w:tr>
        <w:tc>
          <w:tcPr>
            <w:tcW w:type="dxa" w:w="3118"/>
          </w:tcPr>
          <w:p>
            <w:r>
              <w:t>Бетон марки В22,5 (материал)</w:t>
            </w:r>
          </w:p>
        </w:tc>
        <w:tc>
          <w:tcPr>
            <w:tcW w:type="dxa" w:w="1247"/>
          </w:tcPr>
          <w:p>
            <w:r>
              <w:t>48 м³</w:t>
            </w:r>
          </w:p>
        </w:tc>
        <w:tc>
          <w:tcPr>
            <w:tcW w:type="dxa" w:w="5272"/>
          </w:tcPr>
          <w:p>
            <w:r>
              <w:t>Посчитано. 45.58 м³ × запас 5% = 47.859 -&gt; округление вверх до шага заказа 0.5 м³ = 48 м³.</w:t>
            </w:r>
          </w:p>
        </w:tc>
      </w:tr>
      <w:tr>
        <w:tc>
          <w:tcPr>
            <w:tcW w:type="dxa" w:w="3118"/>
          </w:tcPr>
          <w:p>
            <w:r>
              <w:t>Доставка бетона до объекта</w:t>
            </w:r>
          </w:p>
        </w:tc>
        <w:tc>
          <w:tcPr>
            <w:tcW w:type="dxa" w:w="1247"/>
          </w:tcPr>
          <w:p>
            <w:r>
              <w:t>6 рейсов</w:t>
            </w:r>
          </w:p>
        </w:tc>
        <w:tc>
          <w:tcPr>
            <w:tcW w:type="dxa" w:w="5272"/>
          </w:tcPr>
          <w:p>
            <w:r>
              <w:t>Посчитано. 48 м³ / объём миксера (9 м³, ручное поле) = 5.33 -&gt; округление вверх = 6 рейсов.</w:t>
            </w:r>
          </w:p>
        </w:tc>
      </w:tr>
      <w:tr>
        <w:tc>
          <w:tcPr>
            <w:tcW w:type="dxa" w:w="3118"/>
          </w:tcPr>
          <w:p>
            <w:r>
              <w:t>Работа бетононасоса 32м + гаситель</w:t>
            </w:r>
          </w:p>
        </w:tc>
        <w:tc>
          <w:tcPr>
            <w:tcW w:type="dxa" w:w="1247"/>
          </w:tcPr>
          <w:p>
            <w:r>
              <w:t>1 смена</w:t>
            </w:r>
          </w:p>
        </w:tc>
        <w:tc>
          <w:tcPr>
            <w:tcW w:type="dxa" w:w="5272"/>
          </w:tcPr>
          <w:p>
            <w:r>
              <w:t>Ручное поле, поставлено 1.</w:t>
            </w:r>
          </w:p>
        </w:tc>
      </w:tr>
      <w:tr>
        <w:tc>
          <w:tcPr>
            <w:tcW w:type="dxa" w:w="3118"/>
          </w:tcPr>
          <w:p>
            <w:r>
              <w:t>Демонтаж опалубки после завершения бетонирования</w:t>
            </w:r>
          </w:p>
        </w:tc>
        <w:tc>
          <w:tcPr>
            <w:tcW w:type="dxa" w:w="1247"/>
          </w:tcPr>
          <w:p>
            <w:r>
              <w:t>17.355 м²</w:t>
            </w:r>
          </w:p>
        </w:tc>
        <w:tc>
          <w:tcPr>
            <w:tcW w:type="dxa" w:w="5272"/>
          </w:tcPr>
          <w:p>
            <w:r>
              <w:t>Та же площадь, что монтаж опалубки - ставка тоже 0 руб.</w:t>
            </w:r>
          </w:p>
        </w:tc>
      </w:tr>
      <w:tr>
        <w:tc>
          <w:tcPr>
            <w:tcW w:type="dxa" w:w="3118"/>
          </w:tcPr>
          <w:p>
            <w:r>
              <w:t>Логистика и снабжение</w:t>
            </w:r>
          </w:p>
        </w:tc>
        <w:tc>
          <w:tcPr>
            <w:tcW w:type="dxa" w:w="1247"/>
          </w:tcPr>
          <w:p>
            <w:r>
              <w:t>1 (комплект)</w:t>
            </w:r>
          </w:p>
        </w:tc>
        <w:tc>
          <w:tcPr>
            <w:tcW w:type="dxa" w:w="5272"/>
          </w:tcPr>
          <w:p>
            <w:r>
              <w:t>Посчитано. 2% (норматив) от суммы всех строк раздела выше.</w:t>
            </w:r>
          </w:p>
        </w:tc>
      </w:tr>
      <w:tr>
        <w:tc>
          <w:tcPr>
            <w:tcW w:type="dxa" w:w="3118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1247"/>
          </w:tcPr>
          <w:p>
            <w:r>
              <w:t>1 (комплект)</w:t>
            </w:r>
          </w:p>
        </w:tc>
        <w:tc>
          <w:tcPr>
            <w:tcW w:type="dxa" w:w="5272"/>
          </w:tcPr>
          <w:p>
            <w:r>
              <w:t>Посчитано. 3% (норматив) от суммы всех строк раздела выше.</w:t>
            </w:r>
          </w:p>
        </w:tc>
      </w:tr>
      <w:tr>
        <w:tc>
          <w:tcPr>
            <w:tcW w:type="dxa" w:w="3118"/>
          </w:tcPr>
          <w:p>
            <w:r>
              <w:t>Технический надзор</w:t>
            </w:r>
          </w:p>
        </w:tc>
        <w:tc>
          <w:tcPr>
            <w:tcW w:type="dxa" w:w="1247"/>
          </w:tcPr>
          <w:p>
            <w:r>
              <w:t>1 (-)</w:t>
            </w:r>
          </w:p>
        </w:tc>
        <w:tc>
          <w:tcPr>
            <w:tcW w:type="dxa" w:w="5272"/>
          </w:tcPr>
          <w:p>
            <w:r>
              <w:t>Ручное поле, фиксированная сумма 5000 руб.</w:t>
            </w:r>
          </w:p>
        </w:tc>
      </w:tr>
      <w:tr>
        <w:tc>
          <w:tcPr>
            <w:tcW w:type="dxa" w:w="3118"/>
          </w:tcPr>
          <w:p>
            <w:r>
              <w:t>Заготовительно-складские / Накладные / Сметная прибыль</w:t>
            </w:r>
          </w:p>
        </w:tc>
        <w:tc>
          <w:tcPr>
            <w:tcW w:type="dxa" w:w="1247"/>
          </w:tcPr>
          <w:p>
            <w:r>
              <w:t>1 (-) каждая</w:t>
            </w:r>
          </w:p>
        </w:tc>
        <w:tc>
          <w:tcPr>
            <w:tcW w:type="dxa" w:w="5272"/>
          </w:tcPr>
          <w:p>
            <w:r>
              <w:t>Строки для структуры сметы, у нас всегда 0 - считаем только внутреннюю себестоимость, без клиентской наценки.</w:t>
            </w:r>
          </w:p>
        </w:tc>
      </w:tr>
    </w:tbl>
    <w:p/>
    <w:p>
      <w:pPr>
        <w:pStyle w:val="Heading2"/>
      </w:pPr>
      <w:r>
        <w:t>Что из проекта, а что вручную/по умолчанию</w:t>
      </w:r>
    </w:p>
    <w:p>
      <w:r>
        <w:rPr>
          <w:b/>
        </w:rPr>
        <w:t xml:space="preserve">Из проекта (спецификация PDF): </w:t>
      </w:r>
      <w:r>
        <w:t>площадь опалубки отбортовки (17.355 м², спец. страница «Контрольные площади фундамента»), площадь мембраны PLANTER (183.88 м², стр.7), объём ЭППС 50мм под плитой (7.994 м³), длина термовставок (7.15 мп, стр.20), объём бетона по зонам (45.58 м³, сумма 2 зон), сама спецификация арматуры по позициям (диаметры и длины).</w:t>
      </w:r>
    </w:p>
    <w:p>
      <w:r>
        <w:rPr>
          <w:b/>
        </w:rPr>
        <w:t xml:space="preserve">Ручные поля (можно менять под проект): </w:t>
      </w:r>
      <w:r>
        <w:t>запас на фанеру/пиломатериал/бетон/термовставки (5%), объём пачки Пеноплэкс ГЕО (0.2776 м³), объём миксера бетона (9 м³), шаг округления бетона (0.5 м³), количество смен крана/насоса, сумма технадзора (5000 руб), нормативы логистики (2%) и расходных материалов (3%).</w:t>
      </w:r>
    </w:p>
    <w:p>
      <w:r>
        <w:rPr>
          <w:b/>
        </w:rPr>
        <w:t xml:space="preserve">Вручную поправлено конкретно по этому проекту: </w:t>
      </w:r>
      <w:r>
        <w:t>подача арматуры краном обнулена (кран не нужен для этого раздела); цены бетона/доставки/насоса - временное среднее по 2 проектам (ТРЦ и АРК) до появления зонного механизма цен, реальные ставки Елены пока не совпадают ни с одной зоной актуального прайса напрямую.</w:t>
      </w:r>
    </w:p>
    <w:p/>
    <w:p>
      <w:pPr>
        <w:pStyle w:val="Heading2"/>
      </w:pPr>
      <w:r>
        <w:t>Особый случай: почему монтаж/демонтаж опалубки стоят 0 руб</w:t>
      </w:r>
    </w:p>
    <w:p>
      <w:r>
        <w:t>Проверила реальные сметы ТРЦ, АРК, ЮСВ. У ТРЦ (и у нас) - деревянная опалубка, монтаж и демонтаж идут отдельными строками с нулевой ставкой: реальная стоимость этой работы зашита внутри ставки бетонирования (12000 руб/м³ - та же ставка, что использует ЮСВ для одной объединённой строки «монтаж опалубки + армирование + бетонирование + демонтаж»). У АРК - другая технология (щитовая многоразовая опалубка), там монтаж и демонтаж - отдельные ненулевые строки. Наш ноль верен для проектов с деревянной опалубкой (как ТРЦ), но был бы неправильным для проекта со щитовой опалубкой - сейчас переключателя между этими двумя случаями в системе нет.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