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Земляные работы — откуда взято каждое число</w:t>
      </w:r>
    </w:p>
    <w:p>
      <w:r>
        <w:t>Раздел «Земляные работы», столбец «Кол-во». По каждой строке: число и откуда оно взялось — из проекта напрямую, или посчитано (и по какой формуле).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D9D9D9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1247"/>
            <w:shd w:val="clear" w:color="auto" w:fill="D9D9D9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5272"/>
            <w:shd w:val="clear" w:color="auto" w:fill="D9D9D9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3118"/>
          </w:tcPr>
          <w:p>
            <w:r>
              <w:t>Вынос осей фундамента, котлована на участок</w:t>
            </w:r>
          </w:p>
        </w:tc>
        <w:tc>
          <w:tcPr>
            <w:tcW w:type="dxa" w:w="1247"/>
          </w:tcPr>
          <w:p>
            <w:r>
              <w:t>1 смена</w:t>
            </w:r>
          </w:p>
        </w:tc>
        <w:tc>
          <w:tcPr>
            <w:tcW w:type="dxa" w:w="5272"/>
          </w:tcPr>
          <w:p>
            <w:r>
              <w:t>Фиксированное значение, не зависит от проекта.</w:t>
            </w:r>
          </w:p>
        </w:tc>
      </w:tr>
      <w:tr>
        <w:tc>
          <w:tcPr>
            <w:tcW w:type="dxa" w:w="3118"/>
          </w:tcPr>
          <w:p>
            <w:r>
              <w:t>Механизированная разработка грунта, Экскаватор JCB</w:t>
            </w:r>
          </w:p>
        </w:tc>
        <w:tc>
          <w:tcPr>
            <w:tcW w:type="dxa" w:w="1247"/>
          </w:tcPr>
          <w:p>
            <w:r>
              <w:t>2 смены</w:t>
            </w:r>
          </w:p>
        </w:tc>
        <w:tc>
          <w:tcPr>
            <w:tcW w:type="dxa" w:w="5272"/>
          </w:tcPr>
          <w:p>
            <w:r>
              <w:t>Посчитано. Площадь котлована из проекта (189.28 м²) x глубина выемки под экскаватор (0.6м, ручное поле) / производительность экскаватора (80 м3/смену) = 1.42 -&gt; округление вверх = 2.</w:t>
            </w:r>
          </w:p>
        </w:tc>
      </w:tr>
      <w:tr>
        <w:tc>
          <w:tcPr>
            <w:tcW w:type="dxa" w:w="3118"/>
          </w:tcPr>
          <w:p>
            <w:r>
              <w:t>Разработка грунта вручную</w:t>
            </w:r>
          </w:p>
        </w:tc>
        <w:tc>
          <w:tcPr>
            <w:tcW w:type="dxa" w:w="1247"/>
          </w:tcPr>
          <w:p>
            <w:r>
              <w:t>32.783 м3</w:t>
            </w:r>
          </w:p>
        </w:tc>
        <w:tc>
          <w:tcPr>
            <w:tcW w:type="dxa" w:w="5272"/>
          </w:tcPr>
          <w:p>
            <w:r>
              <w:t>Посчитано, из двух частей. (1) Доработка дна: площадь котлована (189.28 м²) x глубина ручной доработки (0.1м, ручное поле) = 18.928 м3. (2) Доработка траншей: по каждому маршруту - длина маршрута (из проекта) x коэффициент глубины по типу сети (ручное поле) x ширина траншеи (0.4м) - сумма по всем маршрутам = 13.855 м3. Итого 18.928 + 13.855 = 32.783 м3.</w:t>
            </w:r>
          </w:p>
        </w:tc>
      </w:tr>
      <w:tr>
        <w:tc>
          <w:tcPr>
            <w:tcW w:type="dxa" w:w="3118"/>
          </w:tcPr>
          <w:p>
            <w:r>
              <w:t>Укладка геотекстиля</w:t>
            </w:r>
          </w:p>
        </w:tc>
        <w:tc>
          <w:tcPr>
            <w:tcW w:type="dxa" w:w="1247"/>
          </w:tcPr>
          <w:p>
            <w:r>
              <w:t>208.208 м²</w:t>
            </w:r>
          </w:p>
        </w:tc>
        <w:tc>
          <w:tcPr>
            <w:tcW w:type="dxa" w:w="5272"/>
          </w:tcPr>
          <w:p>
            <w:r>
              <w:t>Посчитано. Площадь геотекстиля из проекта (189.28 м²) x коэффициент нахлеста полотен (1.1, ручное поле) = 208.208 м².</w:t>
            </w:r>
          </w:p>
        </w:tc>
      </w:tr>
      <w:tr>
        <w:tc>
          <w:tcPr>
            <w:tcW w:type="dxa" w:w="3118"/>
          </w:tcPr>
          <w:p>
            <w:r>
              <w:t>Геотекстиль Дорнит 300 г.м2 (100м2)</w:t>
            </w:r>
          </w:p>
        </w:tc>
        <w:tc>
          <w:tcPr>
            <w:tcW w:type="dxa" w:w="1247"/>
          </w:tcPr>
          <w:p>
            <w:r>
              <w:t>300 м²</w:t>
            </w:r>
          </w:p>
        </w:tc>
        <w:tc>
          <w:tcPr>
            <w:tcW w:type="dxa" w:w="5272"/>
          </w:tcPr>
          <w:p>
            <w:r>
              <w:t>Посчитано. Площадь укладки с нахлестом (208.208 м²) делится на площадь одного рулона (100 м²) и округляется вверх до целых рулонов: 208.208 / 100 = 2.08 -&gt; 3 рулона x 100 = 300 м².</w:t>
            </w:r>
          </w:p>
        </w:tc>
      </w:tr>
      <w:tr>
        <w:tc>
          <w:tcPr>
            <w:tcW w:type="dxa" w:w="3118"/>
          </w:tcPr>
          <w:p>
            <w:r>
              <w:t>Отсыпка дна котлована, засыпка под плитой песком с трамбованием</w:t>
            </w:r>
          </w:p>
        </w:tc>
        <w:tc>
          <w:tcPr>
            <w:tcW w:type="dxa" w:w="1247"/>
          </w:tcPr>
          <w:p>
            <w:r>
              <w:t>140 м3</w:t>
            </w:r>
          </w:p>
        </w:tc>
        <w:tc>
          <w:tcPr>
            <w:tcW w:type="dxa" w:w="5272"/>
          </w:tcPr>
          <w:p>
            <w:r>
              <w:t>Посчитано, из трёх частей. (1) Песок под дно: площадь котлована (189.28 м²) x глубина (0.4м) x компакция (1.3) = 98.41 м3. (2) Песок в траншеях: ручная доля траншей (13.855 м3) x компакция (1.3) = 18.012 м3. (3) + запас 20 м3 (ручное поле). Итого 98.41+18.012+20 = 136.42 -&gt; округление вверх до кратности машины (20 м3) = 140 м3.</w:t>
            </w:r>
          </w:p>
        </w:tc>
      </w:tr>
      <w:tr>
        <w:tc>
          <w:tcPr>
            <w:tcW w:type="dxa" w:w="3118"/>
          </w:tcPr>
          <w:p>
            <w:r>
              <w:t>Песок строительный</w:t>
            </w:r>
          </w:p>
        </w:tc>
        <w:tc>
          <w:tcPr>
            <w:tcW w:type="dxa" w:w="1247"/>
          </w:tcPr>
          <w:p>
            <w:r>
              <w:t>140 м3</w:t>
            </w:r>
          </w:p>
        </w:tc>
        <w:tc>
          <w:tcPr>
            <w:tcW w:type="dxa" w:w="5272"/>
          </w:tcPr>
          <w:p>
            <w:r>
              <w:t>Та же цифра, что и отсыпка дна - это один и тот же объём песка, просто отдельная строка на сам материал.</w:t>
            </w:r>
          </w:p>
        </w:tc>
      </w:tr>
      <w:tr>
        <w:tc>
          <w:tcPr>
            <w:tcW w:type="dxa" w:w="3118"/>
          </w:tcPr>
          <w:p>
            <w:r>
              <w:t>Перемещение песка вручную</w:t>
            </w:r>
          </w:p>
        </w:tc>
        <w:tc>
          <w:tcPr>
            <w:tcW w:type="dxa" w:w="1247"/>
          </w:tcPr>
          <w:p>
            <w:r>
              <w:t>140 м3</w:t>
            </w:r>
          </w:p>
        </w:tc>
        <w:tc>
          <w:tcPr>
            <w:tcW w:type="dxa" w:w="5272"/>
          </w:tcPr>
          <w:p>
            <w:r>
              <w:t>Та же цифра, что и отсыпка дна - это работа по перемещению того же объёма песка.</w:t>
            </w:r>
          </w:p>
        </w:tc>
      </w:tr>
      <w:tr>
        <w:tc>
          <w:tcPr>
            <w:tcW w:type="dxa" w:w="3118"/>
          </w:tcPr>
          <w:p>
            <w:r>
              <w:t>Закладка технологических входов коммуникаций до границы дома</w:t>
            </w:r>
          </w:p>
        </w:tc>
        <w:tc>
          <w:tcPr>
            <w:tcW w:type="dxa" w:w="1247"/>
          </w:tcPr>
          <w:p>
            <w:r>
              <w:t>81 мп</w:t>
            </w:r>
          </w:p>
        </w:tc>
        <w:tc>
          <w:tcPr>
            <w:tcW w:type="dxa" w:w="5272"/>
          </w:tcPr>
          <w:p>
            <w:r>
              <w:t>Из проекта, вручную поправлено. Автоматическая сумма по трубам из спецификации дала 226.146 мп (в это число попала лишняя дренажная труба), заменили на реальное число по факту - 81 мп.</w:t>
            </w:r>
          </w:p>
        </w:tc>
      </w:tr>
      <w:tr>
        <w:tc>
          <w:tcPr>
            <w:tcW w:type="dxa" w:w="3118"/>
          </w:tcPr>
          <w:p>
            <w:r>
              <w:t>Материалы для устройства входов коммуникаций</w:t>
            </w:r>
          </w:p>
        </w:tc>
        <w:tc>
          <w:tcPr>
            <w:tcW w:type="dxa" w:w="1247"/>
          </w:tcPr>
          <w:p>
            <w:r>
              <w:t>81 мп</w:t>
            </w:r>
          </w:p>
        </w:tc>
        <w:tc>
          <w:tcPr>
            <w:tcW w:type="dxa" w:w="5272"/>
          </w:tcPr>
          <w:p>
            <w:r>
              <w:t>Та же цифра, что и закладка входов (см. выше).</w:t>
            </w:r>
          </w:p>
        </w:tc>
      </w:tr>
      <w:tr>
        <w:tc>
          <w:tcPr>
            <w:tcW w:type="dxa" w:w="3118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1247"/>
          </w:tcPr>
          <w:p>
            <w:r>
              <w:t>1 (комплект)</w:t>
            </w:r>
          </w:p>
        </w:tc>
        <w:tc>
          <w:tcPr>
            <w:tcW w:type="dxa" w:w="5272"/>
          </w:tcPr>
          <w:p>
            <w:r>
              <w:t>Посчитано. 3% (ручной норматив) от суммы всех строк раздела выше этой: 609 883 руб x 3% = 18 296 руб.</w:t>
            </w:r>
          </w:p>
        </w:tc>
      </w:tr>
      <w:tr>
        <w:tc>
          <w:tcPr>
            <w:tcW w:type="dxa" w:w="3118"/>
          </w:tcPr>
          <w:p>
            <w:r>
              <w:t>Технический надзор</w:t>
            </w:r>
          </w:p>
        </w:tc>
        <w:tc>
          <w:tcPr>
            <w:tcW w:type="dxa" w:w="1247"/>
          </w:tcPr>
          <w:p>
            <w:r>
              <w:t>1 (-)</w:t>
            </w:r>
          </w:p>
        </w:tc>
        <w:tc>
          <w:tcPr>
            <w:tcW w:type="dxa" w:w="5272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3118"/>
          </w:tcPr>
          <w:p>
            <w:r>
              <w:t>Заготовительно-складские расходы</w:t>
            </w:r>
          </w:p>
        </w:tc>
        <w:tc>
          <w:tcPr>
            <w:tcW w:type="dxa" w:w="1247"/>
          </w:tcPr>
          <w:p>
            <w:r>
              <w:t>1 (-)</w:t>
            </w:r>
          </w:p>
        </w:tc>
        <w:tc>
          <w:tcPr>
            <w:tcW w:type="dxa" w:w="5272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3118"/>
          </w:tcPr>
          <w:p>
            <w:r>
              <w:t>Накладные и общехозяйственные расходы</w:t>
            </w:r>
          </w:p>
        </w:tc>
        <w:tc>
          <w:tcPr>
            <w:tcW w:type="dxa" w:w="1247"/>
          </w:tcPr>
          <w:p>
            <w:r>
              <w:t>1 (-)</w:t>
            </w:r>
          </w:p>
        </w:tc>
        <w:tc>
          <w:tcPr>
            <w:tcW w:type="dxa" w:w="5272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3118"/>
          </w:tcPr>
          <w:p>
            <w:r>
              <w:t>Сметная прибыль</w:t>
            </w:r>
          </w:p>
        </w:tc>
        <w:tc>
          <w:tcPr>
            <w:tcW w:type="dxa" w:w="1247"/>
          </w:tcPr>
          <w:p>
            <w:r>
              <w:t>1 (-)</w:t>
            </w:r>
          </w:p>
        </w:tc>
        <w:tc>
          <w:tcPr>
            <w:tcW w:type="dxa" w:w="5272"/>
          </w:tcPr>
          <w:p>
            <w:r>
              <w:t>Та же логика - 0, без наценки.</w:t>
            </w:r>
          </w:p>
        </w:tc>
      </w:tr>
    </w:tbl>
    <w:p/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площадь котлована (189.28 м²), площадь геотекстиля (189.28 м²), длины маршрутов траншей (К1/К2/В1/ЭО).</w:t>
      </w:r>
    </w:p>
    <w:p>
      <w:r>
        <w:rPr>
          <w:b/>
        </w:rPr>
        <w:t xml:space="preserve">Ручные поля (лист 01-1, можно менять под проект): </w:t>
      </w:r>
      <w:r>
        <w:t>глубина выемки под экскаватор (0.6м), производительность экскаватора (80 м3/смену), глубина ручной доработки дна (0.1м), коэффициенты глубины траншей по типу сети, коэффициент нахлеста геотекстиля (1.1), запас песка (20 м3), норматив расходных материалов (3%).</w:t>
      </w:r>
    </w:p>
    <w:p>
      <w:r>
        <w:rPr>
          <w:b/>
        </w:rPr>
        <w:t xml:space="preserve">Вручную поправлено конкретно по этому проекту (лист 01, поверх найденного): </w:t>
      </w:r>
      <w:r>
        <w:t>длина коммуникаций (81 мп вместо автосуммы 226 мп), длины траншей К1/К2/В1 (Ваши реальные замеры вместо длин из таблицы спецификации), К3 обнулена (дренаж не считаем), объём песка под основание (75.7 вместо готового числа из PDF), объём траншей (39.08 - пересчитан после правки длин).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