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331C6" w14:textId="71E4D094" w:rsidR="00160F0D" w:rsidRDefault="00000000">
      <w:pPr>
        <w:pStyle w:val="Title"/>
      </w:pPr>
      <w:r>
        <w:t xml:space="preserve">HealthAI: </w:t>
      </w:r>
      <w:r w:rsidR="009E2077">
        <w:t>Intelligent Healthcare Assistant using IBM Granite</w:t>
      </w:r>
    </w:p>
    <w:p w14:paraId="52E952FE" w14:textId="5E2168EA" w:rsidR="00160F0D" w:rsidRDefault="00000000">
      <w:r>
        <w:t xml:space="preserve">Team Members: </w:t>
      </w:r>
    </w:p>
    <w:p w14:paraId="4616F52E" w14:textId="3008D2AC" w:rsidR="006A1984" w:rsidRDefault="006A1984">
      <w:r>
        <w:t>Tata .Geethika</w:t>
      </w:r>
      <w:r w:rsidR="00910303">
        <w:t xml:space="preserve">  - 22HU1A4296</w:t>
      </w:r>
    </w:p>
    <w:p w14:paraId="79C8CB73" w14:textId="43D86DE5" w:rsidR="006A1984" w:rsidRDefault="006A1984">
      <w:r>
        <w:t>Thota. Pujitha</w:t>
      </w:r>
      <w:r w:rsidR="00910303">
        <w:t xml:space="preserve">    -22HU1A42A4</w:t>
      </w:r>
    </w:p>
    <w:p w14:paraId="5426622F" w14:textId="3939887F" w:rsidR="006A1984" w:rsidRDefault="006A1984">
      <w:r>
        <w:t>Tadisetty . Akhila</w:t>
      </w:r>
      <w:r w:rsidR="00910303">
        <w:t xml:space="preserve"> -22HU1A4293</w:t>
      </w:r>
    </w:p>
    <w:p w14:paraId="7BDA6E74" w14:textId="0D7F3300" w:rsidR="006A1984" w:rsidRDefault="006A1984">
      <w:r>
        <w:t>Thota. Anuradha</w:t>
      </w:r>
      <w:r w:rsidR="00910303">
        <w:t xml:space="preserve">    -22HU1A42A3</w:t>
      </w:r>
    </w:p>
    <w:p w14:paraId="6F09A51A" w14:textId="63D43FDE" w:rsidR="006A1984" w:rsidRDefault="006A1984">
      <w:r>
        <w:t>Thota. Jyothi</w:t>
      </w:r>
      <w:r w:rsidR="00910303">
        <w:t xml:space="preserve">            -22HU1A42A2</w:t>
      </w:r>
    </w:p>
    <w:p w14:paraId="5C21C0D9" w14:textId="402D9A6E" w:rsidR="00160F0D" w:rsidRDefault="00000000">
      <w:r>
        <w:t xml:space="preserve">Faculty Mentor: </w:t>
      </w:r>
      <w:r w:rsidR="006A1984">
        <w:t xml:space="preserve"> Manoj</w:t>
      </w:r>
      <w:r>
        <w:br/>
      </w:r>
    </w:p>
    <w:p w14:paraId="15F03839" w14:textId="77777777" w:rsidR="00160F0D" w:rsidRDefault="00000000">
      <w:pPr>
        <w:pStyle w:val="Heading1"/>
      </w:pPr>
      <w:r>
        <w:t>1. Introduction</w:t>
      </w:r>
    </w:p>
    <w:p w14:paraId="3BA9B20F" w14:textId="77777777" w:rsidR="00160F0D" w:rsidRDefault="00000000">
      <w:r>
        <w:br/>
        <w:t>HealthAI is a smart healthcare chatbot assistant powered by IBM Granite, a state-of-the-art language model. This project aims to offer quick and reliable responses to health-related queries, simulate human-like medical consultation, and support users with medical insights through a web interface.</w:t>
      </w:r>
      <w:r>
        <w:br/>
      </w:r>
    </w:p>
    <w:p w14:paraId="7820AAA2" w14:textId="77777777" w:rsidR="00160F0D" w:rsidRDefault="00000000">
      <w:pPr>
        <w:pStyle w:val="Heading1"/>
      </w:pPr>
      <w:r>
        <w:t>2. Tools &amp; Technologies</w:t>
      </w:r>
    </w:p>
    <w:p w14:paraId="183F0A1B" w14:textId="77777777" w:rsidR="00160F0D" w:rsidRDefault="00000000">
      <w:r>
        <w:br/>
        <w:t>- IBM Granite (LLM API from IBM watsonx.ai)</w:t>
      </w:r>
      <w:r>
        <w:br/>
        <w:t>- Python 3, Flask</w:t>
      </w:r>
      <w:r>
        <w:br/>
        <w:t>- HTML, CSS, JavaScript (AJAX)</w:t>
      </w:r>
      <w:r>
        <w:br/>
        <w:t>- VS Code</w:t>
      </w:r>
      <w:r>
        <w:br/>
        <w:t>- Replit / Render for deployment</w:t>
      </w:r>
      <w:r>
        <w:br/>
      </w:r>
    </w:p>
    <w:p w14:paraId="45736E06" w14:textId="77777777" w:rsidR="00160F0D" w:rsidRDefault="00000000">
      <w:pPr>
        <w:pStyle w:val="Heading1"/>
      </w:pPr>
      <w:r>
        <w:t>3. Technical Architecture</w:t>
      </w:r>
    </w:p>
    <w:p w14:paraId="09FB27AE" w14:textId="77777777" w:rsidR="00A14463" w:rsidRDefault="00000000">
      <w:r>
        <w:br/>
        <w:t xml:space="preserve">The system consists of a frontend interface (HTML/CSS/JS) where the user types a query. The backend is a Flask server that sends the user query to the IBM Granite model via </w:t>
      </w:r>
    </w:p>
    <w:p w14:paraId="16444B9A" w14:textId="1DADF752" w:rsidR="00A14463" w:rsidRDefault="00A14463">
      <w:r w:rsidRPr="00A14463">
        <w:rPr>
          <w:noProof/>
        </w:rPr>
        <w:lastRenderedPageBreak/>
        <w:drawing>
          <wp:inline distT="0" distB="0" distL="0" distR="0" wp14:anchorId="35F5D75C" wp14:editId="2527F222">
            <wp:extent cx="5486400" cy="3492500"/>
            <wp:effectExtent l="0" t="0" r="0" b="0"/>
            <wp:docPr id="148454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41320" name=""/>
                    <pic:cNvPicPr/>
                  </pic:nvPicPr>
                  <pic:blipFill>
                    <a:blip r:embed="rId6"/>
                    <a:stretch>
                      <a:fillRect/>
                    </a:stretch>
                  </pic:blipFill>
                  <pic:spPr>
                    <a:xfrm>
                      <a:off x="0" y="0"/>
                      <a:ext cx="5486400" cy="3492500"/>
                    </a:xfrm>
                    <a:prstGeom prst="rect">
                      <a:avLst/>
                    </a:prstGeom>
                  </pic:spPr>
                </pic:pic>
              </a:graphicData>
            </a:graphic>
          </wp:inline>
        </w:drawing>
      </w:r>
    </w:p>
    <w:p w14:paraId="7850A934" w14:textId="58492AC8" w:rsidR="00160F0D" w:rsidRDefault="00000000">
      <w:r>
        <w:t>OpenAI-compatible API, fetches the response, and returns it to the user in real time.</w:t>
      </w:r>
      <w:r>
        <w:br/>
      </w:r>
    </w:p>
    <w:p w14:paraId="4978259A" w14:textId="77777777" w:rsidR="00160F0D" w:rsidRDefault="00000000">
      <w:pPr>
        <w:pStyle w:val="Heading1"/>
      </w:pPr>
      <w:r>
        <w:t>4. Modules Implemented</w:t>
      </w:r>
    </w:p>
    <w:p w14:paraId="21476C93" w14:textId="77777777" w:rsidR="00160F0D" w:rsidRDefault="00000000">
      <w:r>
        <w:br/>
        <w:t>- Model Selection and Architecture: IBM Granite 13B Chat model is used.</w:t>
      </w:r>
      <w:r>
        <w:br/>
        <w:t>- Core Functionality: Text-based question-answering system.</w:t>
      </w:r>
      <w:r>
        <w:br/>
        <w:t>- Application Logic: Flask handles the API call and response formatting.</w:t>
      </w:r>
      <w:r>
        <w:br/>
        <w:t>- UI Design: Simple chat interface for end users.</w:t>
      </w:r>
      <w:r>
        <w:br/>
        <w:t>- Deployment: Easily deployable on platforms like Render or Replit.</w:t>
      </w:r>
      <w:r>
        <w:br/>
      </w:r>
    </w:p>
    <w:p w14:paraId="4C1CFEE5" w14:textId="77777777" w:rsidR="00160F0D" w:rsidRDefault="00000000">
      <w:pPr>
        <w:pStyle w:val="Heading1"/>
      </w:pPr>
      <w:r>
        <w:t>5. Sample Code Snippet</w:t>
      </w:r>
    </w:p>
    <w:p w14:paraId="0F6B7993" w14:textId="77777777" w:rsidR="00160F0D" w:rsidRDefault="00000000">
      <w:r>
        <w:t>Backend logic to query IBM Granite:</w:t>
      </w:r>
    </w:p>
    <w:p w14:paraId="2923C2D6" w14:textId="77777777" w:rsidR="00160F0D" w:rsidRDefault="00000000">
      <w:r>
        <w:br/>
        <w:t>response = openai.ChatCompletion.create(</w:t>
      </w:r>
      <w:r>
        <w:br/>
        <w:t xml:space="preserve">    model="ibm/granite-13b-chat-v2",</w:t>
      </w:r>
      <w:r>
        <w:br/>
        <w:t xml:space="preserve">    messages=[</w:t>
      </w:r>
      <w:r>
        <w:br/>
        <w:t xml:space="preserve">        {"role": "system", "content": "You are a helpful medical assistant."},</w:t>
      </w:r>
      <w:r>
        <w:br/>
        <w:t xml:space="preserve">        {"role": "user", "content": user_input}</w:t>
      </w:r>
      <w:r>
        <w:br/>
        <w:t xml:space="preserve">    ]</w:t>
      </w:r>
      <w:r>
        <w:br/>
      </w:r>
      <w:r>
        <w:lastRenderedPageBreak/>
        <w:t>)</w:t>
      </w:r>
      <w:r>
        <w:br/>
      </w:r>
    </w:p>
    <w:p w14:paraId="5BF65BB0" w14:textId="77777777" w:rsidR="00160F0D" w:rsidRDefault="00000000">
      <w:pPr>
        <w:pStyle w:val="Heading1"/>
      </w:pPr>
      <w:r>
        <w:t>6. Output (Demo)</w:t>
      </w:r>
    </w:p>
    <w:p w14:paraId="152867E0" w14:textId="77777777" w:rsidR="00160F0D" w:rsidRDefault="00000000">
      <w:r>
        <w:t>Screenshot from the web interface:</w:t>
      </w:r>
    </w:p>
    <w:p w14:paraId="4A25B64B" w14:textId="77777777" w:rsidR="00160F0D" w:rsidRDefault="00000000">
      <w:r>
        <w:t>[Screenshot to be pasted here manually if needed]</w:t>
      </w:r>
    </w:p>
    <w:p w14:paraId="1AA841DA" w14:textId="15DFADF5" w:rsidR="00A14463" w:rsidRDefault="00A14463">
      <w:r w:rsidRPr="00A14463">
        <w:rPr>
          <w:noProof/>
        </w:rPr>
        <w:drawing>
          <wp:inline distT="0" distB="0" distL="0" distR="0" wp14:anchorId="41214654" wp14:editId="6E7DB065">
            <wp:extent cx="5486400" cy="2882900"/>
            <wp:effectExtent l="0" t="0" r="0" b="0"/>
            <wp:docPr id="14397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5117" name=""/>
                    <pic:cNvPicPr/>
                  </pic:nvPicPr>
                  <pic:blipFill>
                    <a:blip r:embed="rId7"/>
                    <a:stretch>
                      <a:fillRect/>
                    </a:stretch>
                  </pic:blipFill>
                  <pic:spPr>
                    <a:xfrm>
                      <a:off x="0" y="0"/>
                      <a:ext cx="5486400" cy="2882900"/>
                    </a:xfrm>
                    <a:prstGeom prst="rect">
                      <a:avLst/>
                    </a:prstGeom>
                  </pic:spPr>
                </pic:pic>
              </a:graphicData>
            </a:graphic>
          </wp:inline>
        </w:drawing>
      </w:r>
    </w:p>
    <w:p w14:paraId="56D2E269" w14:textId="5E95DD99" w:rsidR="00490616" w:rsidRDefault="00490616">
      <w:r w:rsidRPr="00490616">
        <w:rPr>
          <w:noProof/>
        </w:rPr>
        <w:drawing>
          <wp:inline distT="0" distB="0" distL="0" distR="0" wp14:anchorId="36632314" wp14:editId="64131698">
            <wp:extent cx="5486400" cy="3232785"/>
            <wp:effectExtent l="0" t="0" r="0" b="5715"/>
            <wp:docPr id="125196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69754" name=""/>
                    <pic:cNvPicPr/>
                  </pic:nvPicPr>
                  <pic:blipFill>
                    <a:blip r:embed="rId8"/>
                    <a:stretch>
                      <a:fillRect/>
                    </a:stretch>
                  </pic:blipFill>
                  <pic:spPr>
                    <a:xfrm>
                      <a:off x="0" y="0"/>
                      <a:ext cx="5486400" cy="3232785"/>
                    </a:xfrm>
                    <a:prstGeom prst="rect">
                      <a:avLst/>
                    </a:prstGeom>
                  </pic:spPr>
                </pic:pic>
              </a:graphicData>
            </a:graphic>
          </wp:inline>
        </w:drawing>
      </w:r>
    </w:p>
    <w:p w14:paraId="4F5E9A12" w14:textId="6C61AE40" w:rsidR="00A14463" w:rsidRDefault="005018AA">
      <w:r w:rsidRPr="005018AA">
        <w:rPr>
          <w:noProof/>
        </w:rPr>
        <w:lastRenderedPageBreak/>
        <w:drawing>
          <wp:inline distT="0" distB="0" distL="0" distR="0" wp14:anchorId="7A66CDAD" wp14:editId="1C438FF8">
            <wp:extent cx="5486400" cy="3706495"/>
            <wp:effectExtent l="0" t="0" r="0" b="8255"/>
            <wp:docPr id="95299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1734" name=""/>
                    <pic:cNvPicPr/>
                  </pic:nvPicPr>
                  <pic:blipFill>
                    <a:blip r:embed="rId9"/>
                    <a:stretch>
                      <a:fillRect/>
                    </a:stretch>
                  </pic:blipFill>
                  <pic:spPr>
                    <a:xfrm>
                      <a:off x="0" y="0"/>
                      <a:ext cx="5486400" cy="3706495"/>
                    </a:xfrm>
                    <a:prstGeom prst="rect">
                      <a:avLst/>
                    </a:prstGeom>
                  </pic:spPr>
                </pic:pic>
              </a:graphicData>
            </a:graphic>
          </wp:inline>
        </w:drawing>
      </w:r>
    </w:p>
    <w:p w14:paraId="0880CF6E" w14:textId="107ADC63" w:rsidR="000F5740" w:rsidRDefault="000F5740">
      <w:r w:rsidRPr="000F5740">
        <w:rPr>
          <w:noProof/>
        </w:rPr>
        <w:drawing>
          <wp:inline distT="0" distB="0" distL="0" distR="0" wp14:anchorId="546587A6" wp14:editId="797F781F">
            <wp:extent cx="5486400" cy="3319145"/>
            <wp:effectExtent l="0" t="0" r="0" b="0"/>
            <wp:docPr id="214731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4144" name=""/>
                    <pic:cNvPicPr/>
                  </pic:nvPicPr>
                  <pic:blipFill>
                    <a:blip r:embed="rId10"/>
                    <a:stretch>
                      <a:fillRect/>
                    </a:stretch>
                  </pic:blipFill>
                  <pic:spPr>
                    <a:xfrm>
                      <a:off x="0" y="0"/>
                      <a:ext cx="5486400" cy="3319145"/>
                    </a:xfrm>
                    <a:prstGeom prst="rect">
                      <a:avLst/>
                    </a:prstGeom>
                  </pic:spPr>
                </pic:pic>
              </a:graphicData>
            </a:graphic>
          </wp:inline>
        </w:drawing>
      </w:r>
    </w:p>
    <w:p w14:paraId="11B6FCF7" w14:textId="77777777" w:rsidR="00347997" w:rsidRDefault="00347997" w:rsidP="00347997">
      <w:pPr>
        <w:pStyle w:val="Heading1"/>
        <w:ind w:left="252" w:hanging="267"/>
      </w:pPr>
    </w:p>
    <w:p w14:paraId="4B48743E" w14:textId="41B718BC" w:rsidR="00347997" w:rsidRPr="00347997" w:rsidRDefault="009A31B6" w:rsidP="00347997">
      <w:pPr>
        <w:pStyle w:val="Heading1"/>
        <w:ind w:left="252" w:hanging="267"/>
      </w:pPr>
      <w:r>
        <w:t>7.</w:t>
      </w:r>
      <w:r w:rsidR="00347997">
        <w:t>ADVANTAGES &amp; DISADVANTAGE</w:t>
      </w:r>
    </w:p>
    <w:p w14:paraId="150352D3" w14:textId="77777777" w:rsidR="00347997" w:rsidRDefault="00347997" w:rsidP="00347997">
      <w:pPr>
        <w:ind w:left="-5"/>
      </w:pPr>
      <w:r>
        <w:t>Advantages:</w:t>
      </w:r>
    </w:p>
    <w:p w14:paraId="3B8D2EB6" w14:textId="77777777" w:rsidR="00347997" w:rsidRDefault="00347997" w:rsidP="00347997">
      <w:pPr>
        <w:numPr>
          <w:ilvl w:val="0"/>
          <w:numId w:val="10"/>
        </w:numPr>
        <w:spacing w:after="263" w:line="265" w:lineRule="auto"/>
        <w:ind w:hanging="147"/>
        <w:jc w:val="both"/>
      </w:pPr>
      <w:r>
        <w:t>Fast AI health advice</w:t>
      </w:r>
    </w:p>
    <w:p w14:paraId="3245CF97" w14:textId="77777777" w:rsidR="00347997" w:rsidRDefault="00347997" w:rsidP="00347997">
      <w:pPr>
        <w:numPr>
          <w:ilvl w:val="0"/>
          <w:numId w:val="10"/>
        </w:numPr>
        <w:spacing w:after="263" w:line="265" w:lineRule="auto"/>
        <w:ind w:hanging="147"/>
        <w:jc w:val="both"/>
      </w:pPr>
      <w:r>
        <w:t>Easy to use interface</w:t>
      </w:r>
    </w:p>
    <w:p w14:paraId="3B3994AB" w14:textId="77777777" w:rsidR="00347997" w:rsidRDefault="00347997" w:rsidP="00347997">
      <w:pPr>
        <w:numPr>
          <w:ilvl w:val="0"/>
          <w:numId w:val="10"/>
        </w:numPr>
        <w:spacing w:after="263" w:line="265" w:lineRule="auto"/>
        <w:ind w:hanging="147"/>
        <w:jc w:val="both"/>
      </w:pPr>
      <w:r>
        <w:t>Uses reliable IBM foundation models</w:t>
      </w:r>
    </w:p>
    <w:p w14:paraId="2B094288" w14:textId="77777777" w:rsidR="00347997" w:rsidRDefault="00347997" w:rsidP="00347997">
      <w:pPr>
        <w:ind w:left="-5"/>
      </w:pPr>
      <w:r>
        <w:t>Disadvantages:</w:t>
      </w:r>
    </w:p>
    <w:p w14:paraId="1D4A3027" w14:textId="77777777" w:rsidR="00347997" w:rsidRDefault="00347997" w:rsidP="00347997">
      <w:pPr>
        <w:numPr>
          <w:ilvl w:val="0"/>
          <w:numId w:val="10"/>
        </w:numPr>
        <w:spacing w:after="0" w:line="493" w:lineRule="auto"/>
        <w:ind w:hanging="147"/>
        <w:jc w:val="both"/>
      </w:pPr>
      <w:r>
        <w:t>No real-time doctor verification- May need internet always</w:t>
      </w:r>
    </w:p>
    <w:p w14:paraId="42260C5A" w14:textId="77777777" w:rsidR="00347997" w:rsidRDefault="00347997" w:rsidP="00347997">
      <w:pPr>
        <w:numPr>
          <w:ilvl w:val="0"/>
          <w:numId w:val="10"/>
        </w:numPr>
        <w:spacing w:after="546" w:line="265" w:lineRule="auto"/>
        <w:ind w:hanging="147"/>
        <w:jc w:val="both"/>
      </w:pPr>
      <w:r>
        <w:t>Dependent on model accuracy</w:t>
      </w:r>
    </w:p>
    <w:p w14:paraId="681B3D96" w14:textId="77777777" w:rsidR="00347997" w:rsidRDefault="00347997"/>
    <w:p w14:paraId="23CF44BF" w14:textId="3FAA1B9E" w:rsidR="00160F0D" w:rsidRDefault="009A31B6">
      <w:pPr>
        <w:pStyle w:val="Heading1"/>
      </w:pPr>
      <w:r>
        <w:t>8. Conclusion</w:t>
      </w:r>
    </w:p>
    <w:p w14:paraId="77DFD289" w14:textId="77777777" w:rsidR="00347997" w:rsidRDefault="00000000">
      <w:r>
        <w:br/>
        <w:t>This project showcases how IBM  can be used to develop intelligent assistants for healthcare and other domains. Future work may include integrating voice support and storing past queries for personalized experiences.</w:t>
      </w:r>
    </w:p>
    <w:p w14:paraId="13A5555E" w14:textId="19762442" w:rsidR="00DB3CFB" w:rsidRDefault="009A31B6" w:rsidP="00DB3CFB">
      <w:pPr>
        <w:pStyle w:val="Heading1"/>
        <w:ind w:left="385" w:hanging="400"/>
      </w:pPr>
      <w:r>
        <w:t>9.</w:t>
      </w:r>
      <w:r w:rsidR="00DB3CFB">
        <w:t>FUTURE SCOPE</w:t>
      </w:r>
    </w:p>
    <w:p w14:paraId="48C8C2E7" w14:textId="77777777" w:rsidR="00DB3CFB" w:rsidRDefault="00DB3CFB" w:rsidP="00DB3CFB">
      <w:pPr>
        <w:numPr>
          <w:ilvl w:val="0"/>
          <w:numId w:val="11"/>
        </w:numPr>
        <w:spacing w:after="263" w:line="265" w:lineRule="auto"/>
        <w:ind w:hanging="147"/>
        <w:jc w:val="both"/>
      </w:pPr>
      <w:r>
        <w:t>Add multilingual support</w:t>
      </w:r>
    </w:p>
    <w:p w14:paraId="58E9E3E5" w14:textId="77777777" w:rsidR="00DB3CFB" w:rsidRDefault="00DB3CFB" w:rsidP="00DB3CFB">
      <w:pPr>
        <w:numPr>
          <w:ilvl w:val="0"/>
          <w:numId w:val="11"/>
        </w:numPr>
        <w:spacing w:after="263" w:line="265" w:lineRule="auto"/>
        <w:ind w:hanging="147"/>
        <w:jc w:val="both"/>
      </w:pPr>
      <w:r>
        <w:t>Connect with telemedicine services</w:t>
      </w:r>
    </w:p>
    <w:p w14:paraId="1FD8A913" w14:textId="77777777" w:rsidR="00DB3CFB" w:rsidRDefault="00DB3CFB" w:rsidP="00DB3CFB">
      <w:pPr>
        <w:numPr>
          <w:ilvl w:val="0"/>
          <w:numId w:val="11"/>
        </w:numPr>
        <w:spacing w:after="546" w:line="265" w:lineRule="auto"/>
        <w:ind w:hanging="147"/>
        <w:jc w:val="both"/>
      </w:pPr>
      <w:r>
        <w:t>Integrate voice input and wearable data</w:t>
      </w:r>
    </w:p>
    <w:p w14:paraId="55DB126C" w14:textId="147AD388" w:rsidR="00DB3CFB" w:rsidRDefault="009A31B6" w:rsidP="00DB3CFB">
      <w:pPr>
        <w:pStyle w:val="Heading1"/>
        <w:ind w:left="385" w:hanging="400"/>
      </w:pPr>
      <w:r>
        <w:t>10.</w:t>
      </w:r>
      <w:r w:rsidR="00DB3CFB">
        <w:t>APPENDIX</w:t>
      </w:r>
    </w:p>
    <w:p w14:paraId="505E8EE0" w14:textId="77777777" w:rsidR="00DB3CFB" w:rsidRDefault="00DB3CFB" w:rsidP="00DB3CFB">
      <w:pPr>
        <w:numPr>
          <w:ilvl w:val="0"/>
          <w:numId w:val="12"/>
        </w:numPr>
        <w:spacing w:after="263" w:line="265" w:lineRule="auto"/>
        <w:ind w:hanging="147"/>
        <w:jc w:val="both"/>
      </w:pPr>
      <w:r>
        <w:t>Source Code: Included</w:t>
      </w:r>
    </w:p>
    <w:p w14:paraId="569C18D1" w14:textId="77777777" w:rsidR="00DB3CFB" w:rsidRDefault="00DB3CFB" w:rsidP="00DB3CFB">
      <w:pPr>
        <w:numPr>
          <w:ilvl w:val="0"/>
          <w:numId w:val="12"/>
        </w:numPr>
        <w:spacing w:after="263" w:line="265" w:lineRule="auto"/>
        <w:ind w:hanging="147"/>
        <w:jc w:val="both"/>
      </w:pPr>
      <w:r>
        <w:t>Dataset Link: IBM cloud Model Documentation</w:t>
      </w:r>
    </w:p>
    <w:p w14:paraId="3D70E3EA" w14:textId="77777777" w:rsidR="00DB3CFB" w:rsidRDefault="00DB3CFB" w:rsidP="00DB3CFB">
      <w:pPr>
        <w:numPr>
          <w:ilvl w:val="0"/>
          <w:numId w:val="12"/>
        </w:numPr>
        <w:spacing w:after="263" w:line="265" w:lineRule="auto"/>
        <w:ind w:hanging="147"/>
        <w:jc w:val="both"/>
      </w:pPr>
      <w:r>
        <w:t>GitHub &amp; Demo Link: GitHub.com/TataGeethika-dev/HealthAI</w:t>
      </w:r>
    </w:p>
    <w:p w14:paraId="618D23A2" w14:textId="500C031A" w:rsidR="00160F0D" w:rsidRDefault="00000000">
      <w:r>
        <w:lastRenderedPageBreak/>
        <w:br/>
      </w:r>
    </w:p>
    <w:sectPr w:rsidR="00160F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08530BB0"/>
    <w:multiLevelType w:val="singleLevel"/>
    <w:tmpl w:val="C310EC42"/>
    <w:lvl w:ilvl="0">
      <w:start w:val="1"/>
      <w:numFmt w:val="decimal"/>
      <w:lvlText w:val="%1."/>
      <w:lvlJc w:val="left"/>
      <w:pPr>
        <w:tabs>
          <w:tab w:val="left" w:pos="1800"/>
        </w:tabs>
        <w:ind w:left="1800" w:hanging="360"/>
      </w:pPr>
    </w:lvl>
  </w:abstractNum>
  <w:abstractNum w:abstractNumId="9" w15:restartNumberingAfterBreak="0">
    <w:nsid w:val="1FC6317C"/>
    <w:multiLevelType w:val="hybridMultilevel"/>
    <w:tmpl w:val="291C8BEE"/>
    <w:lvl w:ilvl="0" w:tplc="D0D2B7C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F2DA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8C491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C0CB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B077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C2CE2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3A88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44E3A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5034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1E4926"/>
    <w:multiLevelType w:val="hybridMultilevel"/>
    <w:tmpl w:val="D206D93A"/>
    <w:lvl w:ilvl="0" w:tplc="053290D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6C1BC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1679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163F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287C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FA744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F62E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AE767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04DA6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4E30C86"/>
    <w:multiLevelType w:val="hybridMultilevel"/>
    <w:tmpl w:val="5840E638"/>
    <w:lvl w:ilvl="0" w:tplc="8410D612">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40A8B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00313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342E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2752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045E8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B060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21CB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94F99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43416749">
    <w:abstractNumId w:val="7"/>
  </w:num>
  <w:num w:numId="2" w16cid:durableId="896476311">
    <w:abstractNumId w:val="5"/>
  </w:num>
  <w:num w:numId="3" w16cid:durableId="1748647987">
    <w:abstractNumId w:val="4"/>
  </w:num>
  <w:num w:numId="4" w16cid:durableId="122312542">
    <w:abstractNumId w:val="6"/>
  </w:num>
  <w:num w:numId="5" w16cid:durableId="974482721">
    <w:abstractNumId w:val="2"/>
  </w:num>
  <w:num w:numId="6" w16cid:durableId="1964917911">
    <w:abstractNumId w:val="1"/>
  </w:num>
  <w:num w:numId="7" w16cid:durableId="1825856882">
    <w:abstractNumId w:val="3"/>
  </w:num>
  <w:num w:numId="8" w16cid:durableId="319887586">
    <w:abstractNumId w:val="0"/>
  </w:num>
  <w:num w:numId="9" w16cid:durableId="1160925127">
    <w:abstractNumId w:val="8"/>
  </w:num>
  <w:num w:numId="10" w16cid:durableId="1681197848">
    <w:abstractNumId w:val="9"/>
  </w:num>
  <w:num w:numId="11" w16cid:durableId="1326981471">
    <w:abstractNumId w:val="10"/>
  </w:num>
  <w:num w:numId="12" w16cid:durableId="744182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0D"/>
    <w:rsid w:val="000F5740"/>
    <w:rsid w:val="00160F0D"/>
    <w:rsid w:val="00347997"/>
    <w:rsid w:val="00490616"/>
    <w:rsid w:val="004C71BA"/>
    <w:rsid w:val="005018AA"/>
    <w:rsid w:val="005F3B79"/>
    <w:rsid w:val="006370E6"/>
    <w:rsid w:val="006A1984"/>
    <w:rsid w:val="007104AA"/>
    <w:rsid w:val="00910303"/>
    <w:rsid w:val="009A31B6"/>
    <w:rsid w:val="009E2077"/>
    <w:rsid w:val="00A14463"/>
    <w:rsid w:val="00DB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FC1B0"/>
  <w15:docId w15:val="{B2BBCA61-2434-4299-A8D1-12BE40D2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TATA GEETHIKA</cp:lastModifiedBy>
  <cp:revision>13</cp:revision>
  <dcterms:created xsi:type="dcterms:W3CDTF">2025-06-27T06:01:00Z</dcterms:created>
  <dcterms:modified xsi:type="dcterms:W3CDTF">2025-06-28T11:57:00Z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11408c57b9fa4c98ae126f914f9fd026</vt:lpwstr>
  </property>
</Properties>
</file>