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EF753" w14:textId="707A03DD" w:rsidR="0030131B" w:rsidRPr="0030131B" w:rsidRDefault="0030131B" w:rsidP="0030131B">
      <w:pPr>
        <w:jc w:val="center"/>
        <w:rPr>
          <w:rFonts w:ascii="Bahnschrift" w:hAnsi="Bahnschrift" w:cs="Segoe UI Historic"/>
          <w:sz w:val="40"/>
          <w:szCs w:val="40"/>
          <w:lang w:val="en-US"/>
        </w:rPr>
      </w:pPr>
      <w:proofErr w:type="spellStart"/>
      <w:r w:rsidRPr="0030131B">
        <w:rPr>
          <w:rFonts w:ascii="Bahnschrift" w:hAnsi="Bahnschrift" w:cs="Segoe UI Historic"/>
          <w:sz w:val="40"/>
          <w:szCs w:val="40"/>
          <w:lang w:val="en-US"/>
        </w:rPr>
        <w:t>Descrierea</w:t>
      </w:r>
      <w:proofErr w:type="spellEnd"/>
      <w:r w:rsidRPr="0030131B">
        <w:rPr>
          <w:rFonts w:ascii="Bahnschrift" w:hAnsi="Bahnschrift" w:cs="Segoe UI Historic"/>
          <w:sz w:val="40"/>
          <w:szCs w:val="40"/>
          <w:lang w:val="en-US"/>
        </w:rPr>
        <w:t xml:space="preserve"> </w:t>
      </w:r>
      <w:proofErr w:type="spellStart"/>
      <w:r w:rsidRPr="0030131B">
        <w:rPr>
          <w:rFonts w:ascii="Bahnschrift" w:hAnsi="Bahnschrift" w:cs="Segoe UI Historic"/>
          <w:sz w:val="40"/>
          <w:szCs w:val="40"/>
          <w:lang w:val="en-US"/>
        </w:rPr>
        <w:t>implement</w:t>
      </w:r>
      <w:r w:rsidRPr="0030131B">
        <w:rPr>
          <w:rFonts w:ascii="Bahnschrift" w:hAnsi="Bahnschrift" w:cs="Calibri"/>
          <w:sz w:val="40"/>
          <w:szCs w:val="40"/>
          <w:lang w:val="en-US"/>
        </w:rPr>
        <w:t>ă</w:t>
      </w:r>
      <w:r w:rsidRPr="0030131B">
        <w:rPr>
          <w:rFonts w:ascii="Bahnschrift" w:hAnsi="Bahnschrift" w:cs="Segoe UI Historic"/>
          <w:sz w:val="40"/>
          <w:szCs w:val="40"/>
          <w:lang w:val="en-US"/>
        </w:rPr>
        <w:t>rii</w:t>
      </w:r>
      <w:proofErr w:type="spellEnd"/>
      <w:r w:rsidRPr="0030131B">
        <w:rPr>
          <w:rFonts w:ascii="Bahnschrift" w:hAnsi="Bahnschrift" w:cs="Segoe UI Historic"/>
          <w:sz w:val="40"/>
          <w:szCs w:val="40"/>
          <w:lang w:val="en-US"/>
        </w:rPr>
        <w:t xml:space="preserve"> mele</w:t>
      </w:r>
    </w:p>
    <w:p w14:paraId="17730F09" w14:textId="08F2A496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Prezentare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general</w:t>
      </w:r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</w:p>
    <w:p w14:paraId="3414849E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Scopul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construirea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unui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site static performant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receptiv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(responsive)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a-mi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prezenta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experien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Inginerie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Calculatoare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12306BA8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implementare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m-am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bazat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mult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pe HTML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CSS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pu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JavaScript.</w:t>
      </w:r>
    </w:p>
    <w:p w14:paraId="669EBFBB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Site-ul are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tematic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albastr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prezint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diverse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cum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butoane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navigarea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732E4F82" w14:textId="40764BBA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Informa</w:t>
      </w:r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ii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arhitecturale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</w:p>
    <w:p w14:paraId="52AD219E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loc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grupez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toate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stilurile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-un main.css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masiv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am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adoptat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arhitectur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56EF79BF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timp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style.css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ocup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destina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(landing page), module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precum style-about.css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styl-cv.css sunt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rcate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doar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atunci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necesar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3C1E7BF0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ciuda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ierelor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separate,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consisten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vizual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impus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sincronizarea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manual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elementelor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design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(design tokens), precum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culoarea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fundal,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culoarea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textului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culorile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iunilor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principale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78858113" w14:textId="5205AA2E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Structura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proiectului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plat</w:t>
      </w:r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intuitiv</w:t>
      </w:r>
      <w:r w:rsidRPr="0030131B">
        <w:rPr>
          <w:rFonts w:ascii="Bahnschrift Light Condensed" w:hAnsi="Bahnschrift Light Condensed" w:cs="Calibri"/>
          <w:sz w:val="28"/>
          <w:szCs w:val="28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: </w:t>
      </w:r>
    </w:p>
    <w:p w14:paraId="34B59C68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home.html: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Punctul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intrare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363E07D7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about.html: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"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Mentalitatea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Inginer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"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"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".</w:t>
      </w:r>
    </w:p>
    <w:p w14:paraId="04BF9694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CV.html: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Vizualizarea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CV-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linkuri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directe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rcare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45006C94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conact.html: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Interfa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formularului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3C52482D" w14:textId="77777777" w:rsidR="0030131B" w:rsidRPr="0030131B" w:rsidRDefault="0030131B" w:rsidP="0030131B">
      <w:pPr>
        <w:pStyle w:val="ListParagraph"/>
        <w:numPr>
          <w:ilvl w:val="0"/>
          <w:numId w:val="11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script.js: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ier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logic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singleton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partajat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toate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3BA7BB18" w14:textId="468766AE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Caracteristici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cheie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</w:p>
    <w:p w14:paraId="2CC14BE8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Receptivitatea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pe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mobil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(mobile responsiveness)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cerin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critic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.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am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implementat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media query care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modific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structura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suportul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mobil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0E89C200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maxim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768px,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deoarece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modific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necesare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doar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format specific.</w:t>
      </w:r>
    </w:p>
    <w:p w14:paraId="55E42EC0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primul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schimbarea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major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modificarea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sistemului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navigare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design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„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prietenos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mobilul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”, care include un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tip „burger”.</w:t>
      </w:r>
    </w:p>
    <w:p w14:paraId="2DE250CC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ap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deschide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lateral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butoane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care permit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utilizatorului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navigheze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5E425BCD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lucru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realizat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ajutorul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unui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mic script JS, care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ascult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eveniment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click pe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.burger-menu.</w:t>
      </w:r>
    </w:p>
    <w:p w14:paraId="32C8C26E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declan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comut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clasa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.active pe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transformând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barele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hamburgerului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-un 'X'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prin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transform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CSS)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clasa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.show pe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&lt;nav&gt;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-l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gliseze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dreapta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)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Manipulare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DOM).</w:t>
      </w:r>
    </w:p>
    <w:p w14:paraId="5AD7D292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lastRenderedPageBreak/>
        <w:t xml:space="preserve">Un div #overlay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activat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simultan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întuneca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fundalul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împiedicând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utilizatorii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interac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ioneze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corpul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timp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meniul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deschis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24B6185D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Cum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implementat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meniul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burger: </w:t>
      </w:r>
    </w:p>
    <w:p w14:paraId="78D15BC8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Stare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implicit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Ascuns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): </w:t>
      </w:r>
    </w:p>
    <w:p w14:paraId="12BB0A1C" w14:textId="77777777" w:rsidR="0030131B" w:rsidRPr="0030131B" w:rsidRDefault="0030131B" w:rsidP="0030131B">
      <w:pPr>
        <w:pStyle w:val="ListParagraph"/>
        <w:numPr>
          <w:ilvl w:val="0"/>
          <w:numId w:val="12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position: fixed </w:t>
      </w:r>
    </w:p>
    <w:p w14:paraId="2C7F90CA" w14:textId="77777777" w:rsidR="0030131B" w:rsidRPr="0030131B" w:rsidRDefault="0030131B" w:rsidP="0030131B">
      <w:pPr>
        <w:pStyle w:val="ListParagraph"/>
        <w:numPr>
          <w:ilvl w:val="0"/>
          <w:numId w:val="12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right: -2500px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Împinge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meniul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mult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afara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ecranului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dreapta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).</w:t>
      </w:r>
    </w:p>
    <w:p w14:paraId="34E26D33" w14:textId="77777777" w:rsidR="0030131B" w:rsidRPr="0030131B" w:rsidRDefault="0030131B" w:rsidP="0030131B">
      <w:pPr>
        <w:pStyle w:val="ListParagraph"/>
        <w:numPr>
          <w:ilvl w:val="0"/>
          <w:numId w:val="12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transition: right 0.3s ease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Preg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anima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fluid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).</w:t>
      </w:r>
    </w:p>
    <w:p w14:paraId="6D8412DE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Stare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activ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Vizibil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): </w:t>
      </w:r>
    </w:p>
    <w:p w14:paraId="7ED4CA94" w14:textId="77777777" w:rsidR="0030131B" w:rsidRPr="0030131B" w:rsidRDefault="0030131B" w:rsidP="0030131B">
      <w:pPr>
        <w:pStyle w:val="ListParagraph"/>
        <w:numPr>
          <w:ilvl w:val="0"/>
          <w:numId w:val="13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Clasa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.show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comutat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JS)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seteaz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right: 0.</w:t>
      </w:r>
    </w:p>
    <w:p w14:paraId="446C7A63" w14:textId="77777777" w:rsidR="0030131B" w:rsidRPr="0030131B" w:rsidRDefault="0030131B" w:rsidP="0030131B">
      <w:pPr>
        <w:pStyle w:val="ListParagraph"/>
        <w:numPr>
          <w:ilvl w:val="0"/>
          <w:numId w:val="13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lucru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face ca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meniul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gliseze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lin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la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marginea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dreapta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10A01417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Anima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ia Hamburger: </w:t>
      </w:r>
    </w:p>
    <w:p w14:paraId="682F6DF3" w14:textId="7B79C8CA" w:rsidR="0030131B" w:rsidRPr="0030131B" w:rsidRDefault="0030131B" w:rsidP="0030131B">
      <w:pPr>
        <w:pStyle w:val="ListParagraph"/>
        <w:numPr>
          <w:ilvl w:val="0"/>
          <w:numId w:val="14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.burger-menu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transform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3 bare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într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-</w:t>
      </w:r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un X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folosind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transform: rotate(...)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opacity: 0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bara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mijloc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0A18DE61" w14:textId="4D5E5CF2" w:rsidR="0030131B" w:rsidRPr="0030131B" w:rsidRDefault="0030131B" w:rsidP="0030131B">
      <w:pPr>
        <w:rPr>
          <w:rFonts w:ascii="Bahnschrift Light Condensed" w:hAnsi="Bahnschrift Light Condensed" w:cs="Segoe UI Historic"/>
          <w:sz w:val="24"/>
          <w:szCs w:val="24"/>
          <w:lang w:val="en-US"/>
        </w:rPr>
      </w:pPr>
    </w:p>
    <w:p w14:paraId="75D9E4F5" w14:textId="77777777" w:rsidR="0030131B" w:rsidRPr="0030131B" w:rsidRDefault="0030131B" w:rsidP="0030131B">
      <w:pPr>
        <w:rPr>
          <w:rFonts w:ascii="Bahnschrift Light Condensed" w:hAnsi="Bahnschrift Light Condensed" w:cs="Segoe UI Historic"/>
          <w:sz w:val="24"/>
          <w:szCs w:val="24"/>
          <w:lang w:val="en-US"/>
        </w:rPr>
      </w:pPr>
    </w:p>
    <w:p w14:paraId="743CA619" w14:textId="6BBD7632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plus,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site-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prezint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element</w:t>
      </w:r>
      <w:r w:rsid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al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designului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receptiv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CSS,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flexbox.</w:t>
      </w:r>
    </w:p>
    <w:p w14:paraId="55BCEFE9" w14:textId="77777777" w:rsidR="0030131B" w:rsidRPr="0030131B" w:rsidRDefault="0030131B" w:rsidP="0030131B">
      <w:pPr>
        <w:ind w:left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lucru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îmi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permite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realizez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design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receptiv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la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schimbarea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rezolu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iei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ecranului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permi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elementelor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cum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pictogramele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svg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subsol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butoanele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navigare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text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cardurile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iunea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realinieze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fluid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atunci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ajul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devine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mic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mare.</w:t>
      </w:r>
    </w:p>
    <w:p w14:paraId="4C4CADF6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exemplu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comportamentul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cardurilor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urm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torul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: </w:t>
      </w:r>
    </w:p>
    <w:p w14:paraId="34BA9AEC" w14:textId="77777777" w:rsidR="0030131B" w:rsidRPr="0030131B" w:rsidRDefault="0030131B" w:rsidP="0030131B">
      <w:pPr>
        <w:pStyle w:val="ListParagraph"/>
        <w:numPr>
          <w:ilvl w:val="0"/>
          <w:numId w:val="14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Elementele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.project-card sunt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setate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la flex: 1 1 300px.</w:t>
      </w:r>
    </w:p>
    <w:p w14:paraId="1EEEF59C" w14:textId="77777777" w:rsidR="00366A05" w:rsidRDefault="0030131B" w:rsidP="00366A05">
      <w:pPr>
        <w:pStyle w:val="ListParagraph"/>
        <w:numPr>
          <w:ilvl w:val="0"/>
          <w:numId w:val="14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Aceast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prescurtare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permite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cardurilor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creasc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oreze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încearc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men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baz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300px.</w:t>
      </w:r>
    </w:p>
    <w:p w14:paraId="441842DA" w14:textId="77777777" w:rsidR="00366A05" w:rsidRDefault="00366A05" w:rsidP="00366A05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</w:p>
    <w:p w14:paraId="257C5E72" w14:textId="2F3FF7F5" w:rsidR="00366A05" w:rsidRDefault="00366A05" w:rsidP="00366A05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Pe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ecrane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largi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cardurile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stau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unul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lângă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altul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. Pe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măsură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ce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fereastra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vizualizare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îngustează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r>
        <w:rPr>
          <w:rFonts w:ascii="Bahnschrift Light Condensed" w:hAnsi="Bahnschrift Light Condensed" w:cs="Segoe UI Historic"/>
          <w:sz w:val="24"/>
          <w:szCs w:val="24"/>
          <w:lang w:val="en-US"/>
        </w:rPr>
        <w:tab/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acestea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trec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natural pe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linia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următoare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ajungând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cele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urmă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să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stivuiască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vertical pe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mobil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fără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r>
        <w:rPr>
          <w:rFonts w:ascii="Bahnschrift Light Condensed" w:hAnsi="Bahnschrift Light Condensed" w:cs="Segoe UI Historic"/>
          <w:sz w:val="24"/>
          <w:szCs w:val="24"/>
          <w:lang w:val="en-US"/>
        </w:rPr>
        <w:tab/>
      </w:r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fi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nevoie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breakpoint-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uri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@media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specifice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fiecare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lățime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intermediară</w:t>
      </w:r>
      <w:proofErr w:type="spellEnd"/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  <w:r w:rsidRPr="00366A05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</w:p>
    <w:p w14:paraId="487B1CE4" w14:textId="533B5017" w:rsidR="00366A05" w:rsidRDefault="00366A05" w:rsidP="00366A05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Aceast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logic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este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aplicabil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fiec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rui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element care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prezint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tip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flexbox.</w:t>
      </w:r>
    </w:p>
    <w:p w14:paraId="6EAA43F3" w14:textId="36103371" w:rsidR="00366A05" w:rsidRPr="0030131B" w:rsidRDefault="00366A05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</w:p>
    <w:p w14:paraId="09A1AABD" w14:textId="131CD008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Elemente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interactive </w:t>
      </w:r>
    </w:p>
    <w:p w14:paraId="1A1FC1B2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lastRenderedPageBreak/>
        <w:t>Butoane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(.section-button, .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-button): </w:t>
      </w:r>
    </w:p>
    <w:p w14:paraId="4F568382" w14:textId="77777777" w:rsidR="0030131B" w:rsidRPr="0030131B" w:rsidRDefault="0030131B" w:rsidP="0030131B">
      <w:pPr>
        <w:pStyle w:val="ListParagraph"/>
        <w:numPr>
          <w:ilvl w:val="0"/>
          <w:numId w:val="15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Proiectate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un fundal transparent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margini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groase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(3px solid).</w:t>
      </w:r>
    </w:p>
    <w:p w14:paraId="44FFF4C2" w14:textId="77777777" w:rsidR="0030131B" w:rsidRPr="0030131B" w:rsidRDefault="0030131B" w:rsidP="0030131B">
      <w:pPr>
        <w:pStyle w:val="ListParagraph"/>
        <w:numPr>
          <w:ilvl w:val="0"/>
          <w:numId w:val="15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Efect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Hover: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Fundalul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umple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cu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albastrul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specific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brandului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textul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devine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(transition: all 0.3s ease).</w:t>
      </w:r>
    </w:p>
    <w:p w14:paraId="2A5D8AD9" w14:textId="77777777" w:rsidR="0030131B" w:rsidRPr="0030131B" w:rsidRDefault="0030131B" w:rsidP="0030131B">
      <w:pPr>
        <w:ind w:firstLine="72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Imagini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: </w:t>
      </w:r>
    </w:p>
    <w:p w14:paraId="61A46E89" w14:textId="77777777" w:rsidR="0030131B" w:rsidRPr="0030131B" w:rsidRDefault="0030131B" w:rsidP="0030131B">
      <w:pPr>
        <w:pStyle w:val="ListParagraph"/>
        <w:numPr>
          <w:ilvl w:val="0"/>
          <w:numId w:val="16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Pozele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profil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imaginile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decorative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folosesc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border-radius (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adesea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10px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100px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cercuri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)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umbra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(box shadow)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albastru-deschis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„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deasupra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”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paginii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7C317773" w14:textId="77777777" w:rsidR="0030131B" w:rsidRPr="0030131B" w:rsidRDefault="0030131B" w:rsidP="0030131B">
      <w:pPr>
        <w:pStyle w:val="ListParagraph"/>
        <w:numPr>
          <w:ilvl w:val="0"/>
          <w:numId w:val="16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Efecte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vizuale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specifice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</w:p>
    <w:p w14:paraId="10C07662" w14:textId="77777777" w:rsidR="0030131B" w:rsidRPr="0030131B" w:rsidRDefault="0030131B" w:rsidP="0030131B">
      <w:pPr>
        <w:pStyle w:val="ListParagraph"/>
        <w:numPr>
          <w:ilvl w:val="0"/>
          <w:numId w:val="16"/>
        </w:numPr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Sublinieri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: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Titlurile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din home.html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folosesc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pseudo-element </w:t>
      </w:r>
      <w:proofErr w:type="gram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(::</w:t>
      </w:r>
      <w:proofErr w:type="gram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after)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crea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o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linie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groas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albastr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care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extinde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par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ial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sau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total sub text.</w:t>
      </w:r>
    </w:p>
    <w:p w14:paraId="428A4DF7" w14:textId="00EACA8F" w:rsidR="0030131B" w:rsidRPr="0030131B" w:rsidRDefault="0030131B" w:rsidP="0030131B">
      <w:pPr>
        <w:pStyle w:val="ListParagraph"/>
        <w:numPr>
          <w:ilvl w:val="0"/>
          <w:numId w:val="10"/>
        </w:numPr>
        <w:rPr>
          <w:rFonts w:ascii="Bahnschrift Light Condensed" w:hAnsi="Bahnschrift Light Condensed" w:cs="Segoe UI Historic"/>
          <w:sz w:val="28"/>
          <w:szCs w:val="28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>Concluzie</w:t>
      </w:r>
      <w:proofErr w:type="spellEnd"/>
      <w:r w:rsidRPr="0030131B">
        <w:rPr>
          <w:rFonts w:ascii="Bahnschrift Light Condensed" w:hAnsi="Bahnschrift Light Condensed" w:cs="Segoe UI Historic"/>
          <w:sz w:val="28"/>
          <w:szCs w:val="28"/>
          <w:lang w:val="en-US"/>
        </w:rPr>
        <w:t xml:space="preserve"> </w:t>
      </w:r>
    </w:p>
    <w:p w14:paraId="4EDDD7B1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Site-ul a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dezvoltat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principal de mine,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folosind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instrumente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precum W3Schools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pentru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informa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un pic de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ajutor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de la AI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atunci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când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ceva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strica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cum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fi flexbox-ul care nu se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afi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ș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corect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.</w:t>
      </w:r>
    </w:p>
    <w:p w14:paraId="2FA88EC6" w14:textId="77777777" w:rsidR="0030131B" w:rsidRPr="0030131B" w:rsidRDefault="0030131B" w:rsidP="0030131B">
      <w:pPr>
        <w:ind w:left="360" w:firstLine="360"/>
        <w:rPr>
          <w:rFonts w:ascii="Bahnschrift Light Condensed" w:hAnsi="Bahnschrift Light Condensed" w:cs="Segoe UI Historic"/>
          <w:sz w:val="24"/>
          <w:szCs w:val="24"/>
          <w:lang w:val="en-US"/>
        </w:rPr>
      </w:pP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Instrumentele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AI au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fost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folosite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doar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scopuri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educa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ionale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,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permi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ându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-mi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s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ă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în</w:t>
      </w:r>
      <w:r w:rsidRPr="0030131B">
        <w:rPr>
          <w:rFonts w:ascii="Bahnschrift Light Condensed" w:hAnsi="Bahnschrift Light Condensed" w:cs="Calibri"/>
          <w:sz w:val="24"/>
          <w:szCs w:val="24"/>
          <w:lang w:val="en-US"/>
        </w:rPr>
        <w:t>ț</w:t>
      </w:r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eleg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mai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bine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comportamentul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</w:t>
      </w:r>
      <w:proofErr w:type="spellStart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>anumitor</w:t>
      </w:r>
      <w:proofErr w:type="spellEnd"/>
      <w:r w:rsidRPr="0030131B">
        <w:rPr>
          <w:rFonts w:ascii="Bahnschrift Light Condensed" w:hAnsi="Bahnschrift Light Condensed" w:cs="Segoe UI Historic"/>
          <w:sz w:val="24"/>
          <w:szCs w:val="24"/>
          <w:lang w:val="en-US"/>
        </w:rPr>
        <w:t xml:space="preserve"> element</w:t>
      </w:r>
    </w:p>
    <w:p w14:paraId="11C9B572" w14:textId="77777777" w:rsidR="0023213B" w:rsidRPr="0030131B" w:rsidRDefault="0023213B" w:rsidP="0030131B"/>
    <w:sectPr w:rsidR="0023213B" w:rsidRPr="003013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Bahnschrift Ligh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B068B"/>
    <w:multiLevelType w:val="hybridMultilevel"/>
    <w:tmpl w:val="90D241C2"/>
    <w:lvl w:ilvl="0" w:tplc="0418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19052CC"/>
    <w:multiLevelType w:val="hybridMultilevel"/>
    <w:tmpl w:val="254AD5A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6194D09"/>
    <w:multiLevelType w:val="hybridMultilevel"/>
    <w:tmpl w:val="53BE07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A5A73AD"/>
    <w:multiLevelType w:val="hybridMultilevel"/>
    <w:tmpl w:val="F44EE17E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B3226A"/>
    <w:multiLevelType w:val="hybridMultilevel"/>
    <w:tmpl w:val="F214699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A0613AB"/>
    <w:multiLevelType w:val="hybridMultilevel"/>
    <w:tmpl w:val="7B303FC0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5015559"/>
    <w:multiLevelType w:val="hybridMultilevel"/>
    <w:tmpl w:val="190AEA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5FA035C1"/>
    <w:multiLevelType w:val="hybridMultilevel"/>
    <w:tmpl w:val="1908892C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7E58E8"/>
    <w:multiLevelType w:val="hybridMultilevel"/>
    <w:tmpl w:val="E5D24F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656362DC"/>
    <w:multiLevelType w:val="hybridMultilevel"/>
    <w:tmpl w:val="A2341B7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66DC52A8"/>
    <w:multiLevelType w:val="hybridMultilevel"/>
    <w:tmpl w:val="5A749D40"/>
    <w:lvl w:ilvl="0" w:tplc="0418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7253074"/>
    <w:multiLevelType w:val="hybridMultilevel"/>
    <w:tmpl w:val="0EF051FE"/>
    <w:lvl w:ilvl="0" w:tplc="0418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71C85A23"/>
    <w:multiLevelType w:val="hybridMultilevel"/>
    <w:tmpl w:val="C2F26334"/>
    <w:lvl w:ilvl="0" w:tplc="5DA4B60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D73ED"/>
    <w:multiLevelType w:val="hybridMultilevel"/>
    <w:tmpl w:val="4D8C5D9E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5B02F9F"/>
    <w:multiLevelType w:val="hybridMultilevel"/>
    <w:tmpl w:val="5B1825E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CF337A7"/>
    <w:multiLevelType w:val="hybridMultilevel"/>
    <w:tmpl w:val="8A78A4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694160603">
    <w:abstractNumId w:val="12"/>
  </w:num>
  <w:num w:numId="2" w16cid:durableId="846674106">
    <w:abstractNumId w:val="1"/>
  </w:num>
  <w:num w:numId="3" w16cid:durableId="151339850">
    <w:abstractNumId w:val="2"/>
  </w:num>
  <w:num w:numId="4" w16cid:durableId="338430639">
    <w:abstractNumId w:val="8"/>
  </w:num>
  <w:num w:numId="5" w16cid:durableId="1161042996">
    <w:abstractNumId w:val="6"/>
  </w:num>
  <w:num w:numId="6" w16cid:durableId="575166295">
    <w:abstractNumId w:val="4"/>
  </w:num>
  <w:num w:numId="7" w16cid:durableId="1976375160">
    <w:abstractNumId w:val="15"/>
  </w:num>
  <w:num w:numId="8" w16cid:durableId="1365865255">
    <w:abstractNumId w:val="9"/>
  </w:num>
  <w:num w:numId="9" w16cid:durableId="1620143656">
    <w:abstractNumId w:val="14"/>
  </w:num>
  <w:num w:numId="10" w16cid:durableId="380247204">
    <w:abstractNumId w:val="7"/>
  </w:num>
  <w:num w:numId="11" w16cid:durableId="276303641">
    <w:abstractNumId w:val="5"/>
  </w:num>
  <w:num w:numId="12" w16cid:durableId="1164005415">
    <w:abstractNumId w:val="11"/>
  </w:num>
  <w:num w:numId="13" w16cid:durableId="607659242">
    <w:abstractNumId w:val="10"/>
  </w:num>
  <w:num w:numId="14" w16cid:durableId="546381075">
    <w:abstractNumId w:val="0"/>
  </w:num>
  <w:num w:numId="15" w16cid:durableId="323557992">
    <w:abstractNumId w:val="13"/>
  </w:num>
  <w:num w:numId="16" w16cid:durableId="4524055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13B"/>
    <w:rsid w:val="0003630A"/>
    <w:rsid w:val="0023213B"/>
    <w:rsid w:val="0030131B"/>
    <w:rsid w:val="00366A05"/>
    <w:rsid w:val="00377DE5"/>
    <w:rsid w:val="004520B4"/>
    <w:rsid w:val="00534A95"/>
    <w:rsid w:val="009C0EB1"/>
    <w:rsid w:val="00A270AC"/>
    <w:rsid w:val="00BF4E04"/>
    <w:rsid w:val="00C52D91"/>
    <w:rsid w:val="00EB4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D6DFD6"/>
  <w15:chartTrackingRefBased/>
  <w15:docId w15:val="{24F92A7E-19EF-45BD-B03D-751C8E90A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2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13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13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13B"/>
    <w:rPr>
      <w:rFonts w:eastAsiaTheme="majorEastAsia" w:cstheme="majorBidi"/>
      <w:color w:val="2F5496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13B"/>
    <w:rPr>
      <w:rFonts w:eastAsiaTheme="majorEastAsia" w:cstheme="majorBidi"/>
      <w:i/>
      <w:iCs/>
      <w:color w:val="2F5496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13B"/>
    <w:rPr>
      <w:rFonts w:eastAsiaTheme="majorEastAsia" w:cstheme="majorBidi"/>
      <w:color w:val="2F5496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13B"/>
    <w:rPr>
      <w:rFonts w:eastAsiaTheme="majorEastAsia" w:cstheme="majorBidi"/>
      <w:i/>
      <w:iCs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13B"/>
    <w:rPr>
      <w:rFonts w:eastAsiaTheme="majorEastAsia" w:cstheme="majorBidi"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13B"/>
    <w:rPr>
      <w:rFonts w:eastAsiaTheme="majorEastAsia" w:cstheme="majorBidi"/>
      <w:i/>
      <w:iCs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13B"/>
    <w:rPr>
      <w:rFonts w:eastAsiaTheme="majorEastAsia" w:cstheme="majorBidi"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232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13B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13B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232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13B"/>
    <w:rPr>
      <w:i/>
      <w:iCs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232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13B"/>
    <w:rPr>
      <w:i/>
      <w:iCs/>
      <w:color w:val="2F5496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2321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321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3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723</Words>
  <Characters>4123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Daniel-Valentin TĂTĂŞEL (149081)</dc:creator>
  <cp:keywords/>
  <dc:description/>
  <cp:lastModifiedBy>Maria POPESCU (149413)</cp:lastModifiedBy>
  <cp:revision>4</cp:revision>
  <dcterms:created xsi:type="dcterms:W3CDTF">2025-11-18T08:37:00Z</dcterms:created>
  <dcterms:modified xsi:type="dcterms:W3CDTF">2025-11-18T11:37:00Z</dcterms:modified>
</cp:coreProperties>
</file>