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D8427" w14:textId="77777777" w:rsidR="000F4EB8" w:rsidRDefault="000F4EB8" w:rsidP="000F4EB8">
      <w:pPr>
        <w:outlineLvl w:val="1"/>
      </w:pPr>
      <w:r>
        <w:rPr>
          <w:b/>
          <w:bCs/>
        </w:rPr>
        <w:t xml:space="preserve">Supplementary Table 1. </w:t>
      </w:r>
      <w:r w:rsidRPr="007F73A6">
        <w:t xml:space="preserve">Schedule of </w:t>
      </w:r>
      <w:r w:rsidRPr="007F73A6">
        <w:rPr>
          <w:sz w:val="24"/>
          <w:szCs w:val="24"/>
        </w:rPr>
        <w:t>enrolment, interventions, and assessments</w:t>
      </w:r>
      <w:r w:rsidRPr="007F73A6">
        <w:t xml:space="preserve"> in PROPEL 2</w:t>
      </w:r>
    </w:p>
    <w:tbl>
      <w:tblPr>
        <w:tblW w:w="879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8"/>
        <w:gridCol w:w="1279"/>
        <w:gridCol w:w="911"/>
        <w:gridCol w:w="2520"/>
        <w:gridCol w:w="1472"/>
      </w:tblGrid>
      <w:tr w:rsidR="000F4EB8" w:rsidRPr="009920B3" w14:paraId="021F8EB3" w14:textId="77777777" w:rsidTr="00654582">
        <w:trPr>
          <w:trHeight w:val="332"/>
        </w:trPr>
        <w:tc>
          <w:tcPr>
            <w:tcW w:w="2608" w:type="dxa"/>
            <w:shd w:val="clear" w:color="auto" w:fill="auto"/>
            <w:vAlign w:val="center"/>
          </w:tcPr>
          <w:p w14:paraId="2D8387E4" w14:textId="77777777" w:rsidR="000F4EB8" w:rsidRPr="009920B3" w:rsidRDefault="000F4EB8" w:rsidP="00654582">
            <w:pPr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82" w:type="dxa"/>
            <w:gridSpan w:val="4"/>
            <w:vAlign w:val="center"/>
          </w:tcPr>
          <w:p w14:paraId="2A00F764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sz w:val="20"/>
                <w:szCs w:val="20"/>
              </w:rPr>
            </w:pPr>
            <w:r w:rsidRPr="009920B3">
              <w:rPr>
                <w:b/>
                <w:bCs/>
                <w:sz w:val="20"/>
                <w:szCs w:val="20"/>
              </w:rPr>
              <w:t>STUDY PERIOD</w:t>
            </w:r>
          </w:p>
        </w:tc>
      </w:tr>
      <w:tr w:rsidR="000F4EB8" w:rsidRPr="009920B3" w14:paraId="4D098E99" w14:textId="77777777" w:rsidTr="00654582">
        <w:trPr>
          <w:trHeight w:val="363"/>
        </w:trPr>
        <w:tc>
          <w:tcPr>
            <w:tcW w:w="2608" w:type="dxa"/>
            <w:shd w:val="clear" w:color="auto" w:fill="auto"/>
            <w:vAlign w:val="bottom"/>
          </w:tcPr>
          <w:p w14:paraId="0FB21490" w14:textId="77777777" w:rsidR="000F4EB8" w:rsidRPr="009920B3" w:rsidRDefault="000F4EB8" w:rsidP="00654582">
            <w:pPr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14:paraId="3DCBA03F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sz w:val="20"/>
                <w:szCs w:val="20"/>
              </w:rPr>
            </w:pPr>
            <w:r w:rsidRPr="009920B3">
              <w:rPr>
                <w:b/>
                <w:bCs/>
                <w:sz w:val="20"/>
                <w:szCs w:val="20"/>
              </w:rPr>
              <w:t>Pre-enrollment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47CF69C0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sz w:val="20"/>
                <w:szCs w:val="20"/>
              </w:rPr>
            </w:pPr>
            <w:r w:rsidRPr="009920B3">
              <w:rPr>
                <w:b/>
                <w:sz w:val="20"/>
                <w:szCs w:val="20"/>
              </w:rPr>
              <w:t>Day 1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B18D4EC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sz w:val="20"/>
                <w:szCs w:val="20"/>
              </w:rPr>
            </w:pPr>
            <w:r w:rsidRPr="009920B3">
              <w:rPr>
                <w:b/>
                <w:sz w:val="20"/>
                <w:szCs w:val="20"/>
              </w:rPr>
              <w:t>Post-enrollment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02AD4A5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sz w:val="20"/>
                <w:szCs w:val="20"/>
              </w:rPr>
            </w:pPr>
            <w:r w:rsidRPr="009920B3">
              <w:rPr>
                <w:b/>
                <w:sz w:val="20"/>
                <w:szCs w:val="20"/>
              </w:rPr>
              <w:t>End of study</w:t>
            </w:r>
          </w:p>
        </w:tc>
      </w:tr>
      <w:tr w:rsidR="000F4EB8" w:rsidRPr="009920B3" w14:paraId="506BC208" w14:textId="77777777" w:rsidTr="00654582">
        <w:trPr>
          <w:trHeight w:val="345"/>
        </w:trPr>
        <w:tc>
          <w:tcPr>
            <w:tcW w:w="2608" w:type="dxa"/>
            <w:shd w:val="clear" w:color="auto" w:fill="E6E6E6"/>
            <w:vAlign w:val="center"/>
          </w:tcPr>
          <w:p w14:paraId="02B056C2" w14:textId="77777777" w:rsidR="000F4EB8" w:rsidRPr="009920B3" w:rsidRDefault="000F4EB8" w:rsidP="00654582">
            <w:pPr>
              <w:spacing w:before="0" w:after="0" w:line="360" w:lineRule="auto"/>
              <w:rPr>
                <w:bCs/>
                <w:sz w:val="20"/>
                <w:szCs w:val="20"/>
              </w:rPr>
            </w:pPr>
            <w:r w:rsidRPr="009920B3">
              <w:rPr>
                <w:b/>
                <w:bCs/>
                <w:sz w:val="20"/>
                <w:szCs w:val="20"/>
              </w:rPr>
              <w:t>TIMEPOINT</w:t>
            </w:r>
          </w:p>
        </w:tc>
        <w:tc>
          <w:tcPr>
            <w:tcW w:w="1279" w:type="dxa"/>
            <w:shd w:val="clear" w:color="auto" w:fill="E6E6E6"/>
            <w:vAlign w:val="center"/>
          </w:tcPr>
          <w:p w14:paraId="41FD0C6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Day </w:t>
            </w:r>
            <w:r w:rsidRPr="009920B3">
              <w:rPr>
                <w:b/>
                <w:bCs/>
                <w:i/>
                <w:sz w:val="20"/>
                <w:szCs w:val="20"/>
              </w:rPr>
              <w:t>-28</w:t>
            </w:r>
            <w:r>
              <w:rPr>
                <w:b/>
                <w:bCs/>
                <w:i/>
                <w:sz w:val="20"/>
                <w:szCs w:val="20"/>
              </w:rPr>
              <w:t xml:space="preserve"> –</w:t>
            </w:r>
            <w:r w:rsidRPr="009920B3">
              <w:rPr>
                <w:b/>
                <w:bCs/>
                <w:i/>
                <w:sz w:val="20"/>
                <w:szCs w:val="20"/>
              </w:rPr>
              <w:t>Day 1</w:t>
            </w:r>
          </w:p>
        </w:tc>
        <w:tc>
          <w:tcPr>
            <w:tcW w:w="911" w:type="dxa"/>
            <w:shd w:val="clear" w:color="auto" w:fill="E6E6E6"/>
            <w:vAlign w:val="center"/>
          </w:tcPr>
          <w:p w14:paraId="23D24AB4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9920B3">
              <w:rPr>
                <w:b/>
                <w:bCs/>
                <w:sz w:val="20"/>
                <w:szCs w:val="20"/>
              </w:rPr>
              <w:t>Day 1</w:t>
            </w:r>
          </w:p>
        </w:tc>
        <w:tc>
          <w:tcPr>
            <w:tcW w:w="2520" w:type="dxa"/>
            <w:shd w:val="clear" w:color="auto" w:fill="E6E6E6"/>
            <w:vAlign w:val="center"/>
          </w:tcPr>
          <w:p w14:paraId="5588A01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9920B3">
              <w:rPr>
                <w:b/>
                <w:bCs/>
                <w:i/>
                <w:sz w:val="20"/>
                <w:szCs w:val="20"/>
              </w:rPr>
              <w:t>Any timepoint after enrollment</w:t>
            </w:r>
          </w:p>
        </w:tc>
        <w:tc>
          <w:tcPr>
            <w:tcW w:w="1472" w:type="dxa"/>
            <w:shd w:val="clear" w:color="auto" w:fill="E6E6E6"/>
            <w:vAlign w:val="center"/>
          </w:tcPr>
          <w:p w14:paraId="7572CE93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0F4EB8" w:rsidRPr="009920B3" w14:paraId="18C91058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50FF84A6" w14:textId="77777777" w:rsidR="000F4EB8" w:rsidRPr="009920B3" w:rsidRDefault="000F4EB8" w:rsidP="00654582">
            <w:pPr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9920B3">
              <w:rPr>
                <w:b/>
                <w:bCs/>
                <w:sz w:val="20"/>
                <w:szCs w:val="20"/>
              </w:rPr>
              <w:t>ENROL</w:t>
            </w:r>
            <w:r>
              <w:rPr>
                <w:b/>
                <w:bCs/>
                <w:sz w:val="20"/>
                <w:szCs w:val="20"/>
              </w:rPr>
              <w:t>L</w:t>
            </w:r>
            <w:r w:rsidRPr="009920B3">
              <w:rPr>
                <w:b/>
                <w:bCs/>
                <w:sz w:val="20"/>
                <w:szCs w:val="20"/>
              </w:rPr>
              <w:t>MENT:</w:t>
            </w:r>
          </w:p>
        </w:tc>
        <w:tc>
          <w:tcPr>
            <w:tcW w:w="1279" w:type="dxa"/>
            <w:shd w:val="clear" w:color="auto" w:fill="auto"/>
            <w:vAlign w:val="bottom"/>
          </w:tcPr>
          <w:p w14:paraId="7590A2AD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bottom"/>
          </w:tcPr>
          <w:p w14:paraId="48BDC6E6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33844FB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bottom"/>
          </w:tcPr>
          <w:p w14:paraId="75F37B2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3CF12DED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7484ACD9" w14:textId="77777777" w:rsidR="000F4EB8" w:rsidRPr="00BE2187" w:rsidRDefault="000F4EB8" w:rsidP="00654582">
            <w:pPr>
              <w:spacing w:before="0" w:after="0" w:line="360" w:lineRule="auto"/>
              <w:rPr>
                <w:bCs/>
                <w:sz w:val="20"/>
                <w:szCs w:val="20"/>
              </w:rPr>
            </w:pPr>
            <w:r w:rsidRPr="00BE2187">
              <w:rPr>
                <w:bCs/>
                <w:sz w:val="20"/>
                <w:szCs w:val="20"/>
              </w:rPr>
              <w:t>Eligibility screen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0E7F978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7E5A3526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65B5FAB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1160783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07B4232C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0B7BA34F" w14:textId="77777777" w:rsidR="000F4EB8" w:rsidRPr="00BE2187" w:rsidRDefault="000F4EB8" w:rsidP="00654582">
            <w:pPr>
              <w:spacing w:before="0" w:after="0" w:line="360" w:lineRule="auto"/>
              <w:rPr>
                <w:bCs/>
                <w:sz w:val="20"/>
                <w:szCs w:val="20"/>
              </w:rPr>
            </w:pPr>
            <w:r w:rsidRPr="00BE2187">
              <w:rPr>
                <w:bCs/>
                <w:sz w:val="20"/>
                <w:szCs w:val="20"/>
              </w:rPr>
              <w:t>Informed consent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134C8BF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0105FFF6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5E39392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5452CDF5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4F920654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24B6096E" w14:textId="77777777" w:rsidR="000F4EB8" w:rsidRPr="00BE2187" w:rsidRDefault="000F4EB8" w:rsidP="00654582">
            <w:pPr>
              <w:spacing w:before="0" w:after="0" w:line="360" w:lineRule="auto"/>
              <w:rPr>
                <w:bCs/>
                <w:sz w:val="20"/>
                <w:szCs w:val="20"/>
              </w:rPr>
            </w:pPr>
            <w:r w:rsidRPr="00BE2187">
              <w:rPr>
                <w:bCs/>
                <w:sz w:val="20"/>
                <w:szCs w:val="20"/>
              </w:rPr>
              <w:t>Demographics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6948E8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C2C115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01A29AE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561DC81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4A788D15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3009A001" w14:textId="77777777" w:rsidR="000F4EB8" w:rsidRPr="00BE2187" w:rsidRDefault="000F4EB8" w:rsidP="00654582">
            <w:pPr>
              <w:spacing w:before="0" w:after="0" w:line="360" w:lineRule="auto"/>
              <w:rPr>
                <w:bCs/>
                <w:sz w:val="20"/>
                <w:szCs w:val="20"/>
              </w:rPr>
            </w:pPr>
            <w:r w:rsidRPr="00BE2187">
              <w:rPr>
                <w:bCs/>
                <w:sz w:val="20"/>
                <w:szCs w:val="20"/>
              </w:rPr>
              <w:t>Medical history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C4C17E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0E3D2AEC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5BA44FE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499A95F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5AF3FE10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0DC942BD" w14:textId="77777777" w:rsidR="000F4EB8" w:rsidRPr="009920B3" w:rsidRDefault="000F4EB8" w:rsidP="00654582">
            <w:pPr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9920B3">
              <w:rPr>
                <w:b/>
                <w:bCs/>
                <w:sz w:val="20"/>
                <w:szCs w:val="20"/>
              </w:rPr>
              <w:t>INTERVENTIONS: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D11F38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4B9261D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3DF801E0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6E6CB1F5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185C37AA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5D66819B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 xml:space="preserve">Daily oral infigratinib 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086F053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3BE71E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C2464EA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BF4C63" wp14:editId="11E23A80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141605</wp:posOffset>
                      </wp:positionV>
                      <wp:extent cx="1516380" cy="0"/>
                      <wp:effectExtent l="54610" t="70485" r="57785" b="7239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63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272727"/>
                                </a:solidFill>
                                <a:round/>
                                <a:headEnd type="diamond" w="med" len="sm"/>
                                <a:tailEnd type="diamond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4A4B7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-4.1pt;margin-top:11.15pt;width:119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" strokecolor="#272727" strokeweight="2.25pt">
                      <v:stroke startarrow="diamond" startarrowlength="short" endarrow="diamond" endarrowlength="short"/>
                    </v:shape>
                  </w:pict>
                </mc:Fallback>
              </mc:AlternateConten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6B402F1C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143E725C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center"/>
          </w:tcPr>
          <w:p w14:paraId="24D03D37" w14:textId="77777777" w:rsidR="000F4EB8" w:rsidRPr="009920B3" w:rsidRDefault="000F4EB8" w:rsidP="00654582">
            <w:pPr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9920B3">
              <w:rPr>
                <w:b/>
                <w:bCs/>
                <w:sz w:val="20"/>
                <w:szCs w:val="20"/>
              </w:rPr>
              <w:t>ASSESSMENTS: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3C93341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8C0415F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42989D8C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73E0DB00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</w:tr>
      <w:tr w:rsidR="000F4EB8" w:rsidRPr="009920B3" w14:paraId="352E186F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3AB5E181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Physical exam and vital signs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E98E08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79EADD54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239DF91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FFFFFF"/>
            <w:vAlign w:val="center"/>
          </w:tcPr>
          <w:p w14:paraId="4142A7D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12819879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446C23AE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Anthropometric measurements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3A19D63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A1F83E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61423D0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5DAEB5CE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5A85F99F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10C31E5F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Range of motion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870CFC5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ADF875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C570498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715810B6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419C5B19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60C62AFE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ECG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D6C312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AA5BD8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3654F5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50A0BDC0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5A893537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265F9A96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Polysomnogram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CBA316D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4E0700A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7DB01F1D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68A69AB0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5D639224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5CCB72AB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Ophthalmic exam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3FAF55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4DA3080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02781DA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55168E7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206E9C54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4FEA610B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Dental exam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D99C766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F837D2E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266218F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1322283E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07A5CC47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4E701922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Images (x-rays and DXA)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D81064B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9DB360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9B468AA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691FE51F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095EE511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7E9A767D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Clinical labs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6C08A2E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381C86D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4F2BC8A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2F37C3CA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6A7AEA54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188677FF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PRO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9B63BAA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5F1BD44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9AB9ACF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575ECA12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21879761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087C97E6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PK sampling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EDBFDF1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48A9C08C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34C84F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1995C3DC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31B1CF75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69C73083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 xml:space="preserve">Pregnancy tests (for girls aged ≥10 years or younger if they had the menarche) 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99D0E59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93C305E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5185D4A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22BFC33D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  <w:tr w:rsidR="000F4EB8" w:rsidRPr="009920B3" w14:paraId="184149D2" w14:textId="77777777" w:rsidTr="00654582">
        <w:trPr>
          <w:trHeight w:val="283"/>
        </w:trPr>
        <w:tc>
          <w:tcPr>
            <w:tcW w:w="2608" w:type="dxa"/>
            <w:shd w:val="clear" w:color="auto" w:fill="auto"/>
            <w:vAlign w:val="bottom"/>
          </w:tcPr>
          <w:p w14:paraId="0D707C3F" w14:textId="77777777" w:rsidR="000F4EB8" w:rsidRPr="00BE2187" w:rsidRDefault="000F4EB8" w:rsidP="00654582">
            <w:pPr>
              <w:spacing w:before="0" w:after="0" w:line="360" w:lineRule="auto"/>
              <w:rPr>
                <w:i/>
                <w:sz w:val="20"/>
                <w:szCs w:val="20"/>
              </w:rPr>
            </w:pPr>
            <w:r w:rsidRPr="00BE2187">
              <w:rPr>
                <w:i/>
                <w:sz w:val="20"/>
                <w:szCs w:val="20"/>
              </w:rPr>
              <w:t>Adverse events and concomitant medication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F5B2DF7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7FF3598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4B7F264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4FDACEED" w14:textId="77777777" w:rsidR="000F4EB8" w:rsidRPr="009920B3" w:rsidRDefault="000F4EB8" w:rsidP="00654582">
            <w:pPr>
              <w:spacing w:before="0" w:after="0" w:line="360" w:lineRule="auto"/>
              <w:jc w:val="center"/>
              <w:rPr>
                <w:sz w:val="20"/>
                <w:szCs w:val="20"/>
              </w:rPr>
            </w:pPr>
            <w:r w:rsidRPr="009920B3">
              <w:rPr>
                <w:sz w:val="20"/>
                <w:szCs w:val="20"/>
              </w:rPr>
              <w:t>X</w:t>
            </w:r>
          </w:p>
        </w:tc>
      </w:tr>
    </w:tbl>
    <w:p w14:paraId="1F05378C" w14:textId="19BCC52C" w:rsidR="009E7FB4" w:rsidRDefault="000F4EB8" w:rsidP="000F4EB8">
      <w:pPr>
        <w:pStyle w:val="Default"/>
        <w:spacing w:line="480" w:lineRule="auto"/>
      </w:pPr>
      <w:r w:rsidRPr="00095F23">
        <w:rPr>
          <w:rFonts w:ascii="Arial" w:hAnsi="Arial" w:cs="Arial"/>
          <w:sz w:val="20"/>
          <w:szCs w:val="20"/>
        </w:rPr>
        <w:t>DXA, dual x-ray absorptiometry; ECG, electrocardiogram; PK, pharmacokinetic; PRO, patient-reported outcomes.</w:t>
      </w:r>
    </w:p>
    <w:sectPr w:rsidR="009E7FB4" w:rsidSect="00C45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A8528" w14:textId="77777777" w:rsidR="00B32D0D" w:rsidRDefault="00B32D0D" w:rsidP="00E552FB">
      <w:pPr>
        <w:spacing w:before="0" w:after="0" w:line="240" w:lineRule="auto"/>
      </w:pPr>
      <w:r>
        <w:separator/>
      </w:r>
    </w:p>
  </w:endnote>
  <w:endnote w:type="continuationSeparator" w:id="0">
    <w:p w14:paraId="57BE492B" w14:textId="77777777" w:rsidR="00B32D0D" w:rsidRDefault="00B32D0D" w:rsidP="00E552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20A47" w14:textId="77777777" w:rsidR="00B32D0D" w:rsidRDefault="00B32D0D" w:rsidP="00E552FB">
      <w:pPr>
        <w:spacing w:before="0" w:after="0" w:line="240" w:lineRule="auto"/>
      </w:pPr>
      <w:r>
        <w:separator/>
      </w:r>
    </w:p>
  </w:footnote>
  <w:footnote w:type="continuationSeparator" w:id="0">
    <w:p w14:paraId="340F701B" w14:textId="77777777" w:rsidR="00B32D0D" w:rsidRDefault="00B32D0D" w:rsidP="00E552F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B8"/>
    <w:rsid w:val="00011CFB"/>
    <w:rsid w:val="00012179"/>
    <w:rsid w:val="000D1EFD"/>
    <w:rsid w:val="000F4EB8"/>
    <w:rsid w:val="00155967"/>
    <w:rsid w:val="00192B90"/>
    <w:rsid w:val="00232AC5"/>
    <w:rsid w:val="00271490"/>
    <w:rsid w:val="00333800"/>
    <w:rsid w:val="0037622B"/>
    <w:rsid w:val="005049AF"/>
    <w:rsid w:val="0072595E"/>
    <w:rsid w:val="0073081F"/>
    <w:rsid w:val="00772A0C"/>
    <w:rsid w:val="0082210A"/>
    <w:rsid w:val="00832A7B"/>
    <w:rsid w:val="00844A55"/>
    <w:rsid w:val="00896D55"/>
    <w:rsid w:val="00982022"/>
    <w:rsid w:val="00B32D0D"/>
    <w:rsid w:val="00B330FF"/>
    <w:rsid w:val="00CD051D"/>
    <w:rsid w:val="00CF6ADA"/>
    <w:rsid w:val="00D737B3"/>
    <w:rsid w:val="00DB4484"/>
    <w:rsid w:val="00E05343"/>
    <w:rsid w:val="00E552FB"/>
    <w:rsid w:val="00EB75FA"/>
    <w:rsid w:val="00ED6CA0"/>
    <w:rsid w:val="00F34C1E"/>
    <w:rsid w:val="00F8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B07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EB8"/>
    <w:pPr>
      <w:spacing w:before="120" w:after="120" w:line="480" w:lineRule="auto"/>
    </w:pPr>
    <w:rPr>
      <w:rFonts w:ascii="Arial" w:hAnsi="Arial" w:cs="Arial"/>
      <w:color w:val="201F1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F4E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552F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2FB"/>
    <w:rPr>
      <w:rFonts w:ascii="Arial" w:hAnsi="Arial" w:cs="Arial"/>
      <w:color w:val="201F1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552F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2FB"/>
    <w:rPr>
      <w:rFonts w:ascii="Arial" w:hAnsi="Arial" w:cs="Arial"/>
      <w:color w:val="201F1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2022-01-27T08:40:00Z</dcterms:created>
  <dcterms:modified xsi:type="dcterms:W3CDTF">2022-01-27T08:40:00Z</dcterms:modified>
</cp:coreProperties>
</file>