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44FD" w14:textId="77777777" w:rsidR="00910128" w:rsidRDefault="00000000">
      <w:pPr>
        <w:spacing w:after="153" w:line="259" w:lineRule="auto"/>
        <w:ind w:left="4" w:firstLine="0"/>
        <w:jc w:val="center"/>
      </w:pPr>
      <w:r>
        <w:rPr>
          <w:b/>
          <w:sz w:val="28"/>
        </w:rPr>
        <w:t>Tate Wilson</w:t>
      </w:r>
      <w:r>
        <w:rPr>
          <w:sz w:val="22"/>
        </w:rPr>
        <w:t xml:space="preserve"> </w:t>
      </w:r>
    </w:p>
    <w:p w14:paraId="51DB54D5" w14:textId="77777777" w:rsidR="00910128" w:rsidRDefault="00000000">
      <w:pPr>
        <w:spacing w:after="192" w:line="259" w:lineRule="auto"/>
        <w:ind w:left="18" w:right="1"/>
        <w:jc w:val="center"/>
      </w:pPr>
      <w:r>
        <w:rPr>
          <w:sz w:val="16"/>
        </w:rPr>
        <w:t>Richmond, KY | (859) 435-5629 | tate.wilson2022@gmail.com | linkedin.com/in/tate-wilson-649004320</w:t>
      </w:r>
      <w:r>
        <w:rPr>
          <w:sz w:val="22"/>
        </w:rPr>
        <w:t xml:space="preserve"> </w:t>
      </w:r>
    </w:p>
    <w:p w14:paraId="66524EB0" w14:textId="28621335" w:rsidR="00910128" w:rsidRDefault="00000000">
      <w:pPr>
        <w:spacing w:after="192" w:line="259" w:lineRule="auto"/>
        <w:ind w:left="18"/>
        <w:jc w:val="center"/>
      </w:pPr>
      <w:r>
        <w:rPr>
          <w:sz w:val="16"/>
        </w:rPr>
        <w:t>github.com/TateWilson1</w:t>
      </w:r>
    </w:p>
    <w:p w14:paraId="7EA19192" w14:textId="77777777" w:rsidR="00910128" w:rsidRPr="008328C1" w:rsidRDefault="00000000">
      <w:pPr>
        <w:pStyle w:val="Heading1"/>
        <w:ind w:left="-5"/>
        <w:rPr>
          <w:color w:val="156082" w:themeColor="accent1"/>
        </w:rPr>
      </w:pPr>
      <w:r w:rsidRPr="008328C1">
        <w:rPr>
          <w:color w:val="156082" w:themeColor="accent1"/>
        </w:rPr>
        <w:t xml:space="preserve">Professional Summary </w:t>
      </w:r>
    </w:p>
    <w:p w14:paraId="175A93DD" w14:textId="77777777" w:rsidR="00910128" w:rsidRDefault="00000000">
      <w:pPr>
        <w:spacing w:after="239" w:line="259" w:lineRule="auto"/>
        <w:ind w:left="-29" w:right="-3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8B3A46" wp14:editId="3A47471B">
                <wp:extent cx="6712966" cy="9144"/>
                <wp:effectExtent l="0" t="0" r="0" b="0"/>
                <wp:docPr id="1968" name="Group 1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9144"/>
                          <a:chOff x="0" y="0"/>
                          <a:chExt cx="6712966" cy="9144"/>
                        </a:xfrm>
                      </wpg:grpSpPr>
                      <wps:wsp>
                        <wps:cNvPr id="2318" name="Shape 2318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8" style="width:528.58pt;height:0.719971pt;mso-position-horizontal-relative:char;mso-position-vertical-relative:line" coordsize="67129,91">
                <v:shape id="Shape 2319" style="position:absolute;width:67129;height:91;left:0;top:0;" coordsize="6712966,9144" path="m0,0l6712966,0l671296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E748A6" w14:textId="77777777" w:rsidR="00910128" w:rsidRDefault="00000000">
      <w:pPr>
        <w:spacing w:after="243"/>
        <w:ind w:left="-5"/>
      </w:pPr>
      <w:r>
        <w:rPr>
          <w:sz w:val="16"/>
        </w:rPr>
        <w:t>C</w:t>
      </w:r>
      <w:r>
        <w:t xml:space="preserve">ybersecurity student pursuing a Bachelor of Science in Digital Forensics &amp; Cybersecurity with hands-on experience in incident response, vulnerability assessment, system hardening, and access control. President / Team Captain of Collegiate Cyber Defense Competition (CCDC) with practical experience defending enterprise systems involving Windows Server, Active Directory, Linux, security monitoring, and </w:t>
      </w:r>
      <w:proofErr w:type="spellStart"/>
      <w:r>
        <w:t>Proxmox</w:t>
      </w:r>
      <w:proofErr w:type="spellEnd"/>
      <w:r>
        <w:t xml:space="preserve"> virtualization environments. </w:t>
      </w:r>
    </w:p>
    <w:p w14:paraId="2BDAC719" w14:textId="77777777" w:rsidR="00910128" w:rsidRPr="008328C1" w:rsidRDefault="00000000">
      <w:pPr>
        <w:pStyle w:val="Heading1"/>
        <w:ind w:left="-5"/>
        <w:rPr>
          <w:color w:val="156082" w:themeColor="accent1"/>
        </w:rPr>
      </w:pPr>
      <w:r w:rsidRPr="008328C1">
        <w:rPr>
          <w:color w:val="156082" w:themeColor="accent1"/>
        </w:rPr>
        <w:t xml:space="preserve">Education </w:t>
      </w:r>
    </w:p>
    <w:p w14:paraId="0314C5CE" w14:textId="77777777" w:rsidR="00910128" w:rsidRDefault="00000000">
      <w:pPr>
        <w:spacing w:after="241" w:line="259" w:lineRule="auto"/>
        <w:ind w:left="-29" w:right="-3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7F9FB6" wp14:editId="4A1EFF34">
                <wp:extent cx="6712966" cy="9144"/>
                <wp:effectExtent l="0" t="0" r="0" b="0"/>
                <wp:docPr id="1969" name="Group 1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9144"/>
                          <a:chOff x="0" y="0"/>
                          <a:chExt cx="6712966" cy="9144"/>
                        </a:xfrm>
                      </wpg:grpSpPr>
                      <wps:wsp>
                        <wps:cNvPr id="2320" name="Shape 2320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9" style="width:528.58pt;height:0.719971pt;mso-position-horizontal-relative:char;mso-position-vertical-relative:line" coordsize="67129,91">
                <v:shape id="Shape 2321" style="position:absolute;width:67129;height:91;left:0;top:0;" coordsize="6712966,9144" path="m0,0l6712966,0l671296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EF51A65" w14:textId="0A1A1D83" w:rsidR="00910128" w:rsidRDefault="00000000">
      <w:pPr>
        <w:spacing w:after="201"/>
        <w:ind w:left="-5"/>
        <w:rPr>
          <w:sz w:val="22"/>
        </w:rPr>
      </w:pPr>
      <w:r>
        <w:t>Eastern Kentucky University</w:t>
      </w:r>
      <w:r w:rsidR="002B27D0">
        <w:t xml:space="preserve"> | Richmond, KY</w:t>
      </w:r>
      <w:r>
        <w:t xml:space="preserve">                                                         </w:t>
      </w:r>
      <w:r w:rsidR="002B27D0">
        <w:t xml:space="preserve">                                                                    </w:t>
      </w:r>
      <w:r>
        <w:t xml:space="preserve"> </w:t>
      </w:r>
      <w:r>
        <w:rPr>
          <w:i/>
        </w:rPr>
        <w:t>12/2026</w:t>
      </w:r>
      <w:r>
        <w:rPr>
          <w:sz w:val="22"/>
        </w:rPr>
        <w:t xml:space="preserve"> </w:t>
      </w:r>
    </w:p>
    <w:p w14:paraId="0FF0C80B" w14:textId="1BC6F4AA" w:rsidR="002B27D0" w:rsidRDefault="002B27D0">
      <w:pPr>
        <w:spacing w:after="201"/>
        <w:ind w:left="-5"/>
      </w:pPr>
      <w:r>
        <w:t>Bachelor of Science in Digital Forensics &amp; Cybersecurity</w:t>
      </w:r>
    </w:p>
    <w:p w14:paraId="1DCE6766" w14:textId="3B9384FB" w:rsidR="002B27D0" w:rsidRDefault="002B27D0">
      <w:pPr>
        <w:spacing w:after="201"/>
        <w:ind w:left="-5"/>
      </w:pPr>
      <w:r>
        <w:t>Minor in Cybersecurity and Intelligence</w:t>
      </w:r>
    </w:p>
    <w:p w14:paraId="2447CEAE" w14:textId="5C2A2539" w:rsidR="00C91774" w:rsidRDefault="00C91774">
      <w:pPr>
        <w:spacing w:after="201"/>
        <w:ind w:left="-5"/>
      </w:pPr>
      <w:r>
        <w:t>GPA: 3.6</w:t>
      </w:r>
      <w:r w:rsidR="007F6B76">
        <w:t>0</w:t>
      </w:r>
    </w:p>
    <w:p w14:paraId="2C027521" w14:textId="77777777" w:rsidR="00910128" w:rsidRPr="008328C1" w:rsidRDefault="00000000">
      <w:pPr>
        <w:pStyle w:val="Heading1"/>
        <w:ind w:left="-5"/>
        <w:rPr>
          <w:color w:val="156082" w:themeColor="accent1"/>
        </w:rPr>
      </w:pPr>
      <w:r w:rsidRPr="008328C1">
        <w:rPr>
          <w:color w:val="156082" w:themeColor="accent1"/>
        </w:rPr>
        <w:t xml:space="preserve">Technical Skills </w:t>
      </w:r>
    </w:p>
    <w:p w14:paraId="755434B3" w14:textId="77777777" w:rsidR="00910128" w:rsidRDefault="00000000">
      <w:pPr>
        <w:spacing w:after="288" w:line="259" w:lineRule="auto"/>
        <w:ind w:left="-29" w:right="-3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3151EC" wp14:editId="59209104">
                <wp:extent cx="6712966" cy="9144"/>
                <wp:effectExtent l="0" t="0" r="0" b="0"/>
                <wp:docPr id="1970" name="Group 1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9144"/>
                          <a:chOff x="0" y="0"/>
                          <a:chExt cx="6712966" cy="9144"/>
                        </a:xfrm>
                      </wpg:grpSpPr>
                      <wps:wsp>
                        <wps:cNvPr id="2322" name="Shape 2322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0" style="width:528.58pt;height:0.719971pt;mso-position-horizontal-relative:char;mso-position-vertical-relative:line" coordsize="67129,91">
                <v:shape id="Shape 2323" style="position:absolute;width:67129;height:91;left:0;top:0;" coordsize="6712966,9144" path="m0,0l6712966,0l671296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A769C55" w14:textId="77777777" w:rsidR="00910128" w:rsidRDefault="00000000">
      <w:pPr>
        <w:numPr>
          <w:ilvl w:val="0"/>
          <w:numId w:val="1"/>
        </w:numPr>
        <w:ind w:hanging="360"/>
      </w:pPr>
      <w:r>
        <w:t>Windows Server</w:t>
      </w:r>
      <w:r>
        <w:rPr>
          <w:sz w:val="22"/>
        </w:rPr>
        <w:t xml:space="preserve"> </w:t>
      </w:r>
    </w:p>
    <w:p w14:paraId="73583288" w14:textId="77777777" w:rsidR="00910128" w:rsidRDefault="00000000">
      <w:pPr>
        <w:numPr>
          <w:ilvl w:val="0"/>
          <w:numId w:val="1"/>
        </w:numPr>
        <w:ind w:hanging="360"/>
      </w:pPr>
      <w:r>
        <w:t>Active Directory</w:t>
      </w:r>
      <w:r>
        <w:rPr>
          <w:sz w:val="22"/>
        </w:rPr>
        <w:t xml:space="preserve"> </w:t>
      </w:r>
    </w:p>
    <w:p w14:paraId="19977A74" w14:textId="77777777" w:rsidR="00910128" w:rsidRDefault="00000000">
      <w:pPr>
        <w:numPr>
          <w:ilvl w:val="0"/>
          <w:numId w:val="1"/>
        </w:numPr>
        <w:ind w:hanging="360"/>
      </w:pPr>
      <w:r>
        <w:t>Linux Administration</w:t>
      </w:r>
      <w:r>
        <w:rPr>
          <w:sz w:val="22"/>
        </w:rPr>
        <w:t xml:space="preserve"> </w:t>
      </w:r>
    </w:p>
    <w:p w14:paraId="63416F1B" w14:textId="77777777" w:rsidR="00910128" w:rsidRDefault="00000000">
      <w:pPr>
        <w:numPr>
          <w:ilvl w:val="0"/>
          <w:numId w:val="1"/>
        </w:numPr>
        <w:ind w:hanging="360"/>
      </w:pPr>
      <w:r>
        <w:t>Office 360</w:t>
      </w:r>
      <w:r>
        <w:rPr>
          <w:sz w:val="22"/>
        </w:rPr>
        <w:t xml:space="preserve"> </w:t>
      </w:r>
    </w:p>
    <w:p w14:paraId="60505D23" w14:textId="77777777" w:rsidR="00910128" w:rsidRDefault="00000000">
      <w:pPr>
        <w:numPr>
          <w:ilvl w:val="0"/>
          <w:numId w:val="1"/>
        </w:numPr>
        <w:ind w:hanging="360"/>
      </w:pPr>
      <w:r>
        <w:t>Security Monitoring</w:t>
      </w:r>
      <w:r>
        <w:rPr>
          <w:sz w:val="22"/>
        </w:rPr>
        <w:t xml:space="preserve"> </w:t>
      </w:r>
    </w:p>
    <w:p w14:paraId="0611EB00" w14:textId="77777777" w:rsidR="00910128" w:rsidRDefault="00000000">
      <w:pPr>
        <w:numPr>
          <w:ilvl w:val="0"/>
          <w:numId w:val="1"/>
        </w:numPr>
        <w:ind w:hanging="360"/>
      </w:pPr>
      <w:r>
        <w:t>System Hardening</w:t>
      </w:r>
      <w:r>
        <w:rPr>
          <w:sz w:val="22"/>
        </w:rPr>
        <w:t xml:space="preserve"> </w:t>
      </w:r>
    </w:p>
    <w:p w14:paraId="787105F6" w14:textId="77777777" w:rsidR="00910128" w:rsidRDefault="00000000">
      <w:pPr>
        <w:numPr>
          <w:ilvl w:val="0"/>
          <w:numId w:val="1"/>
        </w:numPr>
        <w:ind w:hanging="360"/>
      </w:pPr>
      <w:r>
        <w:t>Vulnerability Assessment</w:t>
      </w:r>
      <w:r>
        <w:rPr>
          <w:sz w:val="22"/>
        </w:rPr>
        <w:t xml:space="preserve"> </w:t>
      </w:r>
    </w:p>
    <w:p w14:paraId="22FE9997" w14:textId="77777777" w:rsidR="00910128" w:rsidRDefault="00000000">
      <w:pPr>
        <w:numPr>
          <w:ilvl w:val="0"/>
          <w:numId w:val="1"/>
        </w:numPr>
        <w:ind w:hanging="360"/>
      </w:pPr>
      <w:r>
        <w:t>Incident Response</w:t>
      </w:r>
      <w:r>
        <w:rPr>
          <w:sz w:val="22"/>
        </w:rPr>
        <w:t xml:space="preserve"> </w:t>
      </w:r>
    </w:p>
    <w:p w14:paraId="1C570D00" w14:textId="77777777" w:rsidR="00910128" w:rsidRDefault="00000000">
      <w:pPr>
        <w:numPr>
          <w:ilvl w:val="0"/>
          <w:numId w:val="1"/>
        </w:numPr>
        <w:spacing w:after="169"/>
        <w:ind w:hanging="360"/>
      </w:pPr>
      <w:r>
        <w:t>Digital Forensics</w:t>
      </w:r>
      <w:r>
        <w:rPr>
          <w:sz w:val="22"/>
        </w:rPr>
        <w:t xml:space="preserve"> </w:t>
      </w:r>
    </w:p>
    <w:p w14:paraId="529A75FE" w14:textId="77777777" w:rsidR="00910128" w:rsidRPr="008328C1" w:rsidRDefault="00000000">
      <w:pPr>
        <w:pStyle w:val="Heading1"/>
        <w:ind w:left="-5"/>
        <w:rPr>
          <w:color w:val="156082" w:themeColor="accent1"/>
        </w:rPr>
      </w:pPr>
      <w:r w:rsidRPr="008328C1">
        <w:rPr>
          <w:color w:val="156082" w:themeColor="accent1"/>
        </w:rPr>
        <w:t xml:space="preserve">Projects </w:t>
      </w:r>
    </w:p>
    <w:p w14:paraId="0AAD6592" w14:textId="77777777" w:rsidR="00910128" w:rsidRDefault="00000000">
      <w:pPr>
        <w:spacing w:after="241" w:line="259" w:lineRule="auto"/>
        <w:ind w:left="-29" w:right="-3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682ED4" wp14:editId="24D955D5">
                <wp:extent cx="6712966" cy="9144"/>
                <wp:effectExtent l="0" t="0" r="0" b="0"/>
                <wp:docPr id="1971" name="Group 1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9144"/>
                          <a:chOff x="0" y="0"/>
                          <a:chExt cx="6712966" cy="9144"/>
                        </a:xfrm>
                      </wpg:grpSpPr>
                      <wps:wsp>
                        <wps:cNvPr id="2324" name="Shape 2324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1" style="width:528.58pt;height:0.720001pt;mso-position-horizontal-relative:char;mso-position-vertical-relative:line" coordsize="67129,91">
                <v:shape id="Shape 2325" style="position:absolute;width:67129;height:91;left:0;top:0;" coordsize="6712966,9144" path="m0,0l6712966,0l671296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91E52C7" w14:textId="77777777" w:rsidR="00910128" w:rsidRDefault="00000000">
      <w:pPr>
        <w:pStyle w:val="Heading2"/>
        <w:spacing w:after="310"/>
        <w:ind w:left="-5"/>
      </w:pPr>
      <w:r>
        <w:t xml:space="preserve">Governance, Risk, and Compliance (GRC) Risk Assessment | GitHub Project                                                                  </w:t>
      </w:r>
      <w:r>
        <w:rPr>
          <w:b w:val="0"/>
          <w:i/>
        </w:rPr>
        <w:t>12/2025</w:t>
      </w:r>
      <w:r>
        <w:t xml:space="preserve"> </w:t>
      </w:r>
    </w:p>
    <w:p w14:paraId="5B5A73BC" w14:textId="77777777" w:rsidR="00910128" w:rsidRDefault="00000000">
      <w:pPr>
        <w:numPr>
          <w:ilvl w:val="0"/>
          <w:numId w:val="2"/>
        </w:numPr>
        <w:spacing w:after="67"/>
        <w:ind w:hanging="360"/>
      </w:pPr>
      <w:r>
        <w:t>Conducted a structured cybersecurity risk assessment for simulated business environment by identifying security gaps, vulnerabilities, and compliance risks related to HIPAA, FERPA, and PCI DSS</w:t>
      </w:r>
      <w:r>
        <w:rPr>
          <w:sz w:val="22"/>
        </w:rPr>
        <w:t xml:space="preserve"> </w:t>
      </w:r>
    </w:p>
    <w:p w14:paraId="3816CC2A" w14:textId="77777777" w:rsidR="00910128" w:rsidRDefault="00000000">
      <w:pPr>
        <w:numPr>
          <w:ilvl w:val="0"/>
          <w:numId w:val="2"/>
        </w:numPr>
        <w:ind w:hanging="360"/>
      </w:pPr>
      <w:r>
        <w:t>Evaluated risk likelihood and business impact to prioritize remediation recommendations and security controls</w:t>
      </w:r>
      <w:r>
        <w:rPr>
          <w:sz w:val="22"/>
        </w:rPr>
        <w:t xml:space="preserve"> </w:t>
      </w:r>
    </w:p>
    <w:p w14:paraId="447CAC7B" w14:textId="77777777" w:rsidR="00173AAB" w:rsidRPr="00173AAB" w:rsidRDefault="00000000">
      <w:pPr>
        <w:numPr>
          <w:ilvl w:val="0"/>
          <w:numId w:val="2"/>
        </w:numPr>
        <w:spacing w:after="0" w:line="459" w:lineRule="auto"/>
        <w:ind w:hanging="360"/>
      </w:pPr>
      <w:r>
        <w:t>Produced professional security documentation aligned with governance, compliance, and risk management practices</w:t>
      </w:r>
    </w:p>
    <w:p w14:paraId="5DA32B11" w14:textId="3B62484E" w:rsidR="00910128" w:rsidRPr="008328C1" w:rsidRDefault="00000000" w:rsidP="00173AAB">
      <w:pPr>
        <w:spacing w:after="0" w:line="459" w:lineRule="auto"/>
        <w:ind w:left="0" w:firstLine="0"/>
        <w:rPr>
          <w:color w:val="156082" w:themeColor="accent1"/>
        </w:rPr>
      </w:pPr>
      <w:r w:rsidRPr="008328C1">
        <w:rPr>
          <w:b/>
          <w:color w:val="156082" w:themeColor="accent1"/>
          <w:sz w:val="22"/>
        </w:rPr>
        <w:t xml:space="preserve">Professional Experience  </w:t>
      </w:r>
    </w:p>
    <w:p w14:paraId="57B813C6" w14:textId="77777777" w:rsidR="00910128" w:rsidRDefault="00000000">
      <w:pPr>
        <w:spacing w:after="241" w:line="259" w:lineRule="auto"/>
        <w:ind w:left="-29" w:right="-3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BE858D" wp14:editId="68163C66">
                <wp:extent cx="6712966" cy="9144"/>
                <wp:effectExtent l="0" t="0" r="0" b="0"/>
                <wp:docPr id="1972" name="Group 1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9144"/>
                          <a:chOff x="0" y="0"/>
                          <a:chExt cx="6712966" cy="9144"/>
                        </a:xfrm>
                      </wpg:grpSpPr>
                      <wps:wsp>
                        <wps:cNvPr id="2326" name="Shape 2326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2" style="width:528.58pt;height:0.719971pt;mso-position-horizontal-relative:char;mso-position-vertical-relative:line" coordsize="67129,91">
                <v:shape id="Shape 2327" style="position:absolute;width:67129;height:91;left:0;top:0;" coordsize="6712966,9144" path="m0,0l6712966,0l671296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2430C3A" w14:textId="640A635F" w:rsidR="00453063" w:rsidRDefault="00453063" w:rsidP="00453063">
      <w:pPr>
        <w:pStyle w:val="Heading2"/>
        <w:ind w:left="-5"/>
      </w:pPr>
      <w:r>
        <w:t>Cybersecurity Intern</w:t>
      </w:r>
      <w:r>
        <w:t xml:space="preserve"> | </w:t>
      </w:r>
      <w:proofErr w:type="spellStart"/>
      <w:r>
        <w:t>Pelycon</w:t>
      </w:r>
      <w:proofErr w:type="spellEnd"/>
      <w:r>
        <w:t xml:space="preserve"> Technologies</w:t>
      </w:r>
      <w:r>
        <w:t xml:space="preserve">, </w:t>
      </w:r>
      <w:r>
        <w:t>Lexington</w:t>
      </w:r>
      <w:r>
        <w:t xml:space="preserve">, KY                                                              </w:t>
      </w:r>
      <w:r>
        <w:t xml:space="preserve">              </w:t>
      </w:r>
      <w:r>
        <w:t xml:space="preserve"> </w:t>
      </w:r>
      <w:r>
        <w:rPr>
          <w:b w:val="0"/>
          <w:i/>
        </w:rPr>
        <w:t>05/202</w:t>
      </w:r>
      <w:r>
        <w:rPr>
          <w:b w:val="0"/>
          <w:i/>
        </w:rPr>
        <w:t>6</w:t>
      </w:r>
      <w:r>
        <w:rPr>
          <w:b w:val="0"/>
          <w:i/>
        </w:rPr>
        <w:t xml:space="preserve"> – </w:t>
      </w:r>
      <w:r>
        <w:rPr>
          <w:b w:val="0"/>
          <w:i/>
        </w:rPr>
        <w:t>08/2026</w:t>
      </w:r>
      <w:r>
        <w:rPr>
          <w:b w:val="0"/>
          <w:sz w:val="22"/>
        </w:rPr>
        <w:t xml:space="preserve"> </w:t>
      </w:r>
    </w:p>
    <w:p w14:paraId="6010CF56" w14:textId="6A3EA3C5" w:rsidR="00453063" w:rsidRDefault="00453063" w:rsidP="00453063">
      <w:pPr>
        <w:numPr>
          <w:ilvl w:val="0"/>
          <w:numId w:val="3"/>
        </w:numPr>
        <w:spacing w:after="64"/>
        <w:ind w:hanging="360"/>
      </w:pPr>
      <w:r w:rsidRPr="00453063">
        <w:t>Assisted with cybersecurity and IT operations in a 13-week MSP internship, working 2</w:t>
      </w:r>
      <w:r w:rsidR="00040654">
        <w:t>4-30</w:t>
      </w:r>
      <w:r w:rsidRPr="00453063">
        <w:t xml:space="preserve"> hours per week across client tickets, RMM workflows, Microsoft 365 administration, endpoint security, and security operations tooling.</w:t>
      </w:r>
    </w:p>
    <w:p w14:paraId="6D27DF86" w14:textId="13488486" w:rsidR="00453063" w:rsidRDefault="00453063" w:rsidP="00453063">
      <w:pPr>
        <w:numPr>
          <w:ilvl w:val="0"/>
          <w:numId w:val="3"/>
        </w:numPr>
        <w:spacing w:after="64"/>
        <w:ind w:hanging="360"/>
      </w:pPr>
      <w:r>
        <w:lastRenderedPageBreak/>
        <w:t>Developed client-ready AI governance and cyber maturity assessment deliverables for SMB clients, mapping security gaps to frameworks such as NIST AI RMF, CIS Controls v8, and HIPPA-focused governance requirements while producing scored findings and remediation recommendations.</w:t>
      </w:r>
    </w:p>
    <w:p w14:paraId="6E0A0A89" w14:textId="171AF883" w:rsidR="00453063" w:rsidRDefault="00453063" w:rsidP="00453063">
      <w:pPr>
        <w:numPr>
          <w:ilvl w:val="0"/>
          <w:numId w:val="3"/>
        </w:numPr>
        <w:spacing w:after="160"/>
        <w:ind w:hanging="360"/>
      </w:pPr>
      <w:r>
        <w:t>Conducted Microsoft Entra and M365 security review activities, including access reviews, enterprise app/SSO cataloging, tenant hardening checks, and identity governance analysis to identify stale access, excessive permissions, and configuration gaps.</w:t>
      </w:r>
    </w:p>
    <w:p w14:paraId="4BDB82A6" w14:textId="467E1575" w:rsidR="00910128" w:rsidRDefault="00000000">
      <w:pPr>
        <w:pStyle w:val="Heading2"/>
        <w:ind w:left="-5"/>
      </w:pPr>
      <w:r>
        <w:t xml:space="preserve">Locksmith Apprentice | Eastern Kentucky University, Richmond, KY                                                               </w:t>
      </w:r>
      <w:r>
        <w:rPr>
          <w:b w:val="0"/>
          <w:i/>
        </w:rPr>
        <w:t>05/2025 – Present</w:t>
      </w:r>
      <w:r>
        <w:rPr>
          <w:b w:val="0"/>
          <w:sz w:val="22"/>
        </w:rPr>
        <w:t xml:space="preserve"> </w:t>
      </w:r>
    </w:p>
    <w:p w14:paraId="3F2FED7A" w14:textId="77777777" w:rsidR="00910128" w:rsidRDefault="00000000">
      <w:pPr>
        <w:numPr>
          <w:ilvl w:val="0"/>
          <w:numId w:val="3"/>
        </w:numPr>
        <w:spacing w:after="64"/>
        <w:ind w:hanging="360"/>
      </w:pPr>
      <w:r>
        <w:t>Support campus physical security operations through key management, lock maintenance, and access control across 50+ campus buildings serving approximately 6,000 daily, comprised of students, faculty, and staff</w:t>
      </w:r>
      <w:r>
        <w:rPr>
          <w:sz w:val="22"/>
        </w:rPr>
        <w:t xml:space="preserve"> </w:t>
      </w:r>
    </w:p>
    <w:p w14:paraId="2CB62CA0" w14:textId="77777777" w:rsidR="00910128" w:rsidRDefault="00000000">
      <w:pPr>
        <w:numPr>
          <w:ilvl w:val="0"/>
          <w:numId w:val="3"/>
        </w:numPr>
        <w:spacing w:after="64"/>
        <w:ind w:hanging="360"/>
      </w:pPr>
      <w:r>
        <w:t>Process lock repairs, rekeying requests, and access issues across academic, residential, and administrative buildings while supporting daily campus security operations</w:t>
      </w:r>
      <w:r>
        <w:rPr>
          <w:sz w:val="22"/>
        </w:rPr>
        <w:t xml:space="preserve"> </w:t>
      </w:r>
    </w:p>
    <w:p w14:paraId="63DABEA7" w14:textId="77777777" w:rsidR="00910128" w:rsidRDefault="00000000">
      <w:pPr>
        <w:numPr>
          <w:ilvl w:val="0"/>
          <w:numId w:val="3"/>
        </w:numPr>
        <w:spacing w:after="160"/>
        <w:ind w:hanging="360"/>
      </w:pPr>
      <w:r>
        <w:t>Maintain accurate work order documentation and campus key control records to support secure access management</w:t>
      </w:r>
      <w:r>
        <w:rPr>
          <w:sz w:val="22"/>
        </w:rPr>
        <w:t xml:space="preserve"> </w:t>
      </w:r>
    </w:p>
    <w:p w14:paraId="59D10646" w14:textId="77777777" w:rsidR="00910128" w:rsidRDefault="00000000">
      <w:pPr>
        <w:pStyle w:val="Heading2"/>
        <w:ind w:left="-5"/>
      </w:pPr>
      <w:r>
        <w:t xml:space="preserve">Resident Advisor | Eastern Kentucky University, Richmond, KY                                                                       </w:t>
      </w:r>
      <w:r>
        <w:rPr>
          <w:b w:val="0"/>
          <w:i/>
        </w:rPr>
        <w:t>08/2023 – Present</w:t>
      </w:r>
      <w:r>
        <w:rPr>
          <w:b w:val="0"/>
          <w:sz w:val="22"/>
        </w:rPr>
        <w:t xml:space="preserve"> </w:t>
      </w:r>
    </w:p>
    <w:p w14:paraId="42EAA410" w14:textId="77777777" w:rsidR="00910128" w:rsidRDefault="00000000">
      <w:pPr>
        <w:numPr>
          <w:ilvl w:val="0"/>
          <w:numId w:val="4"/>
        </w:numPr>
        <w:spacing w:after="65"/>
        <w:ind w:hanging="360"/>
      </w:pPr>
      <w:r>
        <w:t>Support up to 800+ student residents by resolving conflicts, responding to incidents, and ensuring a safe residential environment</w:t>
      </w:r>
      <w:r>
        <w:rPr>
          <w:sz w:val="22"/>
        </w:rPr>
        <w:t xml:space="preserve"> </w:t>
      </w:r>
    </w:p>
    <w:p w14:paraId="3EA4E496" w14:textId="77777777" w:rsidR="00910128" w:rsidRDefault="00000000">
      <w:pPr>
        <w:numPr>
          <w:ilvl w:val="0"/>
          <w:numId w:val="4"/>
        </w:numPr>
        <w:spacing w:after="64"/>
        <w:ind w:hanging="360"/>
      </w:pPr>
      <w:r>
        <w:t xml:space="preserve">Operated front desk systems including </w:t>
      </w:r>
      <w:proofErr w:type="spellStart"/>
      <w:r>
        <w:t>CSGold</w:t>
      </w:r>
      <w:proofErr w:type="spellEnd"/>
      <w:r>
        <w:t xml:space="preserve"> and Lenel to monitor student access, troubleshoot technical problems, and maintain smooth daily operations</w:t>
      </w:r>
      <w:r>
        <w:rPr>
          <w:sz w:val="22"/>
        </w:rPr>
        <w:t xml:space="preserve"> </w:t>
      </w:r>
    </w:p>
    <w:p w14:paraId="56E2221C" w14:textId="77777777" w:rsidR="00910128" w:rsidRDefault="00000000">
      <w:pPr>
        <w:numPr>
          <w:ilvl w:val="0"/>
          <w:numId w:val="4"/>
        </w:numPr>
        <w:spacing w:after="131"/>
        <w:ind w:hanging="360"/>
      </w:pPr>
      <w:r>
        <w:t>Respond to after-hours incidents and documented policy concerns according to university procedures</w:t>
      </w:r>
      <w:r>
        <w:rPr>
          <w:sz w:val="22"/>
        </w:rPr>
        <w:t xml:space="preserve"> </w:t>
      </w:r>
    </w:p>
    <w:p w14:paraId="3C438149" w14:textId="77777777" w:rsidR="0091012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4C3A3B1" w14:textId="77777777" w:rsidR="00910128" w:rsidRDefault="00000000">
      <w:pPr>
        <w:pStyle w:val="Heading2"/>
        <w:ind w:left="-5"/>
      </w:pPr>
      <w:r>
        <w:t xml:space="preserve">President and Team Captain – Collegiate Cyber Defense Competition (CCDC)                                                 </w:t>
      </w:r>
      <w:r>
        <w:rPr>
          <w:b w:val="0"/>
          <w:i/>
        </w:rPr>
        <w:t>08/2022 - Present</w:t>
      </w:r>
      <w:r>
        <w:rPr>
          <w:b w:val="0"/>
          <w:i/>
          <w:sz w:val="22"/>
        </w:rPr>
        <w:t xml:space="preserve"> </w:t>
      </w:r>
    </w:p>
    <w:p w14:paraId="606B6C6E" w14:textId="77777777" w:rsidR="00910128" w:rsidRDefault="00000000">
      <w:pPr>
        <w:numPr>
          <w:ilvl w:val="0"/>
          <w:numId w:val="5"/>
        </w:numPr>
        <w:spacing w:after="64"/>
        <w:ind w:hanging="360"/>
      </w:pPr>
      <w:r>
        <w:t>Led weekly cybersecurity practice sessions for 15+ members focused on Windows, Linux, persistence detection, firewall defense, and incident response</w:t>
      </w:r>
      <w:r>
        <w:rPr>
          <w:sz w:val="22"/>
        </w:rPr>
        <w:t xml:space="preserve"> </w:t>
      </w:r>
    </w:p>
    <w:p w14:paraId="142B9B78" w14:textId="77777777" w:rsidR="00910128" w:rsidRDefault="00000000">
      <w:pPr>
        <w:numPr>
          <w:ilvl w:val="0"/>
          <w:numId w:val="5"/>
        </w:numPr>
        <w:ind w:hanging="360"/>
      </w:pPr>
      <w:r>
        <w:t xml:space="preserve">Coordinate preparation across Windows Server, Active Directory, Linux systems, and </w:t>
      </w:r>
      <w:proofErr w:type="spellStart"/>
      <w:r>
        <w:t>Proxmox</w:t>
      </w:r>
      <w:proofErr w:type="spellEnd"/>
      <w:r>
        <w:t xml:space="preserve"> virtualization labs</w:t>
      </w:r>
      <w:r>
        <w:rPr>
          <w:sz w:val="22"/>
        </w:rPr>
        <w:t xml:space="preserve"> </w:t>
      </w:r>
    </w:p>
    <w:p w14:paraId="67F80676" w14:textId="77777777" w:rsidR="00910128" w:rsidRDefault="00000000">
      <w:pPr>
        <w:numPr>
          <w:ilvl w:val="0"/>
          <w:numId w:val="5"/>
        </w:numPr>
        <w:spacing w:after="160"/>
        <w:ind w:hanging="360"/>
      </w:pPr>
      <w:r>
        <w:t>Contributed to a 1st-place finish in Kentucky during cyber defense competition</w:t>
      </w:r>
      <w:r>
        <w:rPr>
          <w:sz w:val="22"/>
        </w:rPr>
        <w:t xml:space="preserve"> </w:t>
      </w:r>
    </w:p>
    <w:p w14:paraId="4EBC58A9" w14:textId="77777777" w:rsidR="00910128" w:rsidRPr="008328C1" w:rsidRDefault="00000000">
      <w:pPr>
        <w:pStyle w:val="Heading1"/>
        <w:ind w:left="-5"/>
        <w:rPr>
          <w:color w:val="156082" w:themeColor="accent1"/>
        </w:rPr>
      </w:pPr>
      <w:r w:rsidRPr="008328C1">
        <w:rPr>
          <w:color w:val="156082" w:themeColor="accent1"/>
        </w:rPr>
        <w:t xml:space="preserve">Certifications </w:t>
      </w:r>
    </w:p>
    <w:p w14:paraId="2AA232B9" w14:textId="77777777" w:rsidR="00910128" w:rsidRDefault="00000000">
      <w:pPr>
        <w:spacing w:after="289" w:line="259" w:lineRule="auto"/>
        <w:ind w:left="-29" w:right="-3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180E84" wp14:editId="0DF1A24B">
                <wp:extent cx="6712966" cy="9144"/>
                <wp:effectExtent l="0" t="0" r="0" b="0"/>
                <wp:docPr id="1887" name="Group 1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9144"/>
                          <a:chOff x="0" y="0"/>
                          <a:chExt cx="6712966" cy="9144"/>
                        </a:xfrm>
                      </wpg:grpSpPr>
                      <wps:wsp>
                        <wps:cNvPr id="2328" name="Shape 2328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7" style="width:528.58pt;height:0.719971pt;mso-position-horizontal-relative:char;mso-position-vertical-relative:line" coordsize="67129,91">
                <v:shape id="Shape 2329" style="position:absolute;width:67129;height:91;left:0;top:0;" coordsize="6712966,9144" path="m0,0l6712966,0l671296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B80A931" w14:textId="77777777" w:rsidR="00910128" w:rsidRDefault="00000000">
      <w:pPr>
        <w:numPr>
          <w:ilvl w:val="0"/>
          <w:numId w:val="6"/>
        </w:numPr>
        <w:ind w:hanging="360"/>
      </w:pPr>
      <w:r>
        <w:t>ISC2 Certified in Cybersecurity (CC)</w:t>
      </w:r>
      <w:r>
        <w:rPr>
          <w:sz w:val="22"/>
        </w:rPr>
        <w:t xml:space="preserve"> </w:t>
      </w:r>
    </w:p>
    <w:p w14:paraId="01E7894F" w14:textId="4D28F38B" w:rsidR="00910128" w:rsidRDefault="00000000">
      <w:pPr>
        <w:numPr>
          <w:ilvl w:val="0"/>
          <w:numId w:val="6"/>
        </w:numPr>
        <w:ind w:hanging="360"/>
      </w:pPr>
      <w:r>
        <w:t xml:space="preserve">CompTIA Security+ </w:t>
      </w:r>
    </w:p>
    <w:sectPr w:rsidR="00910128">
      <w:pgSz w:w="12240" w:h="15840"/>
      <w:pgMar w:top="759" w:right="868" w:bottom="766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6F7"/>
    <w:multiLevelType w:val="hybridMultilevel"/>
    <w:tmpl w:val="B0A0963E"/>
    <w:lvl w:ilvl="0" w:tplc="2F6A658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AC56A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FE5E6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0C7F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B00A2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A0342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F821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EC2E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6A0AB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541A89"/>
    <w:multiLevelType w:val="hybridMultilevel"/>
    <w:tmpl w:val="6F1E366E"/>
    <w:lvl w:ilvl="0" w:tplc="8CD2C6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34FED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341D6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06F5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6622B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C01E4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569A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0AFDD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42CE3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7E1A90"/>
    <w:multiLevelType w:val="hybridMultilevel"/>
    <w:tmpl w:val="570024B8"/>
    <w:lvl w:ilvl="0" w:tplc="21E842D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864F8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8C667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5CB1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D88FA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5EFC6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4E225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B4F86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EE8F4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BC409C"/>
    <w:multiLevelType w:val="hybridMultilevel"/>
    <w:tmpl w:val="8A240C26"/>
    <w:lvl w:ilvl="0" w:tplc="6E32DE1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421DA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58246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744E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90C33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7E13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1653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649B4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F6A2D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890115"/>
    <w:multiLevelType w:val="hybridMultilevel"/>
    <w:tmpl w:val="6D4C9190"/>
    <w:lvl w:ilvl="0" w:tplc="EDB4B6C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B46BE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84332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C204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22839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98F04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18B3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6EC01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7077E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A31A52"/>
    <w:multiLevelType w:val="hybridMultilevel"/>
    <w:tmpl w:val="04161D9C"/>
    <w:lvl w:ilvl="0" w:tplc="4D16C88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14A1B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345B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9613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B63A9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BCAFC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485E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AAFEA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D4B0D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1698155">
    <w:abstractNumId w:val="3"/>
  </w:num>
  <w:num w:numId="2" w16cid:durableId="1837303759">
    <w:abstractNumId w:val="1"/>
  </w:num>
  <w:num w:numId="3" w16cid:durableId="1069351329">
    <w:abstractNumId w:val="2"/>
  </w:num>
  <w:num w:numId="4" w16cid:durableId="254168106">
    <w:abstractNumId w:val="5"/>
  </w:num>
  <w:num w:numId="5" w16cid:durableId="1316257285">
    <w:abstractNumId w:val="4"/>
  </w:num>
  <w:num w:numId="6" w16cid:durableId="119688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28"/>
    <w:rsid w:val="00040654"/>
    <w:rsid w:val="0016693A"/>
    <w:rsid w:val="00173AAB"/>
    <w:rsid w:val="002B27D0"/>
    <w:rsid w:val="00453063"/>
    <w:rsid w:val="006E2454"/>
    <w:rsid w:val="007F6B76"/>
    <w:rsid w:val="008328C1"/>
    <w:rsid w:val="00910128"/>
    <w:rsid w:val="00AF0B27"/>
    <w:rsid w:val="00C91774"/>
    <w:rsid w:val="00E4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F805F"/>
  <w15:docId w15:val="{896DF04A-B0C4-4940-9170-7F2844C8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68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1" w:line="262" w:lineRule="auto"/>
      <w:ind w:left="10" w:hanging="10"/>
      <w:outlineLvl w:val="1"/>
    </w:pPr>
    <w:rPr>
      <w:rFonts w:ascii="Arial" w:eastAsia="Arial" w:hAnsi="Arial" w:cs="Arial"/>
      <w:b/>
      <w:color w:val="00000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Eastern Kentucky University</Company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Tate Wilson</cp:lastModifiedBy>
  <cp:revision>10</cp:revision>
  <dcterms:created xsi:type="dcterms:W3CDTF">2026-03-24T15:35:00Z</dcterms:created>
  <dcterms:modified xsi:type="dcterms:W3CDTF">2026-06-04T15:41:00Z</dcterms:modified>
</cp:coreProperties>
</file>