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7C6BA" w14:textId="77777777" w:rsidR="003319CD" w:rsidRDefault="00000000">
      <w:pPr>
        <w:pStyle w:val="Title"/>
      </w:pPr>
      <w:r>
        <w:t>Alphabet Soup Charity Neural Network Model Report</w:t>
      </w:r>
    </w:p>
    <w:p w14:paraId="4B3FD378" w14:textId="77777777" w:rsidR="003319CD" w:rsidRDefault="00000000">
      <w:pPr>
        <w:pStyle w:val="Heading1"/>
      </w:pPr>
      <w:r>
        <w:t>Overview of the Analysis</w:t>
      </w:r>
    </w:p>
    <w:p w14:paraId="6AA06CD8" w14:textId="77777777" w:rsidR="003319CD" w:rsidRDefault="00000000">
      <w:r>
        <w:t>The objective of this project was to develop a binary classification model that predicts whether a funding application to Alphabet Soup will be successful. Using a dataset of over 34,000 historical applications, we leveraged TensorFlow and Keras to create and optimize a deep learning model capable of identifying patterns in applicant features that correlate with success.</w:t>
      </w:r>
    </w:p>
    <w:p w14:paraId="277C9AE6" w14:textId="77777777" w:rsidR="003319CD" w:rsidRDefault="00000000">
      <w:pPr>
        <w:pStyle w:val="Heading1"/>
      </w:pPr>
      <w:r>
        <w:t>Results</w:t>
      </w:r>
    </w:p>
    <w:p w14:paraId="724F29C4" w14:textId="77777777" w:rsidR="003319CD" w:rsidRDefault="00000000">
      <w:pPr>
        <w:pStyle w:val="Heading2"/>
      </w:pPr>
      <w:r>
        <w:t>Data Preprocessing</w:t>
      </w:r>
    </w:p>
    <w:p w14:paraId="62023797" w14:textId="77777777" w:rsidR="003319CD" w:rsidRDefault="00000000">
      <w:r>
        <w:t>• Target Variable: IS_SUCCESSFUL — a binary indicator of success (1) or failure (0).</w:t>
      </w:r>
    </w:p>
    <w:p w14:paraId="0A1B9192" w14:textId="77777777" w:rsidR="003319CD" w:rsidRDefault="00000000">
      <w:r>
        <w:t>• Feature Variables: APPLICATION_TYPE, AFFILIATION, CLASSIFICATION, USE_CASE, ORGANIZATION, STATUS, INCOME_AMT, SPECIAL_CONSIDERATIONS, ASK_AMT.</w:t>
      </w:r>
    </w:p>
    <w:p w14:paraId="5EAC4F3A" w14:textId="77777777" w:rsidR="003319CD" w:rsidRDefault="00000000">
      <w:r>
        <w:t>• Removed Variables: EIN and NAME — identification columns not useful for model prediction.</w:t>
      </w:r>
    </w:p>
    <w:p w14:paraId="13683EF6" w14:textId="77777777" w:rsidR="003319CD" w:rsidRDefault="00000000">
      <w:r>
        <w:t>• Encoding and Transformation: Rare categorical values were grouped into “Other” categories, categorical variables were one-hot encoded, data was split into training and testing sets, and numerical features were scaled using StandardScaler().</w:t>
      </w:r>
    </w:p>
    <w:p w14:paraId="21442382" w14:textId="77777777" w:rsidR="003319CD" w:rsidRDefault="00000000">
      <w:pPr>
        <w:pStyle w:val="Heading2"/>
      </w:pPr>
      <w:r>
        <w:t>Compiling, Training, and Evaluating the Model</w:t>
      </w:r>
    </w:p>
    <w:p w14:paraId="4E12F849" w14:textId="77777777" w:rsidR="003319CD" w:rsidRDefault="00000000">
      <w:r>
        <w:t>• Input Features: 116 after one-hot encoding.</w:t>
      </w:r>
    </w:p>
    <w:p w14:paraId="48CBDBFD" w14:textId="77777777" w:rsidR="003319CD" w:rsidRDefault="00000000">
      <w:r>
        <w:t>• Hidden Layers: 2 hidden layers with 80 and 30 neurons respectively.</w:t>
      </w:r>
    </w:p>
    <w:p w14:paraId="4FC36016" w14:textId="77777777" w:rsidR="003319CD" w:rsidRDefault="00000000">
      <w:r>
        <w:t>• Activation Functions: ReLU for hidden layers, Sigmoid for output.</w:t>
      </w:r>
    </w:p>
    <w:p w14:paraId="154A0A68" w14:textId="77777777" w:rsidR="003319CD" w:rsidRDefault="00000000">
      <w:r>
        <w:t>• Output Layer: 1 neuron for binary classification.</w:t>
      </w:r>
    </w:p>
    <w:p w14:paraId="547DE629" w14:textId="77777777" w:rsidR="003319CD" w:rsidRDefault="00000000">
      <w:r>
        <w:t>• Loss Function: Binary crossentropy.</w:t>
      </w:r>
    </w:p>
    <w:p w14:paraId="7CF39D70" w14:textId="77777777" w:rsidR="003319CD" w:rsidRDefault="00000000">
      <w:r>
        <w:t>• Optimizer: Adam.</w:t>
      </w:r>
    </w:p>
    <w:p w14:paraId="28EBDD21" w14:textId="77777777" w:rsidR="003319CD" w:rsidRDefault="00000000">
      <w:r>
        <w:t>• Callbacks: ModelCheckpoint to save weights every 5 epochs.</w:t>
      </w:r>
    </w:p>
    <w:p w14:paraId="7B8F162C" w14:textId="77777777" w:rsidR="003319CD" w:rsidRDefault="00000000">
      <w:r>
        <w:t>• Performance: Accuracy after optimization: ~75.1%; Loss: ~0.49.</w:t>
      </w:r>
    </w:p>
    <w:p w14:paraId="3B52985C" w14:textId="77777777" w:rsidR="003319CD" w:rsidRDefault="00000000">
      <w:pPr>
        <w:pStyle w:val="Heading2"/>
      </w:pPr>
      <w:r>
        <w:lastRenderedPageBreak/>
        <w:t>Model Optimization Attempts</w:t>
      </w:r>
    </w:p>
    <w:p w14:paraId="6AABDD5B" w14:textId="77777777" w:rsidR="003319CD" w:rsidRDefault="00000000">
      <w:r>
        <w:t>• Architecture Tuning: Increased neurons, added a third layer, tested alternative activation functions.</w:t>
      </w:r>
    </w:p>
    <w:p w14:paraId="5E57E764" w14:textId="77777777" w:rsidR="003319CD" w:rsidRDefault="00000000">
      <w:r>
        <w:t>• Training Adjustments: 100 epochs, batch size 32, early stopping and checkpointing.</w:t>
      </w:r>
    </w:p>
    <w:p w14:paraId="6D54C06A" w14:textId="77777777" w:rsidR="003319CD" w:rsidRDefault="00000000">
      <w:r>
        <w:t>• Data Adjustments: Binned low-frequency categories, tested dropping outlier ASK_AMT values.</w:t>
      </w:r>
    </w:p>
    <w:p w14:paraId="6766A196" w14:textId="77777777" w:rsidR="003319CD" w:rsidRDefault="00000000">
      <w:pPr>
        <w:pStyle w:val="Heading1"/>
      </w:pPr>
      <w:r>
        <w:t>Summary and Recommendation</w:t>
      </w:r>
    </w:p>
    <w:p w14:paraId="6751D3BA" w14:textId="77777777" w:rsidR="003319CD" w:rsidRDefault="00000000">
      <w:r>
        <w:t>The optimized neural network model achieved a predictive accuracy of approximately 75.1%, meeting the target. For future improvements, consider:</w:t>
      </w:r>
      <w:r>
        <w:br/>
        <w:t>- Trying alternative models like Random Forest or XGBoost.</w:t>
      </w:r>
      <w:r>
        <w:br/>
        <w:t>- Using hyperparameter tuning tools like Keras Tuner or Optuna.</w:t>
      </w:r>
      <w:r>
        <w:br/>
        <w:t>- Engineering new features or interaction terms.</w:t>
      </w:r>
    </w:p>
    <w:sectPr w:rsidR="00331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251976">
    <w:abstractNumId w:val="8"/>
  </w:num>
  <w:num w:numId="2" w16cid:durableId="1044333663">
    <w:abstractNumId w:val="6"/>
  </w:num>
  <w:num w:numId="3" w16cid:durableId="476804753">
    <w:abstractNumId w:val="5"/>
  </w:num>
  <w:num w:numId="4" w16cid:durableId="385493129">
    <w:abstractNumId w:val="4"/>
  </w:num>
  <w:num w:numId="5" w16cid:durableId="749083024">
    <w:abstractNumId w:val="7"/>
  </w:num>
  <w:num w:numId="6" w16cid:durableId="1421946541">
    <w:abstractNumId w:val="3"/>
  </w:num>
  <w:num w:numId="7" w16cid:durableId="1882278898">
    <w:abstractNumId w:val="2"/>
  </w:num>
  <w:num w:numId="8" w16cid:durableId="246890864">
    <w:abstractNumId w:val="1"/>
  </w:num>
  <w:num w:numId="9" w16cid:durableId="142294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6422"/>
    <w:rsid w:val="0029639D"/>
    <w:rsid w:val="002B339E"/>
    <w:rsid w:val="00326F90"/>
    <w:rsid w:val="003319CD"/>
    <w:rsid w:val="00AA1D8D"/>
    <w:rsid w:val="00B47730"/>
    <w:rsid w:val="00CB0664"/>
    <w:rsid w:val="00E77E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E9C0C0"/>
  <w14:defaultImageDpi w14:val="300"/>
  <w15:docId w15:val="{75580E30-ECC4-F04E-BC76-36B625C2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Tatenda Manenji</cp:lastModifiedBy>
  <cp:revision>2</cp:revision>
  <dcterms:created xsi:type="dcterms:W3CDTF">2025-05-20T03:23:00Z</dcterms:created>
  <dcterms:modified xsi:type="dcterms:W3CDTF">2025-05-20T03:23:00Z</dcterms:modified>
  <cp:category/>
</cp:coreProperties>
</file>