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52" w:lineRule="auto"/>
        <w:jc w:val="center"/>
      </w:pPr>
      <w:r>
        <w:t>Playwright + TypeScript Framework</w:t>
        <w:br/>
        <w:t>Interview Explanation Guide</w:t>
      </w:r>
    </w:p>
    <w:p>
      <w:pPr>
        <w:spacing w:line="252" w:lineRule="auto"/>
        <w:jc w:val="center"/>
      </w:pPr>
      <w:r>
        <w:rPr>
          <w:b/>
          <w:sz w:val="21"/>
        </w:rPr>
        <w:t>Printable A4 | Senior SDET / QA Automation Interview Preparation</w:t>
      </w:r>
    </w:p>
    <w:p>
      <w:pPr>
        <w:spacing w:line="252" w:lineRule="auto"/>
      </w:pPr>
      <w:r>
        <w:rPr>
          <w:b/>
        </w:rPr>
        <w:t xml:space="preserve">Goal: </w:t>
      </w:r>
      <w:r>
        <w:t>Explain your automation framework step by step in simple English, with enough detail to speak confidently in an interview.</w:t>
      </w:r>
    </w:p>
    <w:p>
      <w:pPr>
        <w:pStyle w:val="Heading1"/>
        <w:spacing w:line="252" w:lineRule="auto"/>
      </w:pPr>
      <w:r>
        <w:t>1. Best 1-Minute Interview Answer</w:t>
      </w:r>
    </w:p>
    <w:p>
      <w:pPr>
        <w:spacing w:after="100" w:line="252" w:lineRule="auto"/>
      </w:pPr>
      <w:r>
        <w:t>“In my project, we use Playwright with TypeScript for UI automation. We follow the Page Object Model design pattern, where locators and reusable page actions are maintained in page classes and test scenarios are kept in separate spec files. We use fixtures for reusable setup and page objects, utilities for reading JSON, CSV and Excel data, and environment files for Dev, QA and Stage configurations. In playwright.config.ts, we manage base URL, browsers, retries, workers, parallel execution, timeouts, screenshots, videos, traces and reporters. The framework is integrated with Git and Jenkins or GitHub Actions so tests run automatically in CI/CD. This structure makes the framework reusable, scalable and easy to maintain.”</w:t>
      </w:r>
    </w:p>
    <w:p>
      <w:pPr>
        <w:pStyle w:val="Heading1"/>
        <w:spacing w:line="252" w:lineRule="auto"/>
      </w:pPr>
      <w:r>
        <w:t>2. Explain the Framework Step by Step</w:t>
      </w:r>
    </w:p>
    <w:p>
      <w:pPr>
        <w:pStyle w:val="Heading2"/>
        <w:spacing w:line="252" w:lineRule="auto"/>
      </w:pPr>
      <w:r>
        <w:t>Step 1 - Start with the Technology</w:t>
      </w:r>
    </w:p>
    <w:p>
      <w:pPr>
        <w:spacing w:after="40" w:line="252" w:lineRule="auto"/>
      </w:pPr>
      <w:r>
        <w:t>• I use Playwright as the automation tool and TypeScript as the programming language.</w:t>
      </w:r>
    </w:p>
    <w:p>
      <w:pPr>
        <w:spacing w:after="40" w:line="252" w:lineRule="auto"/>
      </w:pPr>
      <w:r>
        <w:t>• Playwright supports Chromium, Firefox and WebKit and provides auto-waiting and reliable locators.</w:t>
      </w:r>
    </w:p>
    <w:p>
      <w:pPr>
        <w:spacing w:after="40" w:line="252" w:lineRule="auto"/>
      </w:pPr>
      <w:r>
        <w:t>• TypeScript gives type safety, interfaces and better code maintainability compared with plain JavaScript.</w:t>
      </w:r>
    </w:p>
    <w:p>
      <w:pPr>
        <w:pStyle w:val="Heading2"/>
        <w:spacing w:line="252" w:lineRule="auto"/>
      </w:pPr>
      <w:r>
        <w:t>Step 2 - Explain the Project Structure</w:t>
      </w:r>
    </w:p>
    <w:p>
      <w:pPr>
        <w:spacing w:after="40" w:line="252" w:lineRule="auto"/>
      </w:pPr>
      <w:r>
        <w:t>• I keep different responsibilities in separate folders so the framework is easy to understand and maintain.</w:t>
      </w:r>
    </w:p>
    <w:p>
      <w:pPr>
        <w:spacing w:after="40" w:line="252" w:lineRule="auto"/>
      </w:pPr>
      <w:r>
        <w:t>• The main folders are pages, tests, fixtures, utilities, test data and environment configuration.</w:t>
      </w:r>
    </w:p>
    <w:p>
      <w:pPr>
        <w:pStyle w:val="Code"/>
        <w:spacing w:line="252" w:lineRule="auto"/>
      </w:pPr>
      <w:r>
        <w:t>Project</w:t>
        <w:br/>
        <w:t>├── config</w:t>
        <w:br/>
        <w:t>│   ├── .env.qa</w:t>
        <w:br/>
        <w:t>│   ├── .env.dev</w:t>
        <w:br/>
        <w:t>│   └── .env.stage</w:t>
        <w:br/>
        <w:t>├── src</w:t>
        <w:br/>
        <w:t>│   ├── pages</w:t>
        <w:br/>
        <w:t>│   ├── fixtures</w:t>
        <w:br/>
        <w:t>│   ├── utils</w:t>
        <w:br/>
        <w:t>│   └── data</w:t>
        <w:br/>
        <w:t>├── tests</w:t>
        <w:br/>
        <w:t>├── playwright.config.ts</w:t>
        <w:br/>
        <w:t>├── package.json</w:t>
        <w:br/>
        <w:t>└── tsconfig.json</w:t>
      </w:r>
    </w:p>
    <w:p>
      <w:pPr>
        <w:pStyle w:val="Heading2"/>
        <w:spacing w:line="252" w:lineRule="auto"/>
      </w:pPr>
      <w:r>
        <w:t>Step 3 - Explain the Page Object Model Layer</w:t>
      </w:r>
    </w:p>
    <w:p>
      <w:pPr>
        <w:spacing w:after="40" w:line="252" w:lineRule="auto"/>
      </w:pPr>
      <w:r>
        <w:t>• In the page layer, I keep locators and reusable page actions.</w:t>
      </w:r>
    </w:p>
    <w:p>
      <w:pPr>
        <w:spacing w:after="40" w:line="252" w:lineRule="auto"/>
      </w:pPr>
      <w:r>
        <w:t>• The test file does not contain unnecessary locator code.</w:t>
      </w:r>
    </w:p>
    <w:p>
      <w:pPr>
        <w:spacing w:after="40" w:line="252" w:lineRule="auto"/>
      </w:pPr>
      <w:r>
        <w:t>• If a locator changes, I normally update it in one page class instead of many test files.</w:t>
      </w:r>
    </w:p>
    <w:p>
      <w:pPr>
        <w:pStyle w:val="Code"/>
        <w:spacing w:line="252" w:lineRule="auto"/>
      </w:pPr>
      <w:r>
        <w:t>export class LoginPage {</w:t>
        <w:br/>
        <w:t xml:space="preserve">  constructor(private page: Page) {}</w:t>
        <w:br/>
        <w:br/>
        <w:t xml:space="preserve">  async doLogin(username: string, password: string) {</w:t>
        <w:br/>
        <w:t xml:space="preserve">    await this.page.getByLabel('Username').fill(username);</w:t>
        <w:br/>
        <w:t xml:space="preserve">    await this.page.getByLabel('Password').fill(password);</w:t>
        <w:br/>
        <w:t xml:space="preserve">    await this.page.getByRole('button', { name: 'Login' }).click();</w:t>
        <w:br/>
        <w:t xml:space="preserve">  }</w:t>
        <w:br/>
        <w:t>}</w:t>
      </w:r>
    </w:p>
    <w:p>
      <w:pPr>
        <w:pStyle w:val="Heading2"/>
        <w:spacing w:line="252" w:lineRule="auto"/>
      </w:pPr>
      <w:r>
        <w:t>Step 4 - Explain the Test Layer</w:t>
      </w:r>
    </w:p>
    <w:p>
      <w:pPr>
        <w:spacing w:after="40" w:line="252" w:lineRule="auto"/>
      </w:pPr>
      <w:r>
        <w:t>• Test files contain the actual business scenarios and validations.</w:t>
      </w:r>
    </w:p>
    <w:p>
      <w:pPr>
        <w:spacing w:after="40" w:line="252" w:lineRule="auto"/>
      </w:pPr>
      <w:r>
        <w:t>• The test calls reusable methods from the page class.</w:t>
      </w:r>
    </w:p>
    <w:p>
      <w:pPr>
        <w:spacing w:after="40" w:line="252" w:lineRule="auto"/>
      </w:pPr>
      <w:r>
        <w:t>• This keeps the test easy to read and close to the business flow.</w:t>
      </w:r>
    </w:p>
    <w:p>
      <w:pPr>
        <w:pStyle w:val="Code"/>
        <w:spacing w:line="252" w:lineRule="auto"/>
      </w:pPr>
      <w:r>
        <w:t>test('valid login', async ({ loginPage }) =&gt; {</w:t>
        <w:br/>
        <w:t xml:space="preserve">  await loginPage.gotoLoginPage();</w:t>
        <w:br/>
        <w:t xml:space="preserve">  await loginPage.doLogin('admin', 'password');</w:t>
        <w:br/>
        <w:t>});</w:t>
      </w:r>
    </w:p>
    <w:p>
      <w:pPr>
        <w:pStyle w:val="Heading2"/>
        <w:spacing w:line="252" w:lineRule="auto"/>
      </w:pPr>
      <w:r>
        <w:t>Step 5 - Explain Fixtures</w:t>
      </w:r>
    </w:p>
    <w:p>
      <w:pPr>
        <w:spacing w:after="40" w:line="252" w:lineRule="auto"/>
      </w:pPr>
      <w:r>
        <w:t>• I use Playwright fixtures for reusable setup and dependency injection.</w:t>
      </w:r>
    </w:p>
    <w:p>
      <w:pPr>
        <w:spacing w:after="40" w:line="252" w:lineRule="auto"/>
      </w:pPr>
      <w:r>
        <w:t>• Fixtures can create page objects, API helpers or shared test setup before the test starts.</w:t>
      </w:r>
    </w:p>
    <w:p>
      <w:pPr>
        <w:spacing w:after="40" w:line="252" w:lineRule="auto"/>
      </w:pPr>
      <w:r>
        <w:t>• This avoids creating the same objects repeatedly in every test.</w:t>
      </w:r>
    </w:p>
    <w:p>
      <w:pPr>
        <w:pStyle w:val="Code"/>
        <w:spacing w:line="252" w:lineRule="auto"/>
      </w:pPr>
      <w:r>
        <w:t>export const test = base.extend({</w:t>
        <w:br/>
        <w:t xml:space="preserve">  loginPage: async ({ page }, use) =&gt; {</w:t>
        <w:br/>
        <w:t xml:space="preserve">    await use(new LoginPage(page));</w:t>
        <w:br/>
        <w:t xml:space="preserve">  }</w:t>
        <w:br/>
        <w:t>});</w:t>
      </w:r>
    </w:p>
    <w:p>
      <w:pPr>
        <w:pStyle w:val="Heading2"/>
        <w:spacing w:line="252" w:lineRule="auto"/>
      </w:pPr>
      <w:r>
        <w:t>Step 6 - Explain Test Data Management</w:t>
      </w:r>
    </w:p>
    <w:p>
      <w:pPr>
        <w:spacing w:after="40" w:line="252" w:lineRule="auto"/>
      </w:pPr>
      <w:r>
        <w:t>• I keep test data separate from test logic.</w:t>
      </w:r>
    </w:p>
    <w:p>
      <w:pPr>
        <w:spacing w:after="40" w:line="252" w:lineRule="auto"/>
      </w:pPr>
      <w:r>
        <w:t>• Depending on the requirement, I read data from JSON, CSV or Excel files.</w:t>
      </w:r>
    </w:p>
    <w:p>
      <w:pPr>
        <w:spacing w:after="40" w:line="252" w:lineRule="auto"/>
      </w:pPr>
      <w:r>
        <w:t>• This supports data-driven testing and makes test maintenance easier.</w:t>
      </w:r>
    </w:p>
    <w:p>
      <w:pPr>
        <w:pStyle w:val="Code"/>
        <w:spacing w:line="252" w:lineRule="auto"/>
      </w:pPr>
      <w:r>
        <w:t>{</w:t>
        <w:br/>
        <w:t xml:space="preserve">  "username": "admin",</w:t>
        <w:br/>
        <w:t xml:space="preserve">  "password": "admin123"</w:t>
        <w:br/>
        <w:t>}</w:t>
      </w:r>
    </w:p>
    <w:p>
      <w:pPr>
        <w:pStyle w:val="Heading2"/>
        <w:spacing w:line="252" w:lineRule="auto"/>
      </w:pPr>
      <w:r>
        <w:t>Step 7 - Explain Environment Configuration</w:t>
      </w:r>
    </w:p>
    <w:p>
      <w:pPr>
        <w:spacing w:after="40" w:line="252" w:lineRule="auto"/>
      </w:pPr>
      <w:r>
        <w:t>• I maintain separate environment files for Dev, QA and Stage.</w:t>
      </w:r>
    </w:p>
    <w:p>
      <w:pPr>
        <w:spacing w:after="40" w:line="252" w:lineRule="auto"/>
      </w:pPr>
      <w:r>
        <w:t>• Values such as base URL, username and other environment-specific settings are loaded at runtime.</w:t>
      </w:r>
    </w:p>
    <w:p>
      <w:pPr>
        <w:spacing w:after="40" w:line="252" w:lineRule="auto"/>
      </w:pPr>
      <w:r>
        <w:t>• Passwords and sensitive values should be stored in Jenkins or GitHub secrets instead of committing them to Git.</w:t>
      </w:r>
    </w:p>
    <w:p>
      <w:pPr>
        <w:pStyle w:val="Code"/>
        <w:spacing w:line="252" w:lineRule="auto"/>
      </w:pPr>
      <w:r>
        <w:t>config/.env.qa</w:t>
        <w:br/>
        <w:t>BASE_URL=https://qa.example.com</w:t>
        <w:br/>
        <w:t>USERNAME=admin</w:t>
      </w:r>
    </w:p>
    <w:p>
      <w:pPr>
        <w:pStyle w:val="Heading2"/>
        <w:spacing w:line="252" w:lineRule="auto"/>
      </w:pPr>
      <w:r>
        <w:t>Step 8 - Explain playwright.config.ts</w:t>
      </w:r>
    </w:p>
    <w:p>
      <w:pPr>
        <w:spacing w:after="40" w:line="252" w:lineRule="auto"/>
      </w:pPr>
      <w:r>
        <w:t>• playwright.config.ts is the central configuration file of the framework.</w:t>
      </w:r>
    </w:p>
    <w:p>
      <w:pPr>
        <w:spacing w:after="40" w:line="252" w:lineRule="auto"/>
      </w:pPr>
      <w:r>
        <w:t>• I configure base URL, browser projects, timeout, retries, workers, parallel execution and reporters here.</w:t>
      </w:r>
    </w:p>
    <w:p>
      <w:pPr>
        <w:spacing w:after="40" w:line="252" w:lineRule="auto"/>
      </w:pPr>
      <w:r>
        <w:t>• I also configure screenshot, video and trace collection for failure analysis.</w:t>
      </w:r>
    </w:p>
    <w:p>
      <w:pPr>
        <w:pStyle w:val="Code"/>
        <w:spacing w:line="252" w:lineRule="auto"/>
      </w:pPr>
      <w:r>
        <w:t>use: {</w:t>
        <w:br/>
        <w:t xml:space="preserve">  baseURL: process.env.BASE_URL,</w:t>
        <w:br/>
        <w:t xml:space="preserve">  screenshot: 'only-on-failure',</w:t>
        <w:br/>
        <w:t xml:space="preserve">  video: 'retain-on-failure',</w:t>
        <w:br/>
        <w:t xml:space="preserve">  trace: 'on-first-retry'</w:t>
        <w:br/>
        <w:t>}</w:t>
      </w:r>
    </w:p>
    <w:p>
      <w:pPr>
        <w:pStyle w:val="Heading2"/>
        <w:spacing w:line="252" w:lineRule="auto"/>
      </w:pPr>
      <w:r>
        <w:t>Step 9 - Explain Execution and Tags</w:t>
      </w:r>
    </w:p>
    <w:p>
      <w:pPr>
        <w:spacing w:after="40" w:line="252" w:lineRule="auto"/>
      </w:pPr>
      <w:r>
        <w:t>• We can run the complete suite, a single file or selected groups such as smoke and regression tests.</w:t>
      </w:r>
    </w:p>
    <w:p>
      <w:pPr>
        <w:spacing w:after="40" w:line="252" w:lineRule="auto"/>
      </w:pPr>
      <w:r>
        <w:t>• We use tags or grep when we want to execute only a specific test group.</w:t>
      </w:r>
    </w:p>
    <w:p>
      <w:pPr>
        <w:spacing w:after="40" w:line="252" w:lineRule="auto"/>
      </w:pPr>
      <w:r>
        <w:t>• Playwright also supports parallel execution using workers.</w:t>
      </w:r>
    </w:p>
    <w:p>
      <w:pPr>
        <w:pStyle w:val="Code"/>
        <w:spacing w:line="252" w:lineRule="auto"/>
      </w:pPr>
      <w:r>
        <w:t>npx playwright test</w:t>
        <w:br/>
        <w:t>npx playwright test tests/login.spec.ts</w:t>
        <w:br/>
        <w:t>npx playwright test --grep @smoke</w:t>
      </w:r>
    </w:p>
    <w:p>
      <w:pPr>
        <w:pStyle w:val="Heading2"/>
        <w:spacing w:line="252" w:lineRule="auto"/>
      </w:pPr>
      <w:r>
        <w:t>Step 10 - Explain Reporting and Failure Evidence</w:t>
      </w:r>
    </w:p>
    <w:p>
      <w:pPr>
        <w:spacing w:after="40" w:line="252" w:lineRule="auto"/>
      </w:pPr>
      <w:r>
        <w:t>• We use Playwright HTML report or Allure report to review test execution results.</w:t>
      </w:r>
    </w:p>
    <w:p>
      <w:pPr>
        <w:spacing w:after="40" w:line="252" w:lineRule="auto"/>
      </w:pPr>
      <w:r>
        <w:t>• For failures, we collect screenshots, videos and traces when required.</w:t>
      </w:r>
    </w:p>
    <w:p>
      <w:pPr>
        <w:spacing w:after="40" w:line="252" w:lineRule="auto"/>
      </w:pPr>
      <w:r>
        <w:t>• The trace helps us inspect actions, network calls, DOM snapshots and errors.</w:t>
      </w:r>
    </w:p>
    <w:p>
      <w:pPr>
        <w:pStyle w:val="Heading2"/>
        <w:spacing w:line="252" w:lineRule="auto"/>
      </w:pPr>
      <w:r>
        <w:t>Step 11 - Explain Git and Code Review</w:t>
      </w:r>
    </w:p>
    <w:p>
      <w:pPr>
        <w:spacing w:after="40" w:line="252" w:lineRule="auto"/>
      </w:pPr>
      <w:r>
        <w:t>• The automation code is maintained in Git or GitHub.</w:t>
      </w:r>
    </w:p>
    <w:p>
      <w:pPr>
        <w:spacing w:after="40" w:line="252" w:lineRule="auto"/>
      </w:pPr>
      <w:r>
        <w:t>• I create a feature branch, commit my changes, raise a pull request and get the code reviewed before merging.</w:t>
      </w:r>
    </w:p>
    <w:p>
      <w:pPr>
        <w:spacing w:after="40" w:line="252" w:lineRule="auto"/>
      </w:pPr>
      <w:r>
        <w:t>• During review, we check coding standards, reusable methods, locator quality, assertions and unnecessary hard waits.</w:t>
      </w:r>
    </w:p>
    <w:p>
      <w:pPr>
        <w:pStyle w:val="Heading2"/>
        <w:spacing w:line="252" w:lineRule="auto"/>
      </w:pPr>
      <w:r>
        <w:t>Step 12 - Explain CI/CD Integration</w:t>
      </w:r>
    </w:p>
    <w:p>
      <w:pPr>
        <w:spacing w:after="40" w:line="252" w:lineRule="auto"/>
      </w:pPr>
      <w:r>
        <w:t>• The framework is integrated with Jenkins or GitHub Actions.</w:t>
      </w:r>
    </w:p>
    <w:p>
      <w:pPr>
        <w:spacing w:after="40" w:line="252" w:lineRule="auto"/>
      </w:pPr>
      <w:r>
        <w:t>• After code is pushed or merged, the pipeline checks out the code, installs dependencies and runs the required tests.</w:t>
      </w:r>
    </w:p>
    <w:p>
      <w:pPr>
        <w:spacing w:after="40" w:line="252" w:lineRule="auto"/>
      </w:pPr>
      <w:r>
        <w:t>• After execution, the pipeline publishes the test report and shows pass or fail status.</w:t>
      </w:r>
    </w:p>
    <w:p>
      <w:pPr>
        <w:pStyle w:val="Code"/>
        <w:spacing w:line="252" w:lineRule="auto"/>
      </w:pPr>
      <w:r>
        <w:t>GitHub</w:t>
        <w:br/>
        <w:t xml:space="preserve">  ↓</w:t>
        <w:br/>
        <w:t>Jenkins / GitHub Actions</w:t>
        <w:br/>
        <w:t xml:space="preserve">  ↓</w:t>
        <w:br/>
        <w:t>Install dependencies</w:t>
        <w:br/>
        <w:t xml:space="preserve">  ↓</w:t>
        <w:br/>
        <w:t>Run Playwright tests</w:t>
        <w:br/>
        <w:t xml:space="preserve">  ↓</w:t>
        <w:br/>
        <w:t>Generate report</w:t>
        <w:br/>
        <w:t xml:space="preserve">  ↓</w:t>
        <w:br/>
        <w:t>Pass / Fail</w:t>
      </w:r>
    </w:p>
    <w:p>
      <w:pPr>
        <w:pStyle w:val="Heading2"/>
        <w:spacing w:line="252" w:lineRule="auto"/>
      </w:pPr>
      <w:r>
        <w:t>Step 13 - Explain Framework Advantages</w:t>
      </w:r>
    </w:p>
    <w:p>
      <w:pPr>
        <w:spacing w:after="40" w:line="252" w:lineRule="auto"/>
      </w:pPr>
      <w:r>
        <w:t>• The framework is reusable because common actions are written once and reused.</w:t>
      </w:r>
    </w:p>
    <w:p>
      <w:pPr>
        <w:spacing w:after="40" w:line="252" w:lineRule="auto"/>
      </w:pPr>
      <w:r>
        <w:t>• It is maintainable because locators, test data and configuration are separated.</w:t>
      </w:r>
    </w:p>
    <w:p>
      <w:pPr>
        <w:spacing w:after="40" w:line="252" w:lineRule="auto"/>
      </w:pPr>
      <w:r>
        <w:t>• It is scalable because we can add more pages, tests, environments and CI jobs without changing the complete design.</w:t>
      </w:r>
    </w:p>
    <w:p>
      <w:pPr>
        <w:spacing w:after="40" w:line="252" w:lineRule="auto"/>
      </w:pPr>
      <w:r>
        <w:t>• It supports parallel execution, reporting and faster failure analysis.</w:t>
      </w:r>
    </w:p>
    <w:p>
      <w:pPr>
        <w:pStyle w:val="Heading1"/>
        <w:spacing w:line="252" w:lineRule="auto"/>
      </w:pPr>
      <w:r>
        <w:t>3. How I Explain a Test Execution Flow</w:t>
      </w:r>
    </w:p>
    <w:p>
      <w:pPr>
        <w:pStyle w:val="Code"/>
        <w:spacing w:line="252" w:lineRule="auto"/>
      </w:pPr>
      <w:r>
        <w:t>Test starts</w:t>
        <w:br/>
        <w:t xml:space="preserve">   ↓</w:t>
        <w:br/>
        <w:t>Fixture creates Page Object</w:t>
        <w:br/>
        <w:t xml:space="preserve">   ↓</w:t>
        <w:br/>
        <w:t>Test reads required data/configuration</w:t>
        <w:br/>
        <w:t xml:space="preserve">   ↓</w:t>
        <w:br/>
        <w:t>Page Object performs browser actions</w:t>
        <w:br/>
        <w:t xml:space="preserve">   ↓</w:t>
        <w:br/>
        <w:t>Assertions validate expected result</w:t>
        <w:br/>
        <w:t xml:space="preserve">   ↓</w:t>
        <w:br/>
        <w:t>Report is generated</w:t>
        <w:br/>
        <w:t xml:space="preserve">   ↓</w:t>
        <w:br/>
        <w:t>On failure → screenshot / video / trace</w:t>
      </w:r>
    </w:p>
    <w:p>
      <w:pPr>
        <w:pStyle w:val="Heading1"/>
        <w:spacing w:line="252" w:lineRule="auto"/>
      </w:pPr>
      <w:r>
        <w:t>4. Common Follow-Up Questions</w:t>
      </w:r>
    </w:p>
    <w:tbl>
      <w:tblPr>
        <w:tblStyle w:val="TableGrid"/>
        <w:tblW w:type="auto" w:w="0"/>
        <w:jc w:val="center"/>
        <w:tblLook w:firstColumn="1" w:firstRow="1" w:lastColumn="0" w:lastRow="0" w:noHBand="0" w:noVBand="1" w:val="04A0"/>
      </w:tblPr>
      <w:tblGrid>
        <w:gridCol w:w="5018"/>
        <w:gridCol w:w="5018"/>
      </w:tblGrid>
      <w:tr>
        <w:tc>
          <w:tcPr>
            <w:tcW w:type="dxa" w:w="5018"/>
          </w:tcPr>
          <w:p>
            <w:r>
              <w:t>Interview Question</w:t>
            </w:r>
          </w:p>
        </w:tc>
        <w:tc>
          <w:tcPr>
            <w:tcW w:type="dxa" w:w="5018"/>
          </w:tcPr>
          <w:p>
            <w:r>
              <w:t>Simple Answer</w:t>
            </w:r>
          </w:p>
        </w:tc>
      </w:tr>
      <w:tr>
        <w:tc>
          <w:tcPr>
            <w:tcW w:type="dxa" w:w="5018"/>
            <w:vAlign w:val="top"/>
          </w:tcPr>
          <w:p>
            <w:r>
              <w:t>Why do you use Page Object Model?</w:t>
            </w:r>
          </w:p>
        </w:tc>
        <w:tc>
          <w:tcPr>
            <w:tcW w:type="dxa" w:w="5018"/>
            <w:vAlign w:val="top"/>
          </w:tcPr>
          <w:p>
            <w:r>
              <w:t>It separates locators and page actions from tests, reduces duplicate code and makes maintenance easier.</w:t>
            </w:r>
          </w:p>
        </w:tc>
      </w:tr>
      <w:tr>
        <w:tc>
          <w:tcPr>
            <w:tcW w:type="dxa" w:w="5018"/>
            <w:vAlign w:val="top"/>
          </w:tcPr>
          <w:p>
            <w:r>
              <w:t>Why do you use fixtures?</w:t>
            </w:r>
          </w:p>
        </w:tc>
        <w:tc>
          <w:tcPr>
            <w:tcW w:type="dxa" w:w="5018"/>
            <w:vAlign w:val="top"/>
          </w:tcPr>
          <w:p>
            <w:r>
              <w:t>Fixtures provide reusable setup and objects to tests and reduce repeated initialization code.</w:t>
            </w:r>
          </w:p>
        </w:tc>
      </w:tr>
      <w:tr>
        <w:tc>
          <w:tcPr>
            <w:tcW w:type="dxa" w:w="5018"/>
            <w:vAlign w:val="top"/>
          </w:tcPr>
          <w:p>
            <w:r>
              <w:t>Why TypeScript instead of JavaScript?</w:t>
            </w:r>
          </w:p>
        </w:tc>
        <w:tc>
          <w:tcPr>
            <w:tcW w:type="dxa" w:w="5018"/>
            <w:vAlign w:val="top"/>
          </w:tcPr>
          <w:p>
            <w:r>
              <w:t>TypeScript provides static typing, interfaces and compile-time checks, which help us catch errors earlier.</w:t>
            </w:r>
          </w:p>
        </w:tc>
      </w:tr>
      <w:tr>
        <w:tc>
          <w:tcPr>
            <w:tcW w:type="dxa" w:w="5018"/>
            <w:vAlign w:val="top"/>
          </w:tcPr>
          <w:p>
            <w:r>
              <w:t>How do you handle flaky tests?</w:t>
            </w:r>
          </w:p>
        </w:tc>
        <w:tc>
          <w:tcPr>
            <w:tcW w:type="dxa" w:w="5018"/>
            <w:vAlign w:val="top"/>
          </w:tcPr>
          <w:p>
            <w:r>
              <w:t>I check locator stability, waits, test data, environment dependency and network issues. I use retries only after understanding the root cause.</w:t>
            </w:r>
          </w:p>
        </w:tc>
      </w:tr>
      <w:tr>
        <w:tc>
          <w:tcPr>
            <w:tcW w:type="dxa" w:w="5018"/>
            <w:vAlign w:val="top"/>
          </w:tcPr>
          <w:p>
            <w:r>
              <w:t>How do you run tests in parallel?</w:t>
            </w:r>
          </w:p>
        </w:tc>
        <w:tc>
          <w:tcPr>
            <w:tcW w:type="dxa" w:w="5018"/>
            <w:vAlign w:val="top"/>
          </w:tcPr>
          <w:p>
            <w:r>
              <w:t>I configure workers or fullyParallel in Playwright and make sure tests do not share dependent test data.</w:t>
            </w:r>
          </w:p>
        </w:tc>
      </w:tr>
      <w:tr>
        <w:tc>
          <w:tcPr>
            <w:tcW w:type="dxa" w:w="5018"/>
            <w:vAlign w:val="top"/>
          </w:tcPr>
          <w:p>
            <w:r>
              <w:t>How do you handle multiple environments?</w:t>
            </w:r>
          </w:p>
        </w:tc>
        <w:tc>
          <w:tcPr>
            <w:tcW w:type="dxa" w:w="5018"/>
            <w:vAlign w:val="top"/>
          </w:tcPr>
          <w:p>
            <w:r>
              <w:t>I maintain environment-specific configuration files and load the required environment during execution.</w:t>
            </w:r>
          </w:p>
        </w:tc>
      </w:tr>
      <w:tr>
        <w:tc>
          <w:tcPr>
            <w:tcW w:type="dxa" w:w="5018"/>
            <w:vAlign w:val="top"/>
          </w:tcPr>
          <w:p>
            <w:r>
              <w:t>How do you handle secrets?</w:t>
            </w:r>
          </w:p>
        </w:tc>
        <w:tc>
          <w:tcPr>
            <w:tcW w:type="dxa" w:w="5018"/>
            <w:vAlign w:val="top"/>
          </w:tcPr>
          <w:p>
            <w:r>
              <w:t>I keep secrets in Jenkins credentials or GitHub Secrets and inject them during the pipeline run.</w:t>
            </w:r>
          </w:p>
        </w:tc>
      </w:tr>
      <w:tr>
        <w:tc>
          <w:tcPr>
            <w:tcW w:type="dxa" w:w="5018"/>
            <w:vAlign w:val="top"/>
          </w:tcPr>
          <w:p>
            <w:r>
              <w:t>What reports do you use?</w:t>
            </w:r>
          </w:p>
        </w:tc>
        <w:tc>
          <w:tcPr>
            <w:tcW w:type="dxa" w:w="5018"/>
            <w:vAlign w:val="top"/>
          </w:tcPr>
          <w:p>
            <w:r>
              <w:t>I use Playwright HTML or Allure reports and keep failure evidence such as screenshots and traces.</w:t>
            </w:r>
          </w:p>
        </w:tc>
      </w:tr>
    </w:tbl>
    <w:p>
      <w:pPr>
        <w:pStyle w:val="Heading1"/>
        <w:spacing w:line="252" w:lineRule="auto"/>
      </w:pPr>
      <w:r>
        <w:t>5. Final Interview Closing Line</w:t>
      </w:r>
    </w:p>
    <w:p>
      <w:pPr>
        <w:spacing w:line="252" w:lineRule="auto"/>
      </w:pPr>
      <w:r>
        <w:t>“Overall, my framework is designed with clear separation of concerns. Page classes handle UI actions, tests handle business validations, fixtures handle reusable setup, utilities handle common functions, and configuration handles environments and execution settings. The framework is integrated with CI/CD, supports parallel execution and provides proper reporting, which makes it suitable for a large automation project.”</w:t>
      </w:r>
    </w:p>
    <w:sectPr w:rsidR="00FC693F" w:rsidRPr="0006063C" w:rsidSect="00034616">
      <w:footerReference w:type="default" r:id="rId9"/>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Playwright + TypeScript Framework Interview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8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