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PLAYWRIGHT + TYPESCRIPT</w:t>
      </w:r>
    </w:p>
    <w:p>
      <w:pPr>
        <w:pStyle w:val="Subtitle"/>
      </w:pPr>
      <w:r>
        <w:t>Framework Architecture | Component-by-Component Interview Guide</w:t>
      </w:r>
    </w:p>
    <w:p>
      <w:r>
        <w:t>Based on the supplied architecture image and verified files in the uploaded OpenCart automation framework ZIP. Prepared for clean A4 printing and SDET interview revision.</w:t>
      </w:r>
    </w:p>
    <w:p>
      <w:r>
        <w:drawing>
          <wp:inline xmlns:a="http://schemas.openxmlformats.org/drawingml/2006/main" xmlns:pic="http://schemas.openxmlformats.org/drawingml/2006/picture">
            <wp:extent cx="5897880" cy="5126546"/>
            <wp:docPr id="1" name="Picture 1"/>
            <wp:cNvGraphicFramePr>
              <a:graphicFrameLocks noChangeAspect="1"/>
            </wp:cNvGraphicFramePr>
            <a:graphic>
              <a:graphicData uri="http://schemas.openxmlformats.org/drawingml/2006/picture">
                <pic:pic>
                  <pic:nvPicPr>
                    <pic:cNvPr id="0" name="image(20261009-125921).png"/>
                    <pic:cNvPicPr/>
                  </pic:nvPicPr>
                  <pic:blipFill>
                    <a:blip r:embed="rId9"/>
                    <a:stretch>
                      <a:fillRect/>
                    </a:stretch>
                  </pic:blipFill>
                  <pic:spPr>
                    <a:xfrm>
                      <a:off x="0" y="0"/>
                      <a:ext cx="5897880" cy="5126546"/>
                    </a:xfrm>
                    <a:prstGeom prst="rect"/>
                  </pic:spPr>
                </pic:pic>
              </a:graphicData>
            </a:graphic>
          </wp:inline>
        </w:drawing>
      </w:r>
    </w:p>
    <w:p>
      <w:r>
        <w:t>Architecture overview: Test cases use fixtures to access page objects and API helpers. Page objects reuse BasePage functions; test data and utilities support data-driven tests. Configuration controls execution, and reporters capture results.</w:t>
      </w:r>
    </w:p>
    <w:p>
      <w:pPr>
        <w:pStyle w:val="Heading1"/>
      </w:pPr>
      <w:r>
        <w:t>1. Page Layer — Page Object Model (POM)</w:t>
      </w:r>
    </w:p>
    <w:p>
      <w:r>
        <w:rPr>
          <w:b/>
          <w:color w:val="325F84"/>
        </w:rPr>
        <w:t>Actual file: src/pages/LoginPage.ts, HomePage.ts, SearchResultsPage.ts, ProductInfoPage.ts</w:t>
      </w:r>
    </w:p>
    <w:p>
      <w:pPr>
        <w:pStyle w:val="ListBullet"/>
      </w:pPr>
      <w:r>
        <w:t>Each page class represents one screen or business area of the OpenCart application.</w:t>
      </w:r>
    </w:p>
    <w:p>
      <w:pPr>
        <w:pStyle w:val="ListBullet"/>
      </w:pPr>
      <w:r>
        <w:t>Locators and page actions are kept in one place; test cases call methods instead of repeating selectors.</w:t>
      </w:r>
    </w:p>
    <w:p>
      <w:pPr>
        <w:pStyle w:val="ListBullet"/>
      </w:pPr>
      <w:r>
        <w:t>Private locators hide internal implementation; public methods expose user actions.</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export class LoginPage extends BasePage {</w:t>
              <w:br/>
            </w:r>
            <w:r>
              <w:rPr>
                <w:rFonts w:ascii="Consolas" w:hAnsi="Consolas"/>
                <w:color w:val="203044"/>
                <w:sz w:val="14"/>
              </w:rPr>
              <w:t xml:space="preserve">  private readonly emailId: Locator;</w:t>
              <w:br/>
            </w:r>
            <w:r>
              <w:rPr>
                <w:rFonts w:ascii="Consolas" w:hAnsi="Consolas"/>
                <w:color w:val="203044"/>
                <w:sz w:val="14"/>
              </w:rPr>
              <w:t xml:space="preserve">  private readonly loginBtn: Locator;</w:t>
              <w:br/>
            </w:r>
            <w:r>
              <w:rPr>
                <w:rFonts w:ascii="Consolas" w:hAnsi="Consolas"/>
                <w:color w:val="203044"/>
                <w:sz w:val="14"/>
              </w:rPr>
              <w:t xml:space="preserve">  constructor(page: Page) {</w:t>
              <w:br/>
            </w:r>
            <w:r>
              <w:rPr>
                <w:rFonts w:ascii="Consolas" w:hAnsi="Consolas"/>
                <w:color w:val="203044"/>
                <w:sz w:val="14"/>
              </w:rPr>
              <w:t xml:space="preserve">    super(page);</w:t>
              <w:br/>
            </w:r>
            <w:r>
              <w:rPr>
                <w:rFonts w:ascii="Consolas" w:hAnsi="Consolas"/>
                <w:color w:val="203044"/>
                <w:sz w:val="14"/>
              </w:rPr>
              <w:t xml:space="preserve">    this.emailId = page.getByRole('textbox', {name:'E-Mail Address'});</w:t>
              <w:br/>
            </w:r>
            <w:r>
              <w:rPr>
                <w:rFonts w:ascii="Consolas" w:hAnsi="Consolas"/>
                <w:color w:val="203044"/>
                <w:sz w:val="14"/>
              </w:rPr>
              <w:t xml:space="preserve">    this.loginBtn = page.getByRole('button', {name:'Login'});</w:t>
              <w:br/>
            </w:r>
            <w:r>
              <w:rPr>
                <w:rFonts w:ascii="Consolas" w:hAnsi="Consolas"/>
                <w:color w:val="203044"/>
                <w:sz w:val="14"/>
              </w:rPr>
              <w:t xml:space="preserve">  }</w:t>
              <w:br/>
            </w:r>
            <w:r>
              <w:rPr>
                <w:rFonts w:ascii="Consolas" w:hAnsi="Consolas"/>
                <w:color w:val="203044"/>
                <w:sz w:val="14"/>
              </w:rPr>
              <w:t xml:space="preserve">  // doLogin() fills credentials and clicks Login.</w:t>
              <w:br/>
            </w:r>
            <w:r>
              <w:rPr>
                <w:rFonts w:ascii="Consolas" w:hAnsi="Consolas"/>
                <w:color w:val="203044"/>
                <w:sz w:val="14"/>
              </w:rPr>
              <w:t>}</w:t>
              <w:br/>
            </w:r>
          </w:p>
        </w:tc>
      </w:tr>
    </w:tbl>
    <w:p>
      <w:pPr>
        <w:spacing w:after="0"/>
      </w:pPr>
    </w:p>
    <w:p>
      <w:pPr>
        <w:pStyle w:val="Heading2"/>
      </w:pPr>
      <w:r>
        <w:t>How to explain in an interview</w:t>
      </w:r>
    </w:p>
    <w:p>
      <w:r>
        <w:t>“I follow the Page Object Model. For example, LoginPage maintains the email and login button locators and exposes a doLogin method. My test does not need to know the selectors. This improves reusability and maintainability.”</w:t>
      </w:r>
    </w:p>
    <w:p>
      <w:pPr>
        <w:pStyle w:val="Heading1"/>
      </w:pPr>
      <w:r>
        <w:t>2. Test Layer — Test Scenarios and Assertions</w:t>
      </w:r>
    </w:p>
    <w:p>
      <w:r>
        <w:rPr>
          <w:b/>
          <w:color w:val="325F84"/>
        </w:rPr>
        <w:t>Actual file: tests/loginpagefix.spec.ts; tests/homepagefix.spec.ts; tests/api/</w:t>
      </w:r>
    </w:p>
    <w:p>
      <w:pPr>
        <w:pStyle w:val="ListBullet"/>
      </w:pPr>
      <w:r>
        <w:t>Test files use the .spec.ts extension and contain test() blocks.</w:t>
      </w:r>
    </w:p>
    <w:p>
      <w:pPr>
        <w:pStyle w:val="ListBullet"/>
      </w:pPr>
      <w:r>
        <w:t>The test calls page actions or API helpers and validates the expected result with expect().</w:t>
      </w:r>
    </w:p>
    <w:p>
      <w:pPr>
        <w:pStyle w:val="ListBullet"/>
      </w:pPr>
      <w:r>
        <w:t>Functional steps live in the page objects; business assertions belong in the tests.</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import { test, expect } from '../src/fixtures/pagefixtures';</w:t>
              <w:br/>
            </w:r>
            <w:r>
              <w:rPr>
                <w:rFonts w:ascii="Consolas" w:hAnsi="Consolas"/>
                <w:color w:val="203044"/>
                <w:sz w:val="14"/>
              </w:rPr>
              <w:t>test('login validation', async ({ loginPage }) =&gt; {</w:t>
              <w:br/>
            </w:r>
            <w:r>
              <w:rPr>
                <w:rFonts w:ascii="Consolas" w:hAnsi="Consolas"/>
                <w:color w:val="203044"/>
                <w:sz w:val="14"/>
              </w:rPr>
              <w:t xml:space="preserve">  await loginPage.goToLoginPage();</w:t>
              <w:br/>
            </w:r>
            <w:r>
              <w:rPr>
                <w:rFonts w:ascii="Consolas" w:hAnsi="Consolas"/>
                <w:color w:val="203044"/>
                <w:sz w:val="14"/>
              </w:rPr>
              <w:t xml:space="preserve">  await loginPage.doLogin('user@example.com', 'sample-password');</w:t>
              <w:br/>
            </w:r>
            <w:r>
              <w:rPr>
                <w:rFonts w:ascii="Consolas" w:hAnsi="Consolas"/>
                <w:color w:val="203044"/>
                <w:sz w:val="14"/>
              </w:rPr>
              <w:t xml:space="preserve">  expect(await loginPage.getLoginPageTitle()).toContain('Login');</w:t>
              <w:br/>
            </w:r>
            <w:r>
              <w:rPr>
                <w:rFonts w:ascii="Consolas" w:hAnsi="Consolas"/>
                <w:color w:val="203044"/>
                <w:sz w:val="14"/>
              </w:rPr>
              <w:t>});</w:t>
              <w:br/>
            </w:r>
          </w:p>
        </w:tc>
      </w:tr>
    </w:tbl>
    <w:p>
      <w:pPr>
        <w:spacing w:after="0"/>
      </w:pPr>
    </w:p>
    <w:p>
      <w:pPr>
        <w:pStyle w:val="Heading2"/>
      </w:pPr>
      <w:r>
        <w:t>How to explain in an interview</w:t>
      </w:r>
    </w:p>
    <w:p>
      <w:r>
        <w:t>“I maintain test scenarios separately from page implementation. For login, I call goToLoginPage and doLogin and then validate a result using expect. This keeps tests easy to read and review.”</w:t>
      </w:r>
    </w:p>
    <w:p>
      <w:pPr>
        <w:pStyle w:val="Heading1"/>
      </w:pPr>
      <w:r>
        <w:t>3. BasePage — Shared Page-Level Functionality</w:t>
      </w:r>
    </w:p>
    <w:p>
      <w:r>
        <w:rPr>
          <w:b/>
          <w:color w:val="325F84"/>
        </w:rPr>
        <w:t>Actual file: src/pages/BasePage.ts</w:t>
      </w:r>
    </w:p>
    <w:p>
      <w:pPr>
        <w:pStyle w:val="ListBullet"/>
      </w:pPr>
      <w:r>
        <w:t>BasePage stores the Playwright Page object and common OpenCart locators.</w:t>
      </w:r>
    </w:p>
    <w:p>
      <w:pPr>
        <w:pStyle w:val="ListBullet"/>
      </w:pPr>
      <w:r>
        <w:t>Child classes inherit common methods using extends and super(page).</w:t>
      </w:r>
    </w:p>
    <w:p>
      <w:pPr>
        <w:pStyle w:val="ListBullet"/>
      </w:pPr>
      <w:r>
        <w:t>The real code has shared search, logo, currency, cart and footer locators; not generic click/fill wrappers.</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export class BasePage {</w:t>
              <w:br/>
            </w:r>
            <w:r>
              <w:rPr>
                <w:rFonts w:ascii="Consolas" w:hAnsi="Consolas"/>
                <w:color w:val="203044"/>
                <w:sz w:val="14"/>
              </w:rPr>
              <w:t xml:space="preserve">  protected readonly page: Page;</w:t>
              <w:br/>
            </w:r>
            <w:r>
              <w:rPr>
                <w:rFonts w:ascii="Consolas" w:hAnsi="Consolas"/>
                <w:color w:val="203044"/>
                <w:sz w:val="14"/>
              </w:rPr>
              <w:t xml:space="preserve">  protected readonly searchBox: Locator;</w:t>
              <w:br/>
            </w:r>
            <w:r>
              <w:rPr>
                <w:rFonts w:ascii="Consolas" w:hAnsi="Consolas"/>
                <w:color w:val="203044"/>
                <w:sz w:val="14"/>
              </w:rPr>
              <w:t xml:space="preserve">  constructor(page: Page) {</w:t>
              <w:br/>
            </w:r>
            <w:r>
              <w:rPr>
                <w:rFonts w:ascii="Consolas" w:hAnsi="Consolas"/>
                <w:color w:val="203044"/>
                <w:sz w:val="14"/>
              </w:rPr>
              <w:t xml:space="preserve">    this.page = page;</w:t>
              <w:br/>
            </w:r>
            <w:r>
              <w:rPr>
                <w:rFonts w:ascii="Consolas" w:hAnsi="Consolas"/>
                <w:color w:val="203044"/>
                <w:sz w:val="14"/>
              </w:rPr>
              <w:t xml:space="preserve">    this.searchBox = page.getByPlaceholder('Search');</w:t>
              <w:br/>
            </w:r>
            <w:r>
              <w:rPr>
                <w:rFonts w:ascii="Consolas" w:hAnsi="Consolas"/>
                <w:color w:val="203044"/>
                <w:sz w:val="14"/>
              </w:rPr>
              <w:t xml:space="preserve">  }</w:t>
              <w:br/>
            </w:r>
            <w:r>
              <w:rPr>
                <w:rFonts w:ascii="Consolas" w:hAnsi="Consolas"/>
                <w:color w:val="203044"/>
                <w:sz w:val="14"/>
              </w:rPr>
              <w:t xml:space="preserve">  async getPageTitle(): Promise&lt;string&gt; {</w:t>
              <w:br/>
            </w:r>
            <w:r>
              <w:rPr>
                <w:rFonts w:ascii="Consolas" w:hAnsi="Consolas"/>
                <w:color w:val="203044"/>
                <w:sz w:val="14"/>
              </w:rPr>
              <w:t xml:space="preserve">    return await this.page.title();</w:t>
              <w:br/>
            </w:r>
            <w:r>
              <w:rPr>
                <w:rFonts w:ascii="Consolas" w:hAnsi="Consolas"/>
                <w:color w:val="203044"/>
                <w:sz w:val="14"/>
              </w:rPr>
              <w:t xml:space="preserve">  }</w:t>
              <w:br/>
            </w:r>
            <w:r>
              <w:rPr>
                <w:rFonts w:ascii="Consolas" w:hAnsi="Consolas"/>
                <w:color w:val="203044"/>
                <w:sz w:val="14"/>
              </w:rPr>
              <w:t>}</w:t>
              <w:br/>
            </w:r>
          </w:p>
        </w:tc>
      </w:tr>
    </w:tbl>
    <w:p>
      <w:pPr>
        <w:spacing w:after="0"/>
      </w:pPr>
    </w:p>
    <w:p>
      <w:pPr>
        <w:pStyle w:val="Heading2"/>
      </w:pPr>
      <w:r>
        <w:t>How to explain in an interview</w:t>
      </w:r>
    </w:p>
    <w:p>
      <w:r>
        <w:t>“I use inheritance through BasePage. HomePage and LoginPage extend it to reuse common page-level behavior. A common locator or method needs to be updated only once.”</w:t>
      </w:r>
    </w:p>
    <w:p>
      <w:pPr>
        <w:pStyle w:val="Heading1"/>
      </w:pPr>
      <w:r>
        <w:t>4. Page Fixtures — Object Initialization</w:t>
      </w:r>
    </w:p>
    <w:p>
      <w:r>
        <w:rPr>
          <w:b/>
          <w:color w:val="325F84"/>
        </w:rPr>
        <w:t>Actual file: src/fixtures/pagefixtures.ts</w:t>
      </w:r>
    </w:p>
    <w:p>
      <w:pPr>
        <w:pStyle w:val="ListBullet"/>
      </w:pPr>
      <w:r>
        <w:t>Playwright fixtures create page objects and provide them to tests through dependency injection.</w:t>
      </w:r>
    </w:p>
    <w:p>
      <w:pPr>
        <w:pStyle w:val="ListBullet"/>
      </w:pPr>
      <w:r>
        <w:t>Your file defines basePage, loginPage, homePage, searchResultsPage, productInfoPage and testData.</w:t>
      </w:r>
    </w:p>
    <w:p>
      <w:pPr>
        <w:pStyle w:val="ListBullet"/>
      </w:pPr>
      <w:r>
        <w:t>The use() callback gives the prepared object or data to the test.</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export let test = baseTest.extend&lt;pageFixtures&gt;({</w:t>
              <w:br/>
            </w:r>
            <w:r>
              <w:rPr>
                <w:rFonts w:ascii="Consolas" w:hAnsi="Consolas"/>
                <w:color w:val="203044"/>
                <w:sz w:val="14"/>
              </w:rPr>
              <w:t xml:space="preserve">  loginPage: async ({ page }, use) =&gt; {</w:t>
              <w:br/>
            </w:r>
            <w:r>
              <w:rPr>
                <w:rFonts w:ascii="Consolas" w:hAnsi="Consolas"/>
                <w:color w:val="203044"/>
                <w:sz w:val="14"/>
              </w:rPr>
              <w:t xml:space="preserve">    let loginPage = new LoginPage(page);</w:t>
              <w:br/>
            </w:r>
            <w:r>
              <w:rPr>
                <w:rFonts w:ascii="Consolas" w:hAnsi="Consolas"/>
                <w:color w:val="203044"/>
                <w:sz w:val="14"/>
              </w:rPr>
              <w:t xml:space="preserve">    await use(loginPage);</w:t>
              <w:br/>
            </w:r>
            <w:r>
              <w:rPr>
                <w:rFonts w:ascii="Consolas" w:hAnsi="Consolas"/>
                <w:color w:val="203044"/>
                <w:sz w:val="14"/>
              </w:rPr>
              <w:t xml:space="preserve">  },</w:t>
              <w:br/>
            </w:r>
            <w:r>
              <w:rPr>
                <w:rFonts w:ascii="Consolas" w:hAnsi="Consolas"/>
                <w:color w:val="203044"/>
                <w:sz w:val="14"/>
              </w:rPr>
              <w:t xml:space="preserve">  testData: async ({ }, use) =&gt; {</w:t>
              <w:br/>
            </w:r>
            <w:r>
              <w:rPr>
                <w:rFonts w:ascii="Consolas" w:hAnsi="Consolas"/>
                <w:color w:val="203044"/>
                <w:sz w:val="14"/>
              </w:rPr>
              <w:t xml:space="preserve">    let testData = CsvHelper.readCsv('src/data/loginData.csv');</w:t>
              <w:br/>
            </w:r>
            <w:r>
              <w:rPr>
                <w:rFonts w:ascii="Consolas" w:hAnsi="Consolas"/>
                <w:color w:val="203044"/>
                <w:sz w:val="14"/>
              </w:rPr>
              <w:t xml:space="preserve">    await use(testData);</w:t>
              <w:br/>
            </w:r>
            <w:r>
              <w:rPr>
                <w:rFonts w:ascii="Consolas" w:hAnsi="Consolas"/>
                <w:color w:val="203044"/>
                <w:sz w:val="14"/>
              </w:rPr>
              <w:t xml:space="preserve">  }</w:t>
              <w:br/>
            </w:r>
            <w:r>
              <w:rPr>
                <w:rFonts w:ascii="Consolas" w:hAnsi="Consolas"/>
                <w:color w:val="203044"/>
                <w:sz w:val="14"/>
              </w:rPr>
              <w:t>});</w:t>
              <w:br/>
            </w:r>
          </w:p>
        </w:tc>
      </w:tr>
    </w:tbl>
    <w:p>
      <w:pPr>
        <w:spacing w:after="0"/>
      </w:pPr>
    </w:p>
    <w:p>
      <w:pPr>
        <w:pStyle w:val="Heading2"/>
      </w:pPr>
      <w:r>
        <w:t>How to explain in an interview</w:t>
      </w:r>
    </w:p>
    <w:p>
      <w:r>
        <w:t>“I use custom fixtures so tests receive ready-to-use page objects. For example, the loginPage fixture creates a LoginPage instance and passes it to the test with await use().”</w:t>
      </w:r>
    </w:p>
    <w:p>
      <w:pPr>
        <w:pStyle w:val="Heading1"/>
      </w:pPr>
      <w:r>
        <w:t>5. Test Data Layer — Data-Driven Testing</w:t>
      </w:r>
    </w:p>
    <w:p>
      <w:r>
        <w:rPr>
          <w:b/>
          <w:color w:val="325F84"/>
        </w:rPr>
        <w:t>Actual file: src/data/loginData.csv, logindata.json, product.csv, registerData.csv; OpenCartTestData.xlsx</w:t>
      </w:r>
    </w:p>
    <w:p>
      <w:pPr>
        <w:pStyle w:val="ListBullet"/>
      </w:pPr>
      <w:r>
        <w:t>Test values are separated from automation logic.</w:t>
      </w:r>
    </w:p>
    <w:p>
      <w:pPr>
        <w:pStyle w:val="ListBullet"/>
      </w:pPr>
      <w:r>
        <w:t>Your ZIP has CSV and JSON datasets plus an Excel workbook.</w:t>
      </w:r>
    </w:p>
    <w:p>
      <w:pPr>
        <w:pStyle w:val="ListBullet"/>
      </w:pPr>
      <w:r>
        <w:t>This enables several combinations of inputs to run against one reusable test scenario.</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 From the page fixture:</w:t>
              <w:br/>
            </w:r>
            <w:r>
              <w:rPr>
                <w:rFonts w:ascii="Consolas" w:hAnsi="Consolas"/>
                <w:color w:val="203044"/>
                <w:sz w:val="14"/>
              </w:rPr>
              <w:t>let testData = CsvHelper.readCsv('src/data/loginData.csv');</w:t>
              <w:br/>
            </w:r>
            <w:r>
              <w:rPr>
                <w:rFonts w:ascii="Consolas" w:hAnsi="Consolas"/>
                <w:color w:val="203044"/>
                <w:sz w:val="14"/>
              </w:rPr>
              <w:t>await use(testData);</w:t>
              <w:br/>
            </w:r>
          </w:p>
        </w:tc>
      </w:tr>
    </w:tbl>
    <w:p>
      <w:pPr>
        <w:spacing w:after="0"/>
      </w:pPr>
    </w:p>
    <w:p>
      <w:pPr>
        <w:pStyle w:val="Heading2"/>
      </w:pPr>
      <w:r>
        <w:t>How to explain in an interview</w:t>
      </w:r>
    </w:p>
    <w:p>
      <w:r>
        <w:t>“I maintain input datasets separately in CSV, JSON and Excel. I use helpers to read the rows and execute multiple login or product scenarios with reusable test code.”</w:t>
      </w:r>
    </w:p>
    <w:p>
      <w:pPr>
        <w:pStyle w:val="Heading1"/>
      </w:pPr>
      <w:r>
        <w:t>6. playwright.config.ts — Execution Control</w:t>
      </w:r>
    </w:p>
    <w:p>
      <w:r>
        <w:rPr>
          <w:b/>
          <w:color w:val="325F84"/>
        </w:rPr>
        <w:t>Actual file: playwright.config.ts</w:t>
      </w:r>
    </w:p>
    <w:p>
      <w:pPr>
        <w:pStyle w:val="ListBullet"/>
      </w:pPr>
      <w:r>
        <w:t>The central configuration controls testDir, concurrency, retries, browsers, reporters and artifacts.</w:t>
      </w:r>
    </w:p>
    <w:p>
      <w:pPr>
        <w:pStyle w:val="ListBullet"/>
      </w:pPr>
      <w:r>
        <w:t>This ZIP enables Chromium; Firefox and WebKit definitions are commented out.</w:t>
      </w:r>
    </w:p>
    <w:p>
      <w:pPr>
        <w:pStyle w:val="ListBullet"/>
      </w:pPr>
      <w:r>
        <w:t>The actual config uses QA by default, retries twice in CI and enables HTML and Allure reporters.</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const ENV = process.env.ENV || 'qa';</w:t>
              <w:br/>
            </w:r>
            <w:r>
              <w:rPr>
                <w:rFonts w:ascii="Consolas" w:hAnsi="Consolas"/>
                <w:color w:val="203044"/>
                <w:sz w:val="14"/>
              </w:rPr>
              <w:t>dotenv.config({ path: `config/.env.${ENV}` });</w:t>
              <w:br/>
            </w:r>
            <w:r>
              <w:rPr>
                <w:rFonts w:ascii="Consolas" w:hAnsi="Consolas"/>
                <w:color w:val="203044"/>
                <w:sz w:val="14"/>
              </w:rPr>
              <w:t>// In defineConfig:</w:t>
              <w:br/>
            </w:r>
            <w:r>
              <w:rPr>
                <w:rFonts w:ascii="Consolas" w:hAnsi="Consolas"/>
                <w:color w:val="203044"/>
                <w:sz w:val="14"/>
              </w:rPr>
              <w:t>testDir: './tests',</w:t>
              <w:br/>
            </w:r>
            <w:r>
              <w:rPr>
                <w:rFonts w:ascii="Consolas" w:hAnsi="Consolas"/>
                <w:color w:val="203044"/>
                <w:sz w:val="14"/>
              </w:rPr>
              <w:t>fullyParallel: true,</w:t>
              <w:br/>
            </w:r>
            <w:r>
              <w:rPr>
                <w:rFonts w:ascii="Consolas" w:hAnsi="Consolas"/>
                <w:color w:val="203044"/>
                <w:sz w:val="14"/>
              </w:rPr>
              <w:t>retries: process.env.CI ? 2 : 0,</w:t>
              <w:br/>
            </w:r>
            <w:r>
              <w:rPr>
                <w:rFonts w:ascii="Consolas" w:hAnsi="Consolas"/>
                <w:color w:val="203044"/>
                <w:sz w:val="14"/>
              </w:rPr>
              <w:t>use: { baseURL: process.env.BASE_URL,</w:t>
              <w:br/>
            </w:r>
            <w:r>
              <w:rPr>
                <w:rFonts w:ascii="Consolas" w:hAnsi="Consolas"/>
                <w:color w:val="203044"/>
                <w:sz w:val="14"/>
              </w:rPr>
              <w:t xml:space="preserve">       screenshot: 'only-on-failure',</w:t>
              <w:br/>
            </w:r>
            <w:r>
              <w:rPr>
                <w:rFonts w:ascii="Consolas" w:hAnsi="Consolas"/>
                <w:color w:val="203044"/>
                <w:sz w:val="14"/>
              </w:rPr>
              <w:t xml:space="preserve">       video: 'retain-on-failure', trace: 'on-first-retry' }</w:t>
              <w:br/>
            </w:r>
          </w:p>
        </w:tc>
      </w:tr>
    </w:tbl>
    <w:p>
      <w:pPr>
        <w:spacing w:after="0"/>
      </w:pPr>
    </w:p>
    <w:p>
      <w:pPr>
        <w:pStyle w:val="Heading2"/>
      </w:pPr>
      <w:r>
        <w:t>How to explain in an interview</w:t>
      </w:r>
    </w:p>
    <w:p>
      <w:r>
        <w:t>“I control test execution centrally using playwright.config.ts. It sets browser, parallelism, retry behavior, reporting and artifacts and loads the requested environment file.”</w:t>
      </w:r>
    </w:p>
    <w:p>
      <w:pPr>
        <w:pStyle w:val="Heading1"/>
      </w:pPr>
      <w:r>
        <w:t>7. Environment Files — DEV / QA / STAGE</w:t>
      </w:r>
    </w:p>
    <w:p>
      <w:r>
        <w:rPr>
          <w:b/>
          <w:color w:val="325F84"/>
        </w:rPr>
        <w:t>Actual file: config/.env.dev, .env.qa, .env.stage, .env.example</w:t>
      </w:r>
    </w:p>
    <w:p>
      <w:pPr>
        <w:pStyle w:val="ListBullet"/>
      </w:pPr>
      <w:r>
        <w:t>Environment files hold settings that differ across test deployments.</w:t>
      </w:r>
    </w:p>
    <w:p>
      <w:pPr>
        <w:pStyle w:val="ListBullet"/>
      </w:pPr>
      <w:r>
        <w:t>BASE_URL is read by Playwright for UI navigation; API_BASE_URL is passed into ApiHelper through the API fixture.</w:t>
      </w:r>
    </w:p>
    <w:p>
      <w:pPr>
        <w:pStyle w:val="ListBullet"/>
      </w:pPr>
      <w:r>
        <w:t>Keep credentials and tokens out of source control in a production framework.</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 .env.qa — illustrative safe example</w:t>
              <w:br/>
            </w:r>
            <w:r>
              <w:rPr>
                <w:rFonts w:ascii="Consolas" w:hAnsi="Consolas"/>
                <w:color w:val="203044"/>
                <w:sz w:val="14"/>
              </w:rPr>
              <w:t>BASE_URL=https://example.com/</w:t>
              <w:br/>
            </w:r>
            <w:r>
              <w:rPr>
                <w:rFonts w:ascii="Consolas" w:hAnsi="Consolas"/>
                <w:color w:val="203044"/>
                <w:sz w:val="14"/>
              </w:rPr>
              <w:t>API_BASE_URL=https://api.example.com</w:t>
              <w:br/>
            </w:r>
            <w:r>
              <w:rPr>
                <w:rFonts w:ascii="Consolas" w:hAnsi="Consolas"/>
                <w:color w:val="203044"/>
                <w:sz w:val="14"/>
              </w:rPr>
              <w:t>// Windows CMD:</w:t>
              <w:br/>
            </w:r>
            <w:r>
              <w:rPr>
                <w:rFonts w:ascii="Consolas" w:hAnsi="Consolas"/>
                <w:color w:val="203044"/>
                <w:sz w:val="14"/>
              </w:rPr>
              <w:t>set ENV=qa &amp;&amp; npx playwright test</w:t>
              <w:br/>
            </w:r>
          </w:p>
        </w:tc>
      </w:tr>
    </w:tbl>
    <w:p>
      <w:pPr>
        <w:spacing w:after="0"/>
      </w:pPr>
    </w:p>
    <w:p>
      <w:pPr>
        <w:pStyle w:val="Heading2"/>
      </w:pPr>
      <w:r>
        <w:t>How to explain in an interview</w:t>
      </w:r>
    </w:p>
    <w:p>
      <w:r>
        <w:t>“I keep UI and API URLs separate. The selected .env file is loaded in playwright.config.ts, and the tests use the values without hard-coded URLs.”</w:t>
      </w:r>
    </w:p>
    <w:p>
      <w:pPr>
        <w:pStyle w:val="Heading1"/>
      </w:pPr>
      <w:r>
        <w:t>8. Utility Layer — CSV / Excel / JSON Readers</w:t>
      </w:r>
    </w:p>
    <w:p>
      <w:r>
        <w:rPr>
          <w:b/>
          <w:color w:val="325F84"/>
        </w:rPr>
        <w:t>Actual file: src/utils/CsvHelper.ts, ExcelHelper.ts, JsonHelper.ts, csvutil.ts</w:t>
      </w:r>
    </w:p>
    <w:p>
      <w:pPr>
        <w:pStyle w:val="ListBullet"/>
      </w:pPr>
      <w:r>
        <w:t>Each utility handles a reusable data-reading operation.</w:t>
      </w:r>
    </w:p>
    <w:p>
      <w:pPr>
        <w:pStyle w:val="ListBullet"/>
      </w:pPr>
      <w:r>
        <w:t>CsvHelper.readCsv() reads login CSV data, and ExcelHelper handles workbook data.</w:t>
      </w:r>
    </w:p>
    <w:p>
      <w:pPr>
        <w:pStyle w:val="ListBullet"/>
      </w:pPr>
      <w:r>
        <w:t>The shown DBUtil and StringUtils examples from the diagram are not present in this ZIP.</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let rows = CsvHelper.readCsv('src/data/loginData.csv');</w:t>
              <w:br/>
            </w:r>
            <w:r>
              <w:rPr>
                <w:rFonts w:ascii="Consolas" w:hAnsi="Consolas"/>
                <w:color w:val="203044"/>
                <w:sz w:val="14"/>
              </w:rPr>
              <w:t>// Returned rows can be used in data-driven tests.</w:t>
              <w:br/>
            </w:r>
            <w:r>
              <w:rPr>
                <w:rFonts w:ascii="Consolas" w:hAnsi="Consolas"/>
                <w:color w:val="203044"/>
                <w:sz w:val="14"/>
              </w:rPr>
              <w:t>// ExcelHelper and JsonHelper provide other file readers.</w:t>
              <w:br/>
            </w:r>
          </w:p>
        </w:tc>
      </w:tr>
    </w:tbl>
    <w:p>
      <w:pPr>
        <w:spacing w:after="0"/>
      </w:pPr>
    </w:p>
    <w:p>
      <w:pPr>
        <w:pStyle w:val="Heading2"/>
      </w:pPr>
      <w:r>
        <w:t>How to explain in an interview</w:t>
      </w:r>
    </w:p>
    <w:p>
      <w:r>
        <w:t>“My reusable utility classes handle input file operations. This keeps parsing logic away from the tests and makes the framework easy to extend.”</w:t>
      </w:r>
    </w:p>
    <w:p>
      <w:pPr>
        <w:pStyle w:val="Heading1"/>
      </w:pPr>
      <w:r>
        <w:t>9. API Automation Layer — Reusable Requests</w:t>
      </w:r>
    </w:p>
    <w:p>
      <w:r>
        <w:rPr>
          <w:b/>
          <w:color w:val="325F84"/>
        </w:rPr>
        <w:t>Actual file: src/api/ApiHelper.ts</w:t>
      </w:r>
    </w:p>
    <w:p>
      <w:pPr>
        <w:pStyle w:val="ListBullet"/>
      </w:pPr>
      <w:r>
        <w:t>ApiHelper receives Playwright APIRequestContext and API_BASE_URL in its constructor.</w:t>
      </w:r>
    </w:p>
    <w:p>
      <w:pPr>
        <w:pStyle w:val="ListBullet"/>
      </w:pPr>
      <w:r>
        <w:t>Your actual helper implements get(), post(), put() and delete() methods.</w:t>
      </w:r>
    </w:p>
    <w:p>
      <w:pPr>
        <w:pStyle w:val="ListBullet"/>
      </w:pPr>
      <w:r>
        <w:t>The methods return HTTP status and, where applicable, parsed JSON response bodies.</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async get(endPoint: string, headers?: Record&lt;string, string&gt;) {</w:t>
              <w:br/>
            </w:r>
            <w:r>
              <w:rPr>
                <w:rFonts w:ascii="Consolas" w:hAnsi="Consolas"/>
                <w:color w:val="203044"/>
                <w:sz w:val="14"/>
              </w:rPr>
              <w:t xml:space="preserve">  let response = await this.request.get(</w:t>
              <w:br/>
            </w:r>
            <w:r>
              <w:rPr>
                <w:rFonts w:ascii="Consolas" w:hAnsi="Consolas"/>
                <w:color w:val="203044"/>
                <w:sz w:val="14"/>
              </w:rPr>
              <w:t xml:space="preserve">    `${this.baseURL}${endPoint}`, { headers: headers });</w:t>
              <w:br/>
            </w:r>
            <w:r>
              <w:rPr>
                <w:rFonts w:ascii="Consolas" w:hAnsi="Consolas"/>
                <w:color w:val="203044"/>
                <w:sz w:val="14"/>
              </w:rPr>
              <w:t xml:space="preserve">  return { status: response.status(), body: await response.json() };</w:t>
              <w:br/>
            </w:r>
            <w:r>
              <w:rPr>
                <w:rFonts w:ascii="Consolas" w:hAnsi="Consolas"/>
                <w:color w:val="203044"/>
                <w:sz w:val="14"/>
              </w:rPr>
              <w:t>}</w:t>
              <w:br/>
            </w:r>
          </w:p>
        </w:tc>
      </w:tr>
    </w:tbl>
    <w:p>
      <w:pPr>
        <w:spacing w:after="0"/>
      </w:pPr>
    </w:p>
    <w:p>
      <w:pPr>
        <w:pStyle w:val="Heading2"/>
      </w:pPr>
      <w:r>
        <w:t>How to explain in an interview</w:t>
      </w:r>
    </w:p>
    <w:p>
      <w:r>
        <w:t>“I use a reusable ApiHelper with APIRequestContext for HTTP operations. Tests supply endpoints, headers and payloads, and assert status codes and response data. This reduces duplicate request code.”</w:t>
      </w:r>
    </w:p>
    <w:p>
      <w:pPr>
        <w:pStyle w:val="Heading1"/>
      </w:pPr>
      <w:r>
        <w:t>10. API Fixtures — Reusable API Helper</w:t>
      </w:r>
    </w:p>
    <w:p>
      <w:r>
        <w:rPr>
          <w:b/>
          <w:color w:val="325F84"/>
        </w:rPr>
        <w:t>Actual file: src/fixtures/apifixtures.ts</w:t>
      </w:r>
    </w:p>
    <w:p>
      <w:pPr>
        <w:pStyle w:val="ListBullet"/>
      </w:pPr>
      <w:r>
        <w:t>An API-specific custom fixture builds ApiHelper using Playwright request.</w:t>
      </w:r>
    </w:p>
    <w:p>
      <w:pPr>
        <w:pStyle w:val="ListBullet"/>
      </w:pPr>
      <w:r>
        <w:t>The API base URL is read from the loaded environment variable.</w:t>
      </w:r>
    </w:p>
    <w:p>
      <w:pPr>
        <w:pStyle w:val="ListBullet"/>
      </w:pPr>
      <w:r>
        <w:t>Tests can directly request the apiHelper fixture.</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export let test = baseTest.extend&lt;ApiFixtures&gt;({</w:t>
              <w:br/>
            </w:r>
            <w:r>
              <w:rPr>
                <w:rFonts w:ascii="Consolas" w:hAnsi="Consolas"/>
                <w:color w:val="203044"/>
                <w:sz w:val="14"/>
              </w:rPr>
              <w:t xml:space="preserve">  apiHelper: async ({ request }, use) =&gt; {</w:t>
              <w:br/>
            </w:r>
            <w:r>
              <w:rPr>
                <w:rFonts w:ascii="Consolas" w:hAnsi="Consolas"/>
                <w:color w:val="203044"/>
                <w:sz w:val="14"/>
              </w:rPr>
              <w:t xml:space="preserve">    let apiHelper = new ApiHelper(</w:t>
              <w:br/>
            </w:r>
            <w:r>
              <w:rPr>
                <w:rFonts w:ascii="Consolas" w:hAnsi="Consolas"/>
                <w:color w:val="203044"/>
                <w:sz w:val="14"/>
              </w:rPr>
              <w:t xml:space="preserve">      request, process.env.API_BASE_URL!);</w:t>
              <w:br/>
            </w:r>
            <w:r>
              <w:rPr>
                <w:rFonts w:ascii="Consolas" w:hAnsi="Consolas"/>
                <w:color w:val="203044"/>
                <w:sz w:val="14"/>
              </w:rPr>
              <w:t xml:space="preserve">    await use(apiHelper);</w:t>
              <w:br/>
            </w:r>
            <w:r>
              <w:rPr>
                <w:rFonts w:ascii="Consolas" w:hAnsi="Consolas"/>
                <w:color w:val="203044"/>
                <w:sz w:val="14"/>
              </w:rPr>
              <w:t xml:space="preserve">  }</w:t>
              <w:br/>
            </w:r>
            <w:r>
              <w:rPr>
                <w:rFonts w:ascii="Consolas" w:hAnsi="Consolas"/>
                <w:color w:val="203044"/>
                <w:sz w:val="14"/>
              </w:rPr>
              <w:t>});</w:t>
              <w:br/>
            </w:r>
          </w:p>
        </w:tc>
      </w:tr>
    </w:tbl>
    <w:p>
      <w:pPr>
        <w:spacing w:after="0"/>
      </w:pPr>
    </w:p>
    <w:p>
      <w:pPr>
        <w:pStyle w:val="Heading2"/>
      </w:pPr>
      <w:r>
        <w:t>How to explain in an interview</w:t>
      </w:r>
    </w:p>
    <w:p>
      <w:r>
        <w:t>“My API tests receive ApiHelper through a fixture, so I do not create the request helper manually inside every test.”</w:t>
      </w:r>
    </w:p>
    <w:p>
      <w:pPr>
        <w:pStyle w:val="Heading1"/>
      </w:pPr>
      <w:r>
        <w:t>11. package.json — Dependencies and NPM Scripts</w:t>
      </w:r>
    </w:p>
    <w:p>
      <w:r>
        <w:rPr>
          <w:b/>
          <w:color w:val="325F84"/>
        </w:rPr>
        <w:t>Actual file: package.json</w:t>
      </w:r>
    </w:p>
    <w:p>
      <w:pPr>
        <w:pStyle w:val="ListBullet"/>
      </w:pPr>
      <w:r>
        <w:t>package.json defines the dependencies and scripts for the Node.js automation project.</w:t>
      </w:r>
    </w:p>
    <w:p>
      <w:pPr>
        <w:pStyle w:val="ListBullet"/>
      </w:pPr>
      <w:r>
        <w:t>It ensures team members can install dependencies and run consistent commands.</w:t>
      </w:r>
    </w:p>
    <w:p>
      <w:pPr>
        <w:pStyle w:val="ListBullet"/>
      </w:pPr>
      <w:r>
        <w:t>Use npm ci for reproducible installation in CI when a valid lockfile is present.</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npm ci</w:t>
              <w:br/>
            </w:r>
            <w:r>
              <w:rPr>
                <w:rFonts w:ascii="Consolas" w:hAnsi="Consolas"/>
                <w:color w:val="203044"/>
                <w:sz w:val="14"/>
              </w:rPr>
              <w:t>npx playwright test</w:t>
              <w:br/>
            </w:r>
            <w:r>
              <w:rPr>
                <w:rFonts w:ascii="Consolas" w:hAnsi="Consolas"/>
                <w:color w:val="203044"/>
                <w:sz w:val="14"/>
              </w:rPr>
              <w:t>npx playwright test --project=chromium</w:t>
              <w:br/>
            </w:r>
            <w:r>
              <w:rPr>
                <w:rFonts w:ascii="Consolas" w:hAnsi="Consolas"/>
                <w:color w:val="203044"/>
                <w:sz w:val="14"/>
              </w:rPr>
              <w:t>npx playwright show-report reports/html-report</w:t>
              <w:br/>
            </w:r>
          </w:p>
        </w:tc>
      </w:tr>
    </w:tbl>
    <w:p>
      <w:pPr>
        <w:spacing w:after="0"/>
      </w:pPr>
    </w:p>
    <w:p>
      <w:pPr>
        <w:pStyle w:val="Heading2"/>
      </w:pPr>
      <w:r>
        <w:t>How to explain in an interview</w:t>
      </w:r>
    </w:p>
    <w:p>
      <w:r>
        <w:t>“I manage dependencies and test scripts using package.json. Developers and CI pipelines can use standard npm commands to execute the suite.”</w:t>
      </w:r>
    </w:p>
    <w:p>
      <w:pPr>
        <w:pStyle w:val="Heading1"/>
      </w:pPr>
      <w:r>
        <w:t>12. tsconfig.json — TypeScript Rules</w:t>
      </w:r>
    </w:p>
    <w:p>
      <w:r>
        <w:rPr>
          <w:b/>
          <w:color w:val="325F84"/>
        </w:rPr>
        <w:t>Actual file: tsconfig.json</w:t>
      </w:r>
    </w:p>
    <w:p>
      <w:pPr>
        <w:pStyle w:val="ListBullet"/>
      </w:pPr>
      <w:r>
        <w:t>Controls TypeScript type checking, module resolution and compilation options.</w:t>
      </w:r>
    </w:p>
    <w:p>
      <w:pPr>
        <w:pStyle w:val="ListBullet"/>
      </w:pPr>
      <w:r>
        <w:t>The project uses TypeScript classes and types like Page, Locator and APIRequestContext.</w:t>
      </w:r>
    </w:p>
    <w:p>
      <w:pPr>
        <w:pStyle w:val="ListBullet"/>
      </w:pPr>
      <w:r>
        <w:t>Type checks help catch coding errors before test execution.</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 Example of a typed method from the actual framework:</w:t>
              <w:br/>
            </w:r>
            <w:r>
              <w:rPr>
                <w:rFonts w:ascii="Consolas" w:hAnsi="Consolas"/>
                <w:color w:val="203044"/>
                <w:sz w:val="14"/>
              </w:rPr>
              <w:t>async getPageTitle(): Promise&lt;string&gt; {</w:t>
              <w:br/>
            </w:r>
            <w:r>
              <w:rPr>
                <w:rFonts w:ascii="Consolas" w:hAnsi="Consolas"/>
                <w:color w:val="203044"/>
                <w:sz w:val="14"/>
              </w:rPr>
              <w:t xml:space="preserve">  return await this.page.title();</w:t>
              <w:br/>
            </w:r>
            <w:r>
              <w:rPr>
                <w:rFonts w:ascii="Consolas" w:hAnsi="Consolas"/>
                <w:color w:val="203044"/>
                <w:sz w:val="14"/>
              </w:rPr>
              <w:t>}</w:t>
              <w:br/>
            </w:r>
          </w:p>
        </w:tc>
      </w:tr>
    </w:tbl>
    <w:p>
      <w:pPr>
        <w:spacing w:after="0"/>
      </w:pPr>
    </w:p>
    <w:p>
      <w:pPr>
        <w:pStyle w:val="Heading2"/>
      </w:pPr>
      <w:r>
        <w:t>How to explain in an interview</w:t>
      </w:r>
    </w:p>
    <w:p>
      <w:r>
        <w:t>“tsconfig.json defines the TypeScript compiler settings. Strong typing makes my automation framework safer and easier to maintain.”</w:t>
      </w:r>
    </w:p>
    <w:p>
      <w:pPr>
        <w:pStyle w:val="Heading1"/>
      </w:pPr>
      <w:r>
        <w:t>13. Reporting, Traces and Screenshots</w:t>
      </w:r>
    </w:p>
    <w:p>
      <w:r>
        <w:rPr>
          <w:b/>
          <w:color w:val="325F84"/>
        </w:rPr>
        <w:t>Actual file: playwright.config.ts; reports/; allure-results/</w:t>
      </w:r>
    </w:p>
    <w:p>
      <w:pPr>
        <w:pStyle w:val="ListBullet"/>
      </w:pPr>
      <w:r>
        <w:t>The framework configures list, HTML and Allure reporters.</w:t>
      </w:r>
    </w:p>
    <w:p>
      <w:pPr>
        <w:pStyle w:val="ListBullet"/>
      </w:pPr>
      <w:r>
        <w:t>Screenshots are captured on failure, videos are retained on failure and traces are collected on first retry.</w:t>
      </w:r>
    </w:p>
    <w:p>
      <w:pPr>
        <w:pStyle w:val="ListBullet"/>
      </w:pPr>
      <w:r>
        <w:t>These artifacts help us investigate failures in UI automation.</w:t>
      </w:r>
    </w:p>
    <w:p>
      <w:pPr>
        <w:pStyle w:val="Heading2"/>
      </w:pPr>
      <w:r>
        <w:t>Code example from uploaded framework</w:t>
      </w:r>
    </w:p>
    <w:tbl>
      <w:tblPr>
        <w:tblW w:type="auto" w:w="0"/>
        <w:tblLayout w:type="fixed"/>
        <w:tblLook w:firstColumn="1" w:firstRow="1" w:lastColumn="0" w:lastRow="0" w:noHBand="0" w:noVBand="1" w:val="04A0"/>
      </w:tblPr>
      <w:tblGrid>
        <w:gridCol w:w="9576"/>
      </w:tblGrid>
      <w:tr>
        <w:tc>
          <w:tcPr>
            <w:tcW w:type="dxa" w:w="9721"/>
            <w:shd w:fill="F2F5F8"/>
          </w:tcPr>
          <w:p>
            <w:pPr>
              <w:spacing w:after="0"/>
            </w:pPr>
            <w:r>
              <w:rPr>
                <w:rFonts w:ascii="Consolas" w:hAnsi="Consolas"/>
                <w:color w:val="203044"/>
                <w:sz w:val="14"/>
              </w:rPr>
              <w:t>reporter: [ ['list'],</w:t>
              <w:br/>
            </w:r>
            <w:r>
              <w:rPr>
                <w:rFonts w:ascii="Consolas" w:hAnsi="Consolas"/>
                <w:color w:val="203044"/>
                <w:sz w:val="14"/>
              </w:rPr>
              <w:t xml:space="preserve">  ['html', { outputFolder: 'reports/html-report', open: 'never' }],</w:t>
              <w:br/>
            </w:r>
            <w:r>
              <w:rPr>
                <w:rFonts w:ascii="Consolas" w:hAnsi="Consolas"/>
                <w:color w:val="203044"/>
                <w:sz w:val="14"/>
              </w:rPr>
              <w:t xml:space="preserve">  ['allure-playwright', { outputFolder: 'allure-results' }]</w:t>
              <w:br/>
            </w:r>
            <w:r>
              <w:rPr>
                <w:rFonts w:ascii="Consolas" w:hAnsi="Consolas"/>
                <w:color w:val="203044"/>
                <w:sz w:val="14"/>
              </w:rPr>
              <w:t>]</w:t>
              <w:br/>
            </w:r>
          </w:p>
        </w:tc>
      </w:tr>
    </w:tbl>
    <w:p>
      <w:pPr>
        <w:spacing w:after="0"/>
      </w:pPr>
    </w:p>
    <w:p>
      <w:pPr>
        <w:pStyle w:val="Heading2"/>
      </w:pPr>
      <w:r>
        <w:t>How to explain in an interview</w:t>
      </w:r>
    </w:p>
    <w:p>
      <w:r>
        <w:t>“I use HTML and Allure reporting. Screenshots, videos and traces provide failure evidence and help identify flaky selectors, timing problems and real application defects.”</w:t>
      </w:r>
    </w:p>
    <w:p>
      <w:pPr>
        <w:pStyle w:val="Heading1"/>
      </w:pPr>
      <w:r>
        <w:t>14. SRP — Single Responsibility Principle</w:t>
      </w:r>
    </w:p>
    <w:p>
      <w:r>
        <w:rPr>
          <w:b/>
          <w:color w:val="325F84"/>
        </w:rPr>
        <w:t>Actual file: Applied across pages, tests, fixtures, data, utilities and API helper</w:t>
      </w:r>
    </w:p>
    <w:p>
      <w:pPr>
        <w:pStyle w:val="ListBullet"/>
      </w:pPr>
      <w:r>
        <w:t>Each class or module has one main job and a focused reason to change.</w:t>
      </w:r>
    </w:p>
    <w:p>
      <w:pPr>
        <w:pStyle w:val="ListBullet"/>
      </w:pPr>
      <w:r>
        <w:t>LoginPage handles login actions; login tests handle assertions; CsvHelper reads CSV data.</w:t>
      </w:r>
    </w:p>
    <w:p>
      <w:pPr>
        <w:pStyle w:val="ListBullet"/>
      </w:pPr>
      <w:r>
        <w:t>This separation improves readability, reuse, debugging and maintenance.</w:t>
      </w:r>
    </w:p>
    <w:p>
      <w:pPr>
        <w:pStyle w:val="Heading2"/>
      </w:pPr>
      <w:r>
        <w:t>How to explain in an interview</w:t>
      </w:r>
    </w:p>
    <w:p>
      <w:r>
        <w:t>“My framework follows separation of responsibilities. Page objects perform UI actions, test files verify behavior, fixtures initialize dependencies and utility classes process data.”</w:t>
      </w:r>
    </w:p>
    <w:p>
      <w:pPr>
        <w:pStyle w:val="Heading1"/>
      </w:pPr>
      <w:r>
        <w:t>15. Framework Execution Flow</w:t>
      </w:r>
    </w:p>
    <w:p>
      <w:pPr>
        <w:pStyle w:val="ListBullet"/>
      </w:pPr>
      <w:r>
        <w:t>1. Run npm / Playwright command.</w:t>
      </w:r>
    </w:p>
    <w:p>
      <w:pPr>
        <w:pStyle w:val="ListBullet"/>
      </w:pPr>
      <w:r>
        <w:t>2. playwright.config.ts loads config/.env.qa (or selected environment).</w:t>
      </w:r>
    </w:p>
    <w:p>
      <w:pPr>
        <w:pStyle w:val="ListBullet"/>
      </w:pPr>
      <w:r>
        <w:t>3. Playwright runner discovers a .spec.ts test.</w:t>
      </w:r>
    </w:p>
    <w:p>
      <w:pPr>
        <w:pStyle w:val="ListBullet"/>
      </w:pPr>
      <w:r>
        <w:t>4. pagefixtures.ts or apifixtures.ts initializes required dependencies.</w:t>
      </w:r>
    </w:p>
    <w:p>
      <w:pPr>
        <w:pStyle w:val="ListBullet"/>
      </w:pPr>
      <w:r>
        <w:t>5. Tests use Page Objects (with BasePage) or ApiHelper.</w:t>
      </w:r>
    </w:p>
    <w:p>
      <w:pPr>
        <w:pStyle w:val="ListBullet"/>
      </w:pPr>
      <w:r>
        <w:t>6. Data utilities read CSV, JSON or Excel when needed.</w:t>
      </w:r>
    </w:p>
    <w:p>
      <w:pPr>
        <w:pStyle w:val="ListBullet"/>
      </w:pPr>
      <w:r>
        <w:t>7. Assertions validate UI behavior or API response.</w:t>
      </w:r>
    </w:p>
    <w:p>
      <w:pPr>
        <w:pStyle w:val="ListBullet"/>
      </w:pPr>
      <w:r>
        <w:t>8. HTML / Allure reports and evidence are generated.</w:t>
      </w:r>
    </w:p>
    <w:p>
      <w:pPr>
        <w:pStyle w:val="Heading1"/>
      </w:pPr>
      <w:r>
        <w:t>16. Important Differences from the Hand-Drawn Diagram</w:t>
      </w:r>
    </w:p>
    <w:p>
      <w:pPr>
        <w:pStyle w:val="ListBullet"/>
      </w:pPr>
      <w:r>
        <w:t>Actual files include SearchResultsPage.ts and ProductInfoPage.ts, not SearchPage.ts and ProductPage.ts.</w:t>
      </w:r>
    </w:p>
    <w:p>
      <w:pPr>
        <w:pStyle w:val="ListBullet"/>
      </w:pPr>
      <w:r>
        <w:t>RegisterPage.ts, cart.spec.ts and DBUtil.ts are shown or implied in the diagram but are not present in this ZIP.</w:t>
      </w:r>
    </w:p>
    <w:p>
      <w:pPr>
        <w:pStyle w:val="ListBullet"/>
      </w:pPr>
      <w:r>
        <w:t>BasePage does not include generic click()/fill()/text() wrapper methods.</w:t>
      </w:r>
    </w:p>
    <w:p>
      <w:pPr>
        <w:pStyle w:val="ListBullet"/>
      </w:pPr>
      <w:r>
        <w:t>The ZIP includes an API layer and API fixtures, which are missing from the original UI-focused diagram.</w:t>
      </w:r>
    </w:p>
    <w:p>
      <w:pPr>
        <w:pStyle w:val="ListBullet"/>
      </w:pPr>
      <w:r>
        <w:t>Only Chromium is enabled in config; other browsers are commented out.</w:t>
      </w:r>
    </w:p>
    <w:p>
      <w:pPr>
        <w:pStyle w:val="Heading1"/>
      </w:pPr>
      <w:r>
        <w:t>17. 90-Second Interview Answer</w:t>
      </w:r>
    </w:p>
    <w:p>
      <w:r>
        <w:t>“I have designed and worked with a Playwright TypeScript framework using Page Object Model. Page classes maintain locators and actions, while BasePage contains shared page behavior. Test cases use Playwright Test Runner for scenarios and expect assertions. I use fixtures to inject page objects and an API helper, so tests do not repeat initialization logic. CSV, JSON and Excel readers support data-driven tests. The config file manages environments, browser execution, workers, retries and reporting. For API automation, my ApiHelper provides GET, POST, PUT and DELETE requests through Playwright APIRequestContext. HTML and Allure reports, screenshots, video and traces help troubleshoot failures. This architecture supports readable, reusable and maintainable automation.”</w:t>
      </w:r>
    </w:p>
    <w:p>
      <w:pPr>
        <w:pStyle w:val="Heading1"/>
      </w:pPr>
      <w:r>
        <w:t>18. Final Revision Checklist</w:t>
      </w:r>
    </w:p>
    <w:p>
      <w:pPr>
        <w:pStyle w:val="ListBullet"/>
      </w:pPr>
      <w:r>
        <w:t>Explain Login test → fixture → LoginPage → BasePage → assertion → report.</w:t>
      </w:r>
    </w:p>
    <w:p>
      <w:pPr>
        <w:pStyle w:val="ListBullet"/>
      </w:pPr>
      <w:r>
        <w:t>Explain how BASE_URL and API_BASE_URL differ.</w:t>
      </w:r>
    </w:p>
    <w:p>
      <w:pPr>
        <w:pStyle w:val="ListBullet"/>
      </w:pPr>
      <w:r>
        <w:t>Show where .env.qa is loaded in playwright.config.ts.</w:t>
      </w:r>
    </w:p>
    <w:p>
      <w:pPr>
        <w:pStyle w:val="ListBullet"/>
      </w:pPr>
      <w:r>
        <w:t>Explain why await use(loginPage) is required in custom fixtures.</w:t>
      </w:r>
    </w:p>
    <w:p>
      <w:pPr>
        <w:pStyle w:val="ListBullet"/>
      </w:pPr>
      <w:r>
        <w:t>Explain CSV-based data-driven testing and how APIHelper receives request.</w:t>
      </w:r>
    </w:p>
    <w:p>
      <w:pPr>
        <w:pStyle w:val="ListBullet"/>
      </w:pPr>
      <w:r>
        <w:t>Discuss SRP and inheritance using actual project classes.</w:t>
      </w:r>
    </w:p>
    <w:sectPr w:rsidR="00FC693F" w:rsidRPr="0006063C" w:rsidSect="00034616">
      <w:footerReference w:type="default" r:id="rId10"/>
      <w:pgSz w:w="11909" w:h="16834"/>
      <w:pgMar w:top="936"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Playwright TypeScript Framework | Interview Revision | A4 Printable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4F7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588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C6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