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AI-First SDET: 40 Daily Prompts</w:t>
      </w:r>
    </w:p>
    <w:p>
      <w:pPr>
        <w:jc w:val="center"/>
      </w:pPr>
      <w:r>
        <w:rPr>
          <w:b/>
          <w:sz w:val="20"/>
        </w:rPr>
        <w:t>Playwright + TypeScript  |  A4 Interview &amp; Real-Project Reference</w:t>
      </w:r>
    </w:p>
    <w:p>
      <w:pPr>
        <w:spacing w:after="200"/>
      </w:pPr>
      <w:r>
        <w:t>Use these copy-ready prompts with an approved AI assistant. Replace example features, code, logs and requirements with your own project details. Review all generated output before using it.</w:t>
      </w:r>
    </w:p>
    <w:p>
      <w:pPr>
        <w:pStyle w:val="Heading1"/>
      </w:pPr>
      <w:r>
        <w:t>A. Test Case Design &amp; Requirements Analysis</w:t>
      </w:r>
    </w:p>
    <w:p>
      <w:pPr>
        <w:keepLines/>
        <w:spacing w:after="80"/>
      </w:pPr>
      <w:r>
        <w:rPr>
          <w:b/>
          <w:color w:val="1E466C"/>
        </w:rPr>
        <w:t xml:space="preserve">01. Generate test scenarios  </w:t>
      </w:r>
      <w:r>
        <w:t>Act as a Senior SDET. I am testing a login page. Generate positive, negative, boundary, security and validation test scenarios. Give expected results for each scenario.</w:t>
      </w:r>
    </w:p>
    <w:p>
      <w:pPr>
        <w:keepLines/>
        <w:spacing w:after="80"/>
      </w:pPr>
      <w:r>
        <w:rPr>
          <w:b/>
          <w:color w:val="1E466C"/>
        </w:rPr>
        <w:t xml:space="preserve">02. Understand user stories  </w:t>
      </w:r>
      <w:r>
        <w:t>Analyze this user story and acceptance criteria. Identify missing requirements, edge cases, dependencies, and possible defects. Suggest questions to ask the developer or business analyst.</w:t>
      </w:r>
    </w:p>
    <w:p>
      <w:pPr>
        <w:keepLines/>
        <w:spacing w:after="80"/>
      </w:pPr>
      <w:r>
        <w:rPr>
          <w:b/>
          <w:color w:val="1E466C"/>
        </w:rPr>
        <w:t xml:space="preserve">03. Identify missing test coverage  </w:t>
      </w:r>
      <w:r>
        <w:t>Review these test cases and identify missing positive, negative, boundary and end-to-end scenarios. Do not repeat existing scenarios.</w:t>
      </w:r>
    </w:p>
    <w:p>
      <w:pPr>
        <w:keepLines/>
        <w:spacing w:after="80"/>
      </w:pPr>
      <w:r>
        <w:rPr>
          <w:b/>
          <w:color w:val="1E466C"/>
        </w:rPr>
        <w:t xml:space="preserve">04. Generate test data  </w:t>
      </w:r>
      <w:r>
        <w:t>Generate valid and invalid test data for a registration page including name, email, password, mobile number and date of birth. Include boundary values and expected validation messages.</w:t>
      </w:r>
    </w:p>
    <w:p>
      <w:pPr>
        <w:keepLines/>
        <w:spacing w:after="80"/>
      </w:pPr>
      <w:r>
        <w:rPr>
          <w:b/>
          <w:color w:val="1E466C"/>
        </w:rPr>
        <w:t xml:space="preserve">05. Create a risk-based test plan  </w:t>
      </w:r>
      <w:r>
        <w:t>I have limited time for regression testing. Analyze these features and prioritize test cases as Critical, High, Medium and Low based on business risk and user impact.</w:t>
      </w:r>
    </w:p>
    <w:p>
      <w:pPr>
        <w:pStyle w:val="Heading1"/>
      </w:pPr>
      <w:r>
        <w:t>B. Playwright Automation Development</w:t>
      </w:r>
    </w:p>
    <w:p>
      <w:pPr>
        <w:keepLines/>
        <w:spacing w:after="80"/>
      </w:pPr>
      <w:r>
        <w:rPr>
          <w:b/>
          <w:color w:val="1E466C"/>
        </w:rPr>
        <w:t xml:space="preserve">06. Generate an automation script  </w:t>
      </w:r>
      <w:r>
        <w:t>Write a Playwright automation test using TypeScript for login functionality. Use getByRole, getByLabel or getByPlaceholder, proper assertions, async/await and Playwright best practices.</w:t>
      </w:r>
    </w:p>
    <w:p>
      <w:pPr>
        <w:keepLines/>
        <w:spacing w:after="80"/>
      </w:pPr>
      <w:r>
        <w:rPr>
          <w:b/>
          <w:color w:val="1E466C"/>
        </w:rPr>
        <w:t xml:space="preserve">07. Create Page Object Model  </w:t>
      </w:r>
      <w:r>
        <w:t>Convert this Playwright test into the Page Object Model design pattern using TypeScript. Create separate page classes and test files. Explain each method in simple English.</w:t>
      </w:r>
    </w:p>
    <w:p>
      <w:pPr>
        <w:keepLines/>
        <w:spacing w:after="80"/>
      </w:pPr>
      <w:r>
        <w:rPr>
          <w:b/>
          <w:color w:val="1E466C"/>
        </w:rPr>
        <w:t xml:space="preserve">08. Develop a framework from scratch  </w:t>
      </w:r>
      <w:r>
        <w:t>Design a scalable Playwright TypeScript automation framework from scratch with POM, fixtures, environment configuration, test data, API helpers, reporters, reusable utilities and CI/CD integration. Explain the folder structure.</w:t>
      </w:r>
    </w:p>
    <w:p>
      <w:pPr>
        <w:keepLines/>
        <w:spacing w:after="80"/>
      </w:pPr>
      <w:r>
        <w:rPr>
          <w:b/>
          <w:color w:val="1E466C"/>
        </w:rPr>
        <w:t xml:space="preserve">09. Create custom fixtures  </w:t>
      </w:r>
      <w:r>
        <w:t>Create a reusable custom Playwright fixture in TypeScript that initializes LoginPage and HomePage objects. Show how to use it in test scripts.</w:t>
      </w:r>
    </w:p>
    <w:p>
      <w:pPr>
        <w:keepLines/>
        <w:spacing w:after="80"/>
      </w:pPr>
      <w:r>
        <w:rPr>
          <w:b/>
          <w:color w:val="1E466C"/>
        </w:rPr>
        <w:t xml:space="preserve">10. Data-driven testing  </w:t>
      </w:r>
      <w:r>
        <w:t>Convert this test into data-driven testing using Playwright TypeScript. Use test data from JSON and show how to execute multiple test scenarios.</w:t>
      </w:r>
    </w:p>
    <w:p>
      <w:pPr>
        <w:keepLines/>
        <w:spacing w:after="80"/>
      </w:pPr>
      <w:r>
        <w:rPr>
          <w:b/>
          <w:color w:val="1E466C"/>
        </w:rPr>
        <w:t xml:space="preserve">11. Generate reusable methods  </w:t>
      </w:r>
      <w:r>
        <w:t>Review this Playwright TypeScript test and identify duplicate code. Create reusable methods without reducing readability or test independence.</w:t>
      </w:r>
    </w:p>
    <w:p>
      <w:pPr>
        <w:keepLines/>
        <w:spacing w:after="80"/>
      </w:pPr>
      <w:r>
        <w:rPr>
          <w:b/>
          <w:color w:val="1E466C"/>
        </w:rPr>
        <w:t xml:space="preserve">12. Improve locators  </w:t>
      </w:r>
      <w:r>
        <w:t>Review these Playwright locators and recommend stable alternatives using role, label, placeholder or test ID. Avoid brittle XPath and unnecessary nth() selectors.</w:t>
      </w:r>
    </w:p>
    <w:p>
      <w:pPr>
        <w:keepLines/>
        <w:spacing w:after="80"/>
      </w:pPr>
      <w:r>
        <w:rPr>
          <w:b/>
          <w:color w:val="1E466C"/>
        </w:rPr>
        <w:t xml:space="preserve">13. Handle dynamic elements  </w:t>
      </w:r>
      <w:r>
        <w:t>Write a Playwright TypeScript test to handle dynamic elements, loading spinners and delayed content. Use locator auto-waiting and proper assertions instead of hard waits.</w:t>
      </w:r>
    </w:p>
    <w:p>
      <w:pPr>
        <w:keepLines/>
        <w:spacing w:after="80"/>
      </w:pPr>
      <w:r>
        <w:rPr>
          <w:b/>
          <w:color w:val="1E466C"/>
        </w:rPr>
        <w:t xml:space="preserve">14. Handle multiple tabs  </w:t>
      </w:r>
      <w:r>
        <w:t>Write a Playwright TypeScript example to handle a new browser tab when clicking a link. Use Promise.all or waitForEvent("page") appropriately, and validate the new page URL.</w:t>
      </w:r>
    </w:p>
    <w:p>
      <w:pPr>
        <w:keepLines/>
        <w:spacing w:after="80"/>
      </w:pPr>
      <w:r>
        <w:rPr>
          <w:b/>
          <w:color w:val="1E466C"/>
        </w:rPr>
        <w:t xml:space="preserve">15. Optimize existing tests  </w:t>
      </w:r>
      <w:r>
        <w:t>Review this Playwright TypeScript automation code. Improve readability, maintainability, reliability, error handling and assertions without changing the business logic.</w:t>
      </w:r>
    </w:p>
    <w:p>
      <w:pPr>
        <w:pStyle w:val="Heading1"/>
      </w:pPr>
      <w:r>
        <w:t>C. API Automation with Playwright</w:t>
      </w:r>
    </w:p>
    <w:p>
      <w:pPr>
        <w:keepLines/>
        <w:spacing w:after="80"/>
      </w:pPr>
      <w:r>
        <w:rPr>
          <w:b/>
          <w:color w:val="1E466C"/>
        </w:rPr>
        <w:t xml:space="preserve">16. API GET request  </w:t>
      </w:r>
      <w:r>
        <w:t>Write a Playwright API test using TypeScript for a GET endpoint. Validate status code 200, response body, response headers and required fields using expect assertions.</w:t>
      </w:r>
    </w:p>
    <w:p>
      <w:pPr>
        <w:keepLines/>
        <w:spacing w:after="80"/>
      </w:pPr>
      <w:r>
        <w:rPr>
          <w:b/>
          <w:color w:val="1E466C"/>
        </w:rPr>
        <w:t xml:space="preserve">17. API POST request  </w:t>
      </w:r>
      <w:r>
        <w:t>Write a Playwright TypeScript POST API test to create a user with a unique email using Date.now(). Validate status code 201, response schema and generated user ID.</w:t>
      </w:r>
    </w:p>
    <w:p>
      <w:pPr>
        <w:keepLines/>
        <w:spacing w:after="80"/>
      </w:pPr>
      <w:r>
        <w:rPr>
          <w:b/>
          <w:color w:val="1E466C"/>
        </w:rPr>
        <w:t xml:space="preserve">18. Bearer token testing  </w:t>
      </w:r>
      <w:r>
        <w:t>Write Playwright TypeScript API tests using Bearer token authentication. Cover valid, expired, missing and invalid tokens with suitable expected status codes based on the API specification.</w:t>
      </w:r>
    </w:p>
    <w:p>
      <w:pPr>
        <w:keepLines/>
        <w:spacing w:after="80"/>
      </w:pPr>
      <w:r>
        <w:rPr>
          <w:b/>
          <w:color w:val="1E466C"/>
        </w:rPr>
        <w:t xml:space="preserve">19. API chaining  </w:t>
      </w:r>
      <w:r>
        <w:t>Create Playwright TypeScript API tests that perform POST to create a user, GET to verify it, PUT to update it and DELETE to remove it. Pass the user ID dynamically and add assertions.</w:t>
      </w:r>
    </w:p>
    <w:p>
      <w:pPr>
        <w:keepLines/>
        <w:spacing w:after="80"/>
      </w:pPr>
      <w:r>
        <w:rPr>
          <w:b/>
          <w:color w:val="1E466C"/>
        </w:rPr>
        <w:t xml:space="preserve">20. JSON schema validation  </w:t>
      </w:r>
      <w:r>
        <w:t>Show how to validate a complex nested JSON API response using AJV and Playwright TypeScript. Include required fields, types, arrays and negative validation cases.</w:t>
      </w:r>
    </w:p>
    <w:p>
      <w:pPr>
        <w:keepLines/>
        <w:spacing w:after="80"/>
      </w:pPr>
      <w:r>
        <w:rPr>
          <w:b/>
          <w:color w:val="1E466C"/>
        </w:rPr>
        <w:t xml:space="preserve">21. API reusable helper  </w:t>
      </w:r>
      <w:r>
        <w:t>Create a reusable APIHelper class in Playwright TypeScript with GET, POST, PUT, PATCH and DELETE methods. Support optional headers, query parameters and request bodies.</w:t>
      </w:r>
    </w:p>
    <w:p>
      <w:pPr>
        <w:keepLines/>
        <w:spacing w:after="80"/>
      </w:pPr>
      <w:r>
        <w:rPr>
          <w:b/>
          <w:color w:val="1E466C"/>
        </w:rPr>
        <w:t xml:space="preserve">22. API negative scenarios  </w:t>
      </w:r>
      <w:r>
        <w:t>Generate API negative test scenarios for incorrect HTTP methods, missing fields, invalid data types, unauthorized users, duplicates, rate limiting and server errors.</w:t>
      </w:r>
    </w:p>
    <w:p>
      <w:pPr>
        <w:pStyle w:val="Heading1"/>
      </w:pPr>
      <w:r>
        <w:t>D. Debugging, Failure Analysis &amp; Flaky Tests</w:t>
      </w:r>
    </w:p>
    <w:p>
      <w:pPr>
        <w:keepLines/>
        <w:spacing w:after="80"/>
      </w:pPr>
      <w:r>
        <w:rPr>
          <w:b/>
          <w:color w:val="1E466C"/>
        </w:rPr>
        <w:t xml:space="preserve">23. Analyze failed test cases  </w:t>
      </w:r>
      <w:r>
        <w:t>Analyze this Playwright TypeScript test failure, stack trace and error log. Identify possible root causes and suggest a reliable fix. Explain how to verify the fix.</w:t>
      </w:r>
    </w:p>
    <w:p>
      <w:pPr>
        <w:keepLines/>
        <w:spacing w:after="80"/>
      </w:pPr>
      <w:r>
        <w:rPr>
          <w:b/>
          <w:color w:val="1E466C"/>
        </w:rPr>
        <w:t xml:space="preserve">24. Fix flaky automation  </w:t>
      </w:r>
      <w:r>
        <w:t>This Playwright test passes sometimes and fails sometimes. Review the test code, timing, locators, test data and network dependencies. Identify possible flaky behavior and recommend stable solutions.</w:t>
      </w:r>
    </w:p>
    <w:p>
      <w:pPr>
        <w:keepLines/>
        <w:spacing w:after="80"/>
      </w:pPr>
      <w:r>
        <w:rPr>
          <w:b/>
          <w:color w:val="1E466C"/>
        </w:rPr>
        <w:t xml:space="preserve">25. Analyze Playwright trace  </w:t>
      </w:r>
      <w:r>
        <w:t>I am sharing observations from a Playwright trace. Analyze the failed action, page state, network requests and assertions. Explain the probable root cause and the next debugging steps.</w:t>
      </w:r>
    </w:p>
    <w:p>
      <w:pPr>
        <w:keepLines/>
        <w:spacing w:after="80"/>
      </w:pPr>
      <w:r>
        <w:rPr>
          <w:b/>
          <w:color w:val="1E466C"/>
        </w:rPr>
        <w:t xml:space="preserve">26. Remove hard waits  </w:t>
      </w:r>
      <w:r>
        <w:t>Review my Playwright TypeScript script and replace unnecessary waitForTimeout() calls with locator assertions, navigation waits or response waits where appropriate.</w:t>
      </w:r>
    </w:p>
    <w:p>
      <w:pPr>
        <w:keepLines/>
        <w:spacing w:after="80"/>
      </w:pPr>
      <w:r>
        <w:rPr>
          <w:b/>
          <w:color w:val="1E466C"/>
        </w:rPr>
        <w:t xml:space="preserve">27. Identify root cause of timeout  </w:t>
      </w:r>
      <w:r>
        <w:t>My Playwright test fails with a TimeoutError while clicking a button. Analyze the locator, element visibility, disabled state, page navigation and possible overlay issues. Suggest debugging steps.</w:t>
      </w:r>
    </w:p>
    <w:p>
      <w:pPr>
        <w:keepLines/>
        <w:spacing w:after="80"/>
      </w:pPr>
      <w:r>
        <w:rPr>
          <w:b/>
          <w:color w:val="1E466C"/>
        </w:rPr>
        <w:t xml:space="preserve">28. Classify automation failures  </w:t>
      </w:r>
      <w:r>
        <w:t>Analyze these CI test failures and classify them as application defect, automation script issue, test data issue, environment issue or flaky test. Provide evidence for each classification and do not guess when evidence is missing.</w:t>
      </w:r>
    </w:p>
    <w:p>
      <w:pPr>
        <w:pStyle w:val="Heading1"/>
      </w:pPr>
      <w:r>
        <w:t>E. CI/CD, Code Review &amp; Test Reporting</w:t>
      </w:r>
    </w:p>
    <w:p>
      <w:pPr>
        <w:keepLines/>
        <w:spacing w:after="80"/>
      </w:pPr>
      <w:r>
        <w:rPr>
          <w:b/>
          <w:color w:val="1E466C"/>
        </w:rPr>
        <w:t xml:space="preserve">29. Create GitHub Actions pipeline  </w:t>
      </w:r>
      <w:r>
        <w:t>Create a GitHub Actions YAML pipeline for a Playwright TypeScript project. Install dependencies and Chromium, run smoke tests, and upload HTML reports and traces as artifacts.</w:t>
      </w:r>
    </w:p>
    <w:p>
      <w:pPr>
        <w:keepLines/>
        <w:spacing w:after="80"/>
      </w:pPr>
      <w:r>
        <w:rPr>
          <w:b/>
          <w:color w:val="1E466C"/>
        </w:rPr>
        <w:t xml:space="preserve">30. Configure parallel testing  </w:t>
      </w:r>
      <w:r>
        <w:t>Review my Playwright configuration and suggest safe parallel execution settings using workers, fullyParallel and sharding. Explain how to avoid shared test data conflicts.</w:t>
      </w:r>
    </w:p>
    <w:p>
      <w:pPr>
        <w:keepLines/>
        <w:spacing w:after="80"/>
      </w:pPr>
      <w:r>
        <w:rPr>
          <w:b/>
          <w:color w:val="1E466C"/>
        </w:rPr>
        <w:t xml:space="preserve">31. Review pull request  </w:t>
      </w:r>
      <w:r>
        <w:t>Act as a Senior SDET reviewer. Review this Playwright TypeScript pull request for code quality, locator reliability, reusable methods, assertion quality, security and maintainability. Provide actionable comments.</w:t>
      </w:r>
    </w:p>
    <w:p>
      <w:pPr>
        <w:keepLines/>
        <w:spacing w:after="80"/>
      </w:pPr>
      <w:r>
        <w:rPr>
          <w:b/>
          <w:color w:val="1E466C"/>
        </w:rPr>
        <w:t xml:space="preserve">32. Analyze CI pipeline failure  </w:t>
      </w:r>
      <w:r>
        <w:t>Analyze this Jenkins or GitHub Actions pipeline failure for my Playwright TypeScript project. Identify whether the problem is related to dependencies, browser installation, environment variables, test scripts or infrastructure.</w:t>
      </w:r>
    </w:p>
    <w:p>
      <w:pPr>
        <w:keepLines/>
        <w:spacing w:after="80"/>
      </w:pPr>
      <w:r>
        <w:rPr>
          <w:b/>
          <w:color w:val="1E466C"/>
        </w:rPr>
        <w:t xml:space="preserve">33. Generate a defect report  </w:t>
      </w:r>
      <w:r>
        <w:t>Convert these automation failure details into a professional Jira defect report with title, prerequisites, steps to reproduce, expected result, actual result, evidence and suggested severity.</w:t>
      </w:r>
    </w:p>
    <w:p>
      <w:pPr>
        <w:keepLines/>
        <w:spacing w:after="80"/>
      </w:pPr>
      <w:r>
        <w:rPr>
          <w:b/>
          <w:color w:val="1E466C"/>
        </w:rPr>
        <w:t xml:space="preserve">34. Summarize regression results  </w:t>
      </w:r>
      <w:r>
        <w:t>Analyze these Playwright test execution results. Generate a regression summary with total tests, passed, failed, skipped, pass percentage, failure categories, major risks and recommended next actions.</w:t>
      </w:r>
    </w:p>
    <w:p>
      <w:pPr>
        <w:keepLines/>
        <w:spacing w:after="80"/>
      </w:pPr>
      <w:r>
        <w:rPr>
          <w:b/>
          <w:color w:val="1E466C"/>
        </w:rPr>
        <w:t xml:space="preserve">35. Suggest regression optimization  </w:t>
      </w:r>
      <w:r>
        <w:t>Review this regression test suite and suggest how to reduce execution time using safe parallelization, API-based test setup, smoke test selection and removal of redundant coverage.</w:t>
      </w:r>
    </w:p>
    <w:p>
      <w:pPr>
        <w:pStyle w:val="Heading1"/>
      </w:pPr>
      <w:r>
        <w:t>F. Quality Improvement &amp; Team Collaboration</w:t>
      </w:r>
    </w:p>
    <w:p>
      <w:pPr>
        <w:keepLines/>
        <w:spacing w:after="80"/>
      </w:pPr>
      <w:r>
        <w:rPr>
          <w:b/>
          <w:color w:val="1E466C"/>
        </w:rPr>
        <w:t xml:space="preserve">36. Identify automation improvement opportunities  </w:t>
      </w:r>
      <w:r>
        <w:t>Review our recent automation failures and execution trends. Suggest improvements to reduce flaky tests, increase coverage, reduce maintenance and improve feedback speed.</w:t>
      </w:r>
    </w:p>
    <w:p>
      <w:pPr>
        <w:keepLines/>
        <w:spacing w:after="80"/>
      </w:pPr>
      <w:r>
        <w:rPr>
          <w:b/>
          <w:color w:val="1E466C"/>
        </w:rPr>
        <w:t xml:space="preserve">37. Generate daily standup update  </w:t>
      </w:r>
      <w:r>
        <w:t>Create a short Agile daily standup update based on these completed tasks, current automation activities and blockers. Use simple professional English.</w:t>
      </w:r>
    </w:p>
    <w:p>
      <w:pPr>
        <w:keepLines/>
        <w:spacing w:after="80"/>
      </w:pPr>
      <w:r>
        <w:rPr>
          <w:b/>
          <w:color w:val="1E466C"/>
        </w:rPr>
        <w:t xml:space="preserve">38. Create test scenarios from production defects  </w:t>
      </w:r>
      <w:r>
        <w:t>Analyze this production defect and identify which test scenarios were missing. Recommend new regression tests, suitable test data and ways to prevent similar defects.</w:t>
      </w:r>
    </w:p>
    <w:p>
      <w:pPr>
        <w:keepLines/>
        <w:spacing w:after="80"/>
      </w:pPr>
      <w:r>
        <w:rPr>
          <w:b/>
          <w:color w:val="1E466C"/>
        </w:rPr>
        <w:t xml:space="preserve">39. Improve test strategy  </w:t>
      </w:r>
      <w:r>
        <w:t>Review this feature and recommend which scenarios should be automated at API level, UI level or integration level. Explain the tradeoffs in execution speed, reliability and coverage.</w:t>
      </w:r>
    </w:p>
    <w:p>
      <w:pPr>
        <w:keepLines/>
        <w:spacing w:after="80"/>
      </w:pPr>
      <w:r>
        <w:rPr>
          <w:b/>
          <w:color w:val="1E466C"/>
        </w:rPr>
        <w:t xml:space="preserve">40. Learn a new testing concept  </w:t>
      </w:r>
      <w:r>
        <w:t>Explain this Playwright TypeScript concept in simple English with one real project example, working code, common mistakes and an interview-friendly answer.</w:t>
      </w:r>
    </w:p>
    <w:p>
      <w:pPr>
        <w:pStyle w:val="Heading1"/>
      </w:pPr>
      <w:r>
        <w:t>Practical Daily Workflow Example: Login Automation</w:t>
      </w:r>
    </w:p>
    <w:p>
      <w:pPr>
        <w:keepLines/>
        <w:spacing w:after="80"/>
      </w:pPr>
      <w:r>
        <w:rPr>
          <w:b/>
          <w:color w:val="1E466C"/>
        </w:rPr>
        <w:t xml:space="preserve">1. Design  </w:t>
      </w:r>
      <w:r>
        <w:t>Ask AI for login positive, negative, boundary and security scenarios.</w:t>
      </w:r>
    </w:p>
    <w:p>
      <w:pPr>
        <w:keepLines/>
        <w:spacing w:after="80"/>
      </w:pPr>
      <w:r>
        <w:rPr>
          <w:b/>
          <w:color w:val="1E466C"/>
        </w:rPr>
        <w:t xml:space="preserve">2. Automate  </w:t>
      </w:r>
      <w:r>
        <w:t>Generate Playwright TypeScript scripts using POM and reliable locators.</w:t>
      </w:r>
    </w:p>
    <w:p>
      <w:pPr>
        <w:keepLines/>
        <w:spacing w:after="80"/>
      </w:pPr>
      <w:r>
        <w:rPr>
          <w:b/>
          <w:color w:val="1E466C"/>
        </w:rPr>
        <w:t xml:space="preserve">3. Execute  </w:t>
      </w:r>
      <w:r>
        <w:t>Run tests locally and check business expectations yourself.</w:t>
      </w:r>
    </w:p>
    <w:p>
      <w:pPr>
        <w:keepLines/>
        <w:spacing w:after="80"/>
      </w:pPr>
      <w:r>
        <w:rPr>
          <w:b/>
          <w:color w:val="1E466C"/>
        </w:rPr>
        <w:t xml:space="preserve">4. Debug  </w:t>
      </w:r>
      <w:r>
        <w:t>Provide sanitized logs or trace observations; review suggested root causes.</w:t>
      </w:r>
    </w:p>
    <w:p>
      <w:pPr>
        <w:keepLines/>
        <w:spacing w:after="80"/>
      </w:pPr>
      <w:r>
        <w:rPr>
          <w:b/>
          <w:color w:val="1E466C"/>
        </w:rPr>
        <w:t xml:space="preserve">5. Improve  </w:t>
      </w:r>
      <w:r>
        <w:t>Refactor repeated code, improve assertions and remove hard waits.</w:t>
      </w:r>
    </w:p>
    <w:p>
      <w:pPr>
        <w:keepLines/>
        <w:spacing w:after="80"/>
      </w:pPr>
      <w:r>
        <w:rPr>
          <w:b/>
          <w:color w:val="1E466C"/>
        </w:rPr>
        <w:t xml:space="preserve">6. Review  </w:t>
      </w:r>
      <w:r>
        <w:t>Ask AI to review your pull request and summarize test evidence.</w:t>
      </w:r>
    </w:p>
    <w:p>
      <w:pPr>
        <w:keepLines/>
        <w:spacing w:after="80"/>
      </w:pPr>
      <w:r>
        <w:rPr>
          <w:b/>
          <w:color w:val="1E466C"/>
        </w:rPr>
        <w:t xml:space="preserve">7. Monitor  </w:t>
      </w:r>
      <w:r>
        <w:t>Analyze CI results and propose preventive improvements.</w:t>
      </w:r>
    </w:p>
    <w:p>
      <w:pPr>
        <w:pStyle w:val="Heading1"/>
      </w:pPr>
      <w:r>
        <w:t>Interview Answer: What Is Your AI-First Mindset?</w:t>
      </w:r>
    </w:p>
    <w:p>
      <w:r>
        <w:t>In my day-to-day SDET activities, I use AI assistants such as ChatGPT and GitHub Copilot to improve testing productivity and automation quality. When I receive a user story, I use AI to identify positive, negative and boundary test scenarios. During automation development, I use it to draft Playwright TypeScript tests, create reusable Page Object Model methods, improve locators and review code. For failed tests, I use AI to analyze sanitized logs and suggest possible root causes. I also use AI for API testing, test data design, CI/CD troubleshooting and regression summaries. I always review AI-generated code, verify business requirements, run tests and confirm results before committing changes. My goal is to reduce repetitive work and continuously improve software quality.</w:t>
      </w:r>
    </w:p>
    <w:p>
      <w:pPr>
        <w:pStyle w:val="Heading1"/>
      </w:pPr>
      <w:r>
        <w:t>Master Prompt Template</w:t>
      </w:r>
    </w:p>
    <w:p>
      <w:pPr>
        <w:keepLines/>
      </w:pPr>
      <w:r>
        <w:t>Act as a Senior SDET with expertise in Playwright and TypeScript.</w:t>
        <w:br/>
        <w:t>Project context: [Describe application or feature]</w:t>
        <w:br/>
        <w:t>My task: [Explain what you need]</w:t>
        <w:br/>
        <w:t>Requirements: Use Playwright TypeScript; follow POM where suitable; use reliable locators and assertions; avoid hard waits; include relevant positive, negative and boundary tests; explain the solution in simple English; identify assumptions and risks.</w:t>
        <w:br/>
        <w:t>Expected output: [Test scenarios / working code / analysis / review comments]</w:t>
      </w:r>
    </w:p>
    <w:p>
      <w:r>
        <w:rPr>
          <w:b/>
        </w:rPr>
        <w:t>Security reminder: Never paste passwords, tokens, customer personal data, production records or confidential code into unapproved AI tools.</w:t>
      </w:r>
    </w:p>
    <w:p>
      <w:r>
        <w:rPr>
          <w:i/>
        </w:rPr>
        <w:t>Interview priority: Focus on prompts 01, 06, 08, 12, 17, 23, 24, 28, 31 and 34.</w:t>
      </w:r>
    </w:p>
    <w:sectPr w:rsidR="00FC693F" w:rsidRPr="0006063C" w:rsidSect="00034616">
      <w:footerReference w:type="default" r:id="rId9"/>
      <w:pgSz w:w="11909" w:h="16834"/>
      <w:pgMar w:top="965"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Playwright + TypeScript  •  AI-First SDET Interview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72F39"/>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ptos Display" w:hAnsi="Aptos Display"/>
      <w:b/>
      <w:bCs/>
      <w:color w:val="14395C"/>
      <w:sz w:val="2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Display" w:hAnsi="Aptos Display"/>
      <w:b/>
      <w:bCs/>
      <w:color w:val="14395C"/>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Aptos Display" w:hAnsi="Aptos Display"/>
      <w:b/>
      <w:color w:val="182F4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