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1587" w14:textId="77777777" w:rsid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34730F7C" w14:textId="77777777" w:rsid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6E359737" w14:textId="77777777" w:rsid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0A231F5C" w14:textId="3D25CCFB" w:rsid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b/>
          <w:bCs/>
        </w:rPr>
      </w:pPr>
      <w:r>
        <w:rPr>
          <w:noProof/>
        </w:rPr>
        <w:drawing>
          <wp:inline distT="0" distB="0" distL="0" distR="0" wp14:anchorId="134ECCEE" wp14:editId="51188374">
            <wp:extent cx="3277721" cy="742950"/>
            <wp:effectExtent l="0" t="0" r="0" b="0"/>
            <wp:docPr id="2094136135" name="Picture 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36135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870" cy="74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BD21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192AB882" w14:textId="6E96E709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ascii="Segoe UI" w:eastAsiaTheme="majorEastAsia" w:hAnsi="Segoe UI" w:cs="Segoe UI"/>
          <w:sz w:val="20"/>
          <w:szCs w:val="20"/>
        </w:rPr>
      </w:pPr>
      <w:r w:rsidRPr="006C1415">
        <w:rPr>
          <w:rStyle w:val="normaltextrun"/>
          <w:rFonts w:eastAsiaTheme="majorEastAsia"/>
          <w:b/>
          <w:bCs/>
          <w:sz w:val="28"/>
          <w:szCs w:val="28"/>
        </w:rPr>
        <w:t>Universidad Tecnológica Centroamericana</w:t>
      </w:r>
    </w:p>
    <w:p w14:paraId="7311026C" w14:textId="77777777" w:rsidR="006C1415" w:rsidRDefault="006C1415" w:rsidP="006C1415">
      <w:pPr>
        <w:pStyle w:val="paragraph"/>
        <w:spacing w:before="0" w:beforeAutospacing="0" w:after="0" w:afterAutospacing="0"/>
        <w:ind w:firstLine="0"/>
        <w:jc w:val="both"/>
        <w:textAlignment w:val="baseline"/>
        <w:rPr>
          <w:rStyle w:val="normaltextrun"/>
          <w:rFonts w:eastAsiaTheme="majorEastAsia"/>
          <w:b/>
          <w:bCs/>
          <w:color w:val="002060"/>
          <w:sz w:val="56"/>
          <w:szCs w:val="56"/>
        </w:rPr>
      </w:pPr>
    </w:p>
    <w:p w14:paraId="5A51949C" w14:textId="77777777" w:rsid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b/>
          <w:bCs/>
          <w:color w:val="002060"/>
          <w:sz w:val="48"/>
          <w:szCs w:val="48"/>
        </w:rPr>
      </w:pPr>
    </w:p>
    <w:p w14:paraId="7F4BB79C" w14:textId="1C4EDBF1" w:rsidR="006C1415" w:rsidRDefault="006C1415" w:rsidP="006C1415">
      <w:pPr>
        <w:pStyle w:val="Heading1"/>
        <w:jc w:val="center"/>
        <w:rPr>
          <w:rStyle w:val="normaltextrun"/>
          <w:b/>
          <w:bCs/>
        </w:rPr>
      </w:pPr>
      <w:bookmarkStart w:id="0" w:name="_Toc216953705"/>
      <w:r w:rsidRPr="006C1415">
        <w:rPr>
          <w:rStyle w:val="normaltextrun"/>
          <w:rFonts w:ascii="Times New Roman" w:hAnsi="Times New Roman" w:cs="Times New Roman"/>
          <w:b/>
          <w:bCs/>
          <w:color w:val="002060"/>
          <w:kern w:val="0"/>
          <w:sz w:val="48"/>
          <w:szCs w:val="48"/>
          <w:lang w:eastAsia="es-HN"/>
          <w14:ligatures w14:val="none"/>
        </w:rPr>
        <w:t xml:space="preserve">Proyecto: Compilador </w:t>
      </w:r>
      <w:proofErr w:type="spellStart"/>
      <w:r w:rsidRPr="006C1415">
        <w:rPr>
          <w:rStyle w:val="normaltextrun"/>
          <w:rFonts w:ascii="Times New Roman" w:hAnsi="Times New Roman" w:cs="Times New Roman"/>
          <w:b/>
          <w:bCs/>
          <w:color w:val="002060"/>
          <w:kern w:val="0"/>
          <w:sz w:val="48"/>
          <w:szCs w:val="48"/>
          <w:lang w:eastAsia="es-HN"/>
          <w14:ligatures w14:val="none"/>
        </w:rPr>
        <w:t>MiniC</w:t>
      </w:r>
      <w:bookmarkEnd w:id="0"/>
      <w:proofErr w:type="spellEnd"/>
    </w:p>
    <w:p w14:paraId="1BAE0D94" w14:textId="77777777" w:rsidR="006C1415" w:rsidRPr="006C1415" w:rsidRDefault="006C1415" w:rsidP="006C1415"/>
    <w:p w14:paraId="45DA22AB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5C70CF03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1A6CFB39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3B4A4A3D" w14:textId="4C0ED8AD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Estudiante</w:t>
      </w:r>
      <w:r w:rsidRPr="006C1415">
        <w:rPr>
          <w:rStyle w:val="normaltextrun"/>
          <w:rFonts w:eastAsiaTheme="majorEastAsia"/>
          <w:b/>
          <w:bCs/>
          <w:sz w:val="28"/>
          <w:szCs w:val="28"/>
        </w:rPr>
        <w:t>:</w:t>
      </w:r>
    </w:p>
    <w:p w14:paraId="2C0EE219" w14:textId="77777777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6C1415">
        <w:rPr>
          <w:rStyle w:val="normaltextrun"/>
          <w:rFonts w:eastAsiaTheme="majorEastAsia"/>
          <w:sz w:val="28"/>
          <w:szCs w:val="28"/>
        </w:rPr>
        <w:t>Tatiana Z. Garcia</w:t>
      </w:r>
      <w:r w:rsidRPr="006C1415">
        <w:rPr>
          <w:rStyle w:val="normaltextrun"/>
          <w:rFonts w:eastAsiaTheme="majorEastAsia"/>
          <w:sz w:val="28"/>
          <w:szCs w:val="28"/>
        </w:rPr>
        <w:tab/>
      </w:r>
      <w:r w:rsidRPr="006C1415">
        <w:rPr>
          <w:rStyle w:val="normaltextrun"/>
          <w:rFonts w:eastAsiaTheme="majorEastAsia"/>
          <w:sz w:val="28"/>
          <w:szCs w:val="28"/>
        </w:rPr>
        <w:tab/>
        <w:t>12241079</w:t>
      </w:r>
    </w:p>
    <w:p w14:paraId="5204AE0D" w14:textId="266F2942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</w:p>
    <w:p w14:paraId="189601D1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DD06147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E30BD07" w14:textId="118E8E10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6C1415">
        <w:rPr>
          <w:rStyle w:val="normaltextrun"/>
          <w:rFonts w:eastAsiaTheme="majorEastAsia"/>
          <w:b/>
          <w:bCs/>
          <w:sz w:val="28"/>
          <w:szCs w:val="28"/>
        </w:rPr>
        <w:t>Clase y Sección:</w:t>
      </w:r>
    </w:p>
    <w:p w14:paraId="3ED0A663" w14:textId="29B33585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Fonts w:ascii="Segoe UI" w:hAnsi="Segoe UI" w:cs="Segoe UI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Compiladores II</w:t>
      </w:r>
      <w:r w:rsidRPr="006C1415">
        <w:rPr>
          <w:rStyle w:val="normaltextrun"/>
          <w:rFonts w:eastAsiaTheme="majorEastAsia"/>
          <w:sz w:val="28"/>
          <w:szCs w:val="28"/>
        </w:rPr>
        <w:tab/>
      </w:r>
      <w:r>
        <w:rPr>
          <w:rStyle w:val="normaltextrun"/>
          <w:rFonts w:eastAsiaTheme="majorEastAsia"/>
          <w:sz w:val="28"/>
          <w:szCs w:val="28"/>
        </w:rPr>
        <w:t>269</w:t>
      </w:r>
    </w:p>
    <w:p w14:paraId="658BEC92" w14:textId="24ECC16C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</w:p>
    <w:p w14:paraId="43FF7741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A8EC6C4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26C11FE" w14:textId="29C51C42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6C1415">
        <w:rPr>
          <w:rStyle w:val="normaltextrun"/>
          <w:rFonts w:eastAsiaTheme="majorEastAsia"/>
          <w:b/>
          <w:bCs/>
          <w:sz w:val="28"/>
          <w:szCs w:val="28"/>
        </w:rPr>
        <w:t>Docente:</w:t>
      </w:r>
    </w:p>
    <w:p w14:paraId="56FAE702" w14:textId="23D10D4D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6C1415">
        <w:rPr>
          <w:rStyle w:val="normaltextrun"/>
          <w:rFonts w:eastAsiaTheme="majorEastAsia"/>
          <w:sz w:val="28"/>
          <w:szCs w:val="28"/>
        </w:rPr>
        <w:t xml:space="preserve">Ing. </w:t>
      </w:r>
      <w:proofErr w:type="spellStart"/>
      <w:r>
        <w:rPr>
          <w:rStyle w:val="normaltextrun"/>
          <w:rFonts w:eastAsiaTheme="majorEastAsia"/>
          <w:sz w:val="28"/>
          <w:szCs w:val="28"/>
        </w:rPr>
        <w:t>Roman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Pineda</w:t>
      </w:r>
    </w:p>
    <w:p w14:paraId="727D183B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4178DD6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6A93510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4659D5A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35B1030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4B08E3D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D64CA7E" w14:textId="77777777" w:rsid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052AEF5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95246CF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473471F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757C3485" w14:textId="77777777" w:rsidR="006C1415" w:rsidRPr="006C1415" w:rsidRDefault="006C1415" w:rsidP="006C141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8F7BE5D" w14:textId="302070A8" w:rsidR="006C1415" w:rsidRPr="006C1415" w:rsidRDefault="006C1415" w:rsidP="006C1415">
      <w:pPr>
        <w:pStyle w:val="paragraph"/>
        <w:spacing w:before="0" w:beforeAutospacing="0" w:after="0" w:afterAutospacing="0"/>
        <w:ind w:firstLine="0"/>
        <w:jc w:val="center"/>
        <w:textAlignment w:val="baseline"/>
        <w:rPr>
          <w:sz w:val="28"/>
          <w:szCs w:val="28"/>
        </w:rPr>
      </w:pPr>
      <w:r w:rsidRPr="006C1415">
        <w:rPr>
          <w:rStyle w:val="normaltextrun"/>
          <w:rFonts w:eastAsiaTheme="majorEastAsia"/>
          <w:sz w:val="28"/>
          <w:szCs w:val="28"/>
        </w:rPr>
        <w:t>Tegucigalpa M.D.C</w:t>
      </w:r>
      <w:r w:rsidRPr="006C1415">
        <w:rPr>
          <w:rStyle w:val="tabchar"/>
          <w:rFonts w:eastAsiaTheme="majorEastAsia"/>
          <w:sz w:val="28"/>
          <w:szCs w:val="28"/>
        </w:rPr>
        <w:tab/>
        <w:t>1</w:t>
      </w:r>
      <w:r>
        <w:rPr>
          <w:rStyle w:val="tabchar"/>
          <w:rFonts w:eastAsiaTheme="majorEastAsia"/>
          <w:sz w:val="28"/>
          <w:szCs w:val="28"/>
        </w:rPr>
        <w:t>8</w:t>
      </w:r>
      <w:r w:rsidRPr="006C1415">
        <w:rPr>
          <w:rStyle w:val="normaltextrun"/>
          <w:rFonts w:eastAsiaTheme="majorEastAsia"/>
          <w:sz w:val="28"/>
          <w:szCs w:val="28"/>
        </w:rPr>
        <w:t xml:space="preserve"> de </w:t>
      </w:r>
      <w:r>
        <w:rPr>
          <w:rStyle w:val="normaltextrun"/>
          <w:rFonts w:eastAsiaTheme="majorEastAsia"/>
          <w:sz w:val="28"/>
          <w:szCs w:val="28"/>
        </w:rPr>
        <w:t>diciembre</w:t>
      </w:r>
      <w:r w:rsidRPr="006C1415">
        <w:rPr>
          <w:rStyle w:val="normaltextrun"/>
          <w:rFonts w:eastAsiaTheme="majorEastAsia"/>
          <w:sz w:val="28"/>
          <w:szCs w:val="28"/>
        </w:rPr>
        <w:t xml:space="preserve"> de 202</w:t>
      </w:r>
      <w:r>
        <w:rPr>
          <w:rStyle w:val="normaltextrun"/>
          <w:rFonts w:eastAsiaTheme="majorEastAsia"/>
          <w:sz w:val="28"/>
          <w:szCs w:val="28"/>
        </w:rPr>
        <w:t>5</w:t>
      </w:r>
    </w:p>
    <w:p w14:paraId="0B38A9AB" w14:textId="0D3918CA" w:rsidR="00E97CC1" w:rsidRDefault="006C1415" w:rsidP="006C1415">
      <w:pPr>
        <w:pStyle w:val="Heading2"/>
        <w:jc w:val="center"/>
      </w:pPr>
      <w:bookmarkStart w:id="1" w:name="_Toc216953706"/>
      <w:r>
        <w:lastRenderedPageBreak/>
        <w:t>Índice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HN"/>
          <w14:ligatures w14:val="standardContextual"/>
        </w:rPr>
        <w:id w:val="12641037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C4FCB0" w14:textId="2540F81E" w:rsidR="00DD49BE" w:rsidRDefault="00DD49BE">
          <w:pPr>
            <w:pStyle w:val="TOCHeading"/>
          </w:pPr>
        </w:p>
        <w:p w14:paraId="7E24FE87" w14:textId="58B52042" w:rsidR="00DD49BE" w:rsidRDefault="00DD49B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3705" w:history="1">
            <w:r w:rsidRPr="002B0BAD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s-HN"/>
                <w14:ligatures w14:val="none"/>
              </w:rPr>
              <w:t>Proyecto: Compilador MiniC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57242" w14:textId="08186569" w:rsidR="00DD49BE" w:rsidRDefault="00DD49B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06" w:history="1">
            <w:r w:rsidRPr="002B0BAD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3980" w14:textId="67129544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07" w:history="1">
            <w:r w:rsidRPr="002B0BAD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B027" w14:textId="31CD400D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08" w:history="1">
            <w:r w:rsidRPr="002B0BAD">
              <w:rPr>
                <w:rStyle w:val="Hyperlink"/>
                <w:noProof/>
              </w:rPr>
              <w:t>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9B0B" w14:textId="051A9783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09" w:history="1">
            <w:r w:rsidRPr="002B0BAD">
              <w:rPr>
                <w:rStyle w:val="Hyperlink"/>
                <w:noProof/>
              </w:rPr>
              <w:t>Análisis Léxico, Sintáctico y Semántico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A46C" w14:textId="106E5AD7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10" w:history="1">
            <w:r w:rsidRPr="002B0BAD">
              <w:rPr>
                <w:rStyle w:val="Hyperlink"/>
                <w:noProof/>
              </w:rPr>
              <w:t>Código Intermedio (IR)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9C29C" w14:textId="2B8F81BE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11" w:history="1">
            <w:r w:rsidRPr="002B0BAD">
              <w:rPr>
                <w:rStyle w:val="Hyperlink"/>
                <w:noProof/>
              </w:rPr>
              <w:t>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D2C8" w14:textId="7B553BDB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12" w:history="1">
            <w:r w:rsidRPr="002B0BAD">
              <w:rPr>
                <w:rStyle w:val="Hyperlink"/>
                <w:noProof/>
              </w:rPr>
              <w:t>Traducción de IR a MIPS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2318" w14:textId="10C4F9C7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13" w:history="1">
            <w:r w:rsidRPr="002B0BAD">
              <w:rPr>
                <w:rStyle w:val="Hyperlink"/>
                <w:noProof/>
              </w:rPr>
              <w:t>Gestión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FA6D" w14:textId="2804FBA9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14" w:history="1">
            <w:r w:rsidRPr="002B0BAD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C15F8" w14:textId="7F30CE9B" w:rsidR="00DD49BE" w:rsidRDefault="00DD49B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s-HN"/>
            </w:rPr>
          </w:pPr>
          <w:hyperlink w:anchor="_Toc216953715" w:history="1">
            <w:r w:rsidRPr="002B0BAD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3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C82D" w14:textId="24A39400" w:rsidR="00DD49BE" w:rsidRDefault="00DD49BE">
          <w:r>
            <w:rPr>
              <w:b/>
              <w:bCs/>
              <w:noProof/>
            </w:rPr>
            <w:fldChar w:fldCharType="end"/>
          </w:r>
        </w:p>
      </w:sdtContent>
    </w:sdt>
    <w:p w14:paraId="674E5F83" w14:textId="77777777" w:rsidR="006C1415" w:rsidRDefault="006C1415" w:rsidP="006C1415"/>
    <w:p w14:paraId="65BA13F5" w14:textId="2E9C8089" w:rsidR="006C1415" w:rsidRDefault="006C1415">
      <w:r>
        <w:br w:type="page"/>
      </w:r>
    </w:p>
    <w:p w14:paraId="7DD48C45" w14:textId="77777777" w:rsidR="008974CE" w:rsidRPr="008974CE" w:rsidRDefault="008974CE" w:rsidP="0045459C">
      <w:pPr>
        <w:pStyle w:val="Heading3"/>
      </w:pPr>
      <w:bookmarkStart w:id="2" w:name="_Toc216953707"/>
      <w:r w:rsidRPr="008974CE">
        <w:lastRenderedPageBreak/>
        <w:t>Introducción</w:t>
      </w:r>
      <w:bookmarkEnd w:id="2"/>
    </w:p>
    <w:p w14:paraId="5E162807" w14:textId="002EBEAD" w:rsidR="008974CE" w:rsidRPr="008974CE" w:rsidRDefault="008974CE" w:rsidP="008974CE">
      <w:r w:rsidRPr="008974CE">
        <w:t xml:space="preserve">El presente proyecto consiste en la implementación completa de un compilador para el lenguaje </w:t>
      </w:r>
      <w:r w:rsidRPr="008974CE">
        <w:rPr>
          <w:b/>
          <w:bCs/>
        </w:rPr>
        <w:t>Mini-C</w:t>
      </w:r>
      <w:r w:rsidRPr="008974CE">
        <w:t xml:space="preserve"> (un subconjunto del lenguaje C), desarrollado en </w:t>
      </w:r>
      <w:r w:rsidRPr="008974CE">
        <w:rPr>
          <w:b/>
          <w:bCs/>
        </w:rPr>
        <w:t>Java</w:t>
      </w:r>
      <w:r w:rsidRPr="008974CE">
        <w:t xml:space="preserve"> utilizando el entorno </w:t>
      </w:r>
      <w:r w:rsidRPr="008974CE">
        <w:rPr>
          <w:b/>
          <w:bCs/>
        </w:rPr>
        <w:t>IntelliJ IDEA</w:t>
      </w:r>
      <w:r w:rsidRPr="008974CE">
        <w:t>. El objetivo principal es traducir código fuente de alto nivel (.</w:t>
      </w:r>
      <w:proofErr w:type="spellStart"/>
      <w:r w:rsidRPr="008974CE">
        <w:t>mc</w:t>
      </w:r>
      <w:proofErr w:type="spellEnd"/>
      <w:r w:rsidRPr="008974CE">
        <w:t xml:space="preserve">) a código ensamblador </w:t>
      </w:r>
      <w:r w:rsidRPr="008974CE">
        <w:rPr>
          <w:b/>
          <w:bCs/>
        </w:rPr>
        <w:t>MIPS32</w:t>
      </w:r>
      <w:r w:rsidRPr="008974CE">
        <w:t xml:space="preserve">, listo para ser ejecutado en simuladores como </w:t>
      </w:r>
      <w:proofErr w:type="spellStart"/>
      <w:r w:rsidRPr="008974CE">
        <w:rPr>
          <w:b/>
          <w:bCs/>
        </w:rPr>
        <w:t>QtSPIM</w:t>
      </w:r>
      <w:proofErr w:type="spellEnd"/>
      <w:r w:rsidRPr="008974CE">
        <w:t>.</w:t>
      </w:r>
      <w:r w:rsidR="0045459C">
        <w:t xml:space="preserve"> Este se encuentra en el siguiente repositorio de </w:t>
      </w:r>
      <w:proofErr w:type="spellStart"/>
      <w:r w:rsidR="0045459C">
        <w:t>Github</w:t>
      </w:r>
      <w:proofErr w:type="spellEnd"/>
      <w:r w:rsidR="0045459C">
        <w:t>:</w:t>
      </w:r>
      <w:r w:rsidR="0045459C">
        <w:br/>
      </w:r>
      <w:r w:rsidR="0045459C">
        <w:br/>
      </w:r>
      <w:r w:rsidR="0045459C">
        <w:tab/>
      </w:r>
      <w:hyperlink r:id="rId10" w:history="1">
        <w:r w:rsidR="0045459C" w:rsidRPr="002F4E80">
          <w:rPr>
            <w:rStyle w:val="Hyperlink"/>
          </w:rPr>
          <w:t>https://github.com/Tatiana-Garcia/CompiladoresII-Proyecto</w:t>
        </w:r>
      </w:hyperlink>
      <w:r w:rsidR="0045459C">
        <w:t xml:space="preserve"> </w:t>
      </w:r>
    </w:p>
    <w:p w14:paraId="130A8337" w14:textId="77777777" w:rsidR="008974CE" w:rsidRPr="008974CE" w:rsidRDefault="008974CE" w:rsidP="008974CE">
      <w:r w:rsidRPr="008974CE">
        <w:t>El desarrollo abarca todas las fases clásicas de un compilador, orquestadas desde una clase principal (</w:t>
      </w:r>
      <w:proofErr w:type="spellStart"/>
      <w:r w:rsidRPr="008974CE">
        <w:t>Main</w:t>
      </w:r>
      <w:proofErr w:type="spellEnd"/>
      <w:r w:rsidRPr="008974CE">
        <w:t>) y siguiendo un flujo de tubería (</w:t>
      </w:r>
      <w:r w:rsidRPr="008974CE">
        <w:rPr>
          <w:i/>
          <w:iCs/>
        </w:rPr>
        <w:t>pipeline</w:t>
      </w:r>
      <w:r w:rsidRPr="008974CE">
        <w:t>):</w:t>
      </w:r>
    </w:p>
    <w:p w14:paraId="15589353" w14:textId="77777777" w:rsidR="008974CE" w:rsidRPr="008974CE" w:rsidRDefault="008974CE" w:rsidP="008974CE">
      <w:pPr>
        <w:numPr>
          <w:ilvl w:val="0"/>
          <w:numId w:val="2"/>
        </w:numPr>
      </w:pPr>
      <w:proofErr w:type="spellStart"/>
      <w:r w:rsidRPr="008974CE">
        <w:rPr>
          <w:b/>
          <w:bCs/>
        </w:rPr>
        <w:t>Frontend</w:t>
      </w:r>
      <w:proofErr w:type="spellEnd"/>
      <w:r w:rsidRPr="008974CE">
        <w:t>: Análisis léxico y sintáctico (ANTLR4).</w:t>
      </w:r>
    </w:p>
    <w:p w14:paraId="02188F6D" w14:textId="77777777" w:rsidR="008974CE" w:rsidRPr="008974CE" w:rsidRDefault="008974CE" w:rsidP="008974CE">
      <w:pPr>
        <w:numPr>
          <w:ilvl w:val="0"/>
          <w:numId w:val="2"/>
        </w:numPr>
      </w:pPr>
      <w:r w:rsidRPr="008974CE">
        <w:rPr>
          <w:b/>
          <w:bCs/>
        </w:rPr>
        <w:t>Análisis semántico</w:t>
      </w:r>
      <w:r w:rsidRPr="008974CE">
        <w:t>: Verificación de tipos y gestión de memoria estática.</w:t>
      </w:r>
    </w:p>
    <w:p w14:paraId="03430BE3" w14:textId="77777777" w:rsidR="008974CE" w:rsidRPr="008974CE" w:rsidRDefault="008974CE" w:rsidP="008974CE">
      <w:pPr>
        <w:numPr>
          <w:ilvl w:val="0"/>
          <w:numId w:val="2"/>
        </w:numPr>
      </w:pPr>
      <w:r w:rsidRPr="008974CE">
        <w:rPr>
          <w:b/>
          <w:bCs/>
        </w:rPr>
        <w:t>Código intermedio (IR)</w:t>
      </w:r>
      <w:r w:rsidRPr="008974CE">
        <w:t>: Traducción a Código de Tres Direcciones (TAC / Cuádruplos).</w:t>
      </w:r>
    </w:p>
    <w:p w14:paraId="3E2BBB4A" w14:textId="77777777" w:rsidR="008974CE" w:rsidRPr="008974CE" w:rsidRDefault="008974CE" w:rsidP="008974CE">
      <w:pPr>
        <w:numPr>
          <w:ilvl w:val="0"/>
          <w:numId w:val="2"/>
        </w:numPr>
      </w:pPr>
      <w:r w:rsidRPr="008974CE">
        <w:rPr>
          <w:b/>
          <w:bCs/>
        </w:rPr>
        <w:t>Optimización</w:t>
      </w:r>
      <w:r w:rsidRPr="008974CE">
        <w:t>: Mejora del código intermedio.</w:t>
      </w:r>
    </w:p>
    <w:p w14:paraId="0EB57957" w14:textId="77777777" w:rsidR="008974CE" w:rsidRPr="00E27B24" w:rsidRDefault="008974CE" w:rsidP="008974CE">
      <w:pPr>
        <w:numPr>
          <w:ilvl w:val="0"/>
          <w:numId w:val="2"/>
        </w:numPr>
        <w:rPr>
          <w:b/>
          <w:bCs/>
        </w:rPr>
      </w:pPr>
      <w:proofErr w:type="spellStart"/>
      <w:r w:rsidRPr="008974CE">
        <w:rPr>
          <w:b/>
          <w:bCs/>
        </w:rPr>
        <w:t>Backend</w:t>
      </w:r>
      <w:proofErr w:type="spellEnd"/>
      <w:r w:rsidRPr="008974CE">
        <w:t>: Generación de código MIPS conforme a la ABI O32.</w:t>
      </w:r>
    </w:p>
    <w:p w14:paraId="1A8EB79E" w14:textId="77777777" w:rsidR="00E27B24" w:rsidRDefault="00E27B24" w:rsidP="00E27B24">
      <w:pPr>
        <w:rPr>
          <w:b/>
          <w:bCs/>
        </w:rPr>
      </w:pPr>
    </w:p>
    <w:p w14:paraId="1F68FF8E" w14:textId="354EC0D2" w:rsidR="00E27B24" w:rsidRPr="008974CE" w:rsidRDefault="00A53C17" w:rsidP="00E27B24">
      <w:pPr>
        <w:rPr>
          <w:b/>
          <w:bCs/>
        </w:rPr>
      </w:pPr>
      <w:r>
        <w:rPr>
          <w:noProof/>
        </w:rPr>
        <w:drawing>
          <wp:inline distT="0" distB="0" distL="0" distR="0" wp14:anchorId="0B9A2869" wp14:editId="1F8A6991">
            <wp:extent cx="5731510" cy="3367405"/>
            <wp:effectExtent l="0" t="0" r="2540" b="4445"/>
            <wp:docPr id="12879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4DE8" w14:textId="6DDE92DF" w:rsidR="008974CE" w:rsidRPr="008974CE" w:rsidRDefault="008974CE" w:rsidP="0045459C">
      <w:pPr>
        <w:pStyle w:val="Heading3"/>
      </w:pPr>
      <w:bookmarkStart w:id="3" w:name="_Toc216953708"/>
      <w:r w:rsidRPr="008974CE">
        <w:t>Funcionamiento General</w:t>
      </w:r>
      <w:bookmarkEnd w:id="3"/>
    </w:p>
    <w:p w14:paraId="5F52A13C" w14:textId="77777777" w:rsidR="008974CE" w:rsidRPr="008974CE" w:rsidRDefault="008974CE" w:rsidP="008974CE">
      <w:r w:rsidRPr="008974CE">
        <w:t xml:space="preserve">El flujo del compilador se controla desde la clase </w:t>
      </w:r>
      <w:proofErr w:type="spellStart"/>
      <w:r w:rsidRPr="008974CE">
        <w:t>Main</w:t>
      </w:r>
      <w:proofErr w:type="spellEnd"/>
      <w:r w:rsidRPr="008974CE">
        <w:t xml:space="preserve">, la cual invoca secuencialmente las clases correspondientes a cada fase del </w:t>
      </w:r>
      <w:proofErr w:type="spellStart"/>
      <w:r w:rsidRPr="008974CE">
        <w:t>frontend</w:t>
      </w:r>
      <w:proofErr w:type="spellEnd"/>
      <w:r w:rsidRPr="008974CE">
        <w:t xml:space="preserve"> y </w:t>
      </w:r>
      <w:proofErr w:type="spellStart"/>
      <w:r w:rsidRPr="008974CE">
        <w:t>backend</w:t>
      </w:r>
      <w:proofErr w:type="spellEnd"/>
      <w:r w:rsidRPr="008974CE">
        <w:t>. En primer lugar, se lee el archivo fuente .</w:t>
      </w:r>
      <w:proofErr w:type="spellStart"/>
      <w:r w:rsidRPr="008974CE">
        <w:t>mc</w:t>
      </w:r>
      <w:proofErr w:type="spellEnd"/>
      <w:r w:rsidRPr="008974CE">
        <w:t xml:space="preserve"> y se delega a </w:t>
      </w:r>
      <w:r w:rsidRPr="008974CE">
        <w:rPr>
          <w:b/>
          <w:bCs/>
        </w:rPr>
        <w:t>ANTLR4</w:t>
      </w:r>
      <w:r w:rsidRPr="008974CE">
        <w:t xml:space="preserve"> el análisis léxico y sintáctico. Si no se detectan errores, se procede con el análisis semántico, donde se definen y validan las reglas estructurales y de tipado del lenguaje Mini-C.</w:t>
      </w:r>
    </w:p>
    <w:p w14:paraId="0000607B" w14:textId="77777777" w:rsidR="008974CE" w:rsidRPr="008974CE" w:rsidRDefault="008974CE" w:rsidP="008974CE">
      <w:r w:rsidRPr="008974CE">
        <w:lastRenderedPageBreak/>
        <w:t xml:space="preserve">Posteriormente, la lógica del programa se traduce a un </w:t>
      </w:r>
      <w:r w:rsidRPr="008974CE">
        <w:rPr>
          <w:b/>
          <w:bCs/>
        </w:rPr>
        <w:t>lenguaje intermedio</w:t>
      </w:r>
      <w:r w:rsidRPr="008974CE">
        <w:t xml:space="preserve">, el cual puede ser optimizado. En este proyecto se implementaron las optimizaciones de </w:t>
      </w:r>
      <w:proofErr w:type="spellStart"/>
      <w:r w:rsidRPr="008974CE">
        <w:rPr>
          <w:b/>
          <w:bCs/>
        </w:rPr>
        <w:t>constant</w:t>
      </w:r>
      <w:proofErr w:type="spellEnd"/>
      <w:r w:rsidRPr="008974CE">
        <w:rPr>
          <w:b/>
          <w:bCs/>
        </w:rPr>
        <w:t xml:space="preserve"> </w:t>
      </w:r>
      <w:proofErr w:type="spellStart"/>
      <w:r w:rsidRPr="008974CE">
        <w:rPr>
          <w:b/>
          <w:bCs/>
        </w:rPr>
        <w:t>folding</w:t>
      </w:r>
      <w:proofErr w:type="spellEnd"/>
      <w:r w:rsidRPr="008974CE">
        <w:t xml:space="preserve"> y </w:t>
      </w:r>
      <w:proofErr w:type="spellStart"/>
      <w:r w:rsidRPr="008974CE">
        <w:rPr>
          <w:b/>
          <w:bCs/>
        </w:rPr>
        <w:t>copy</w:t>
      </w:r>
      <w:proofErr w:type="spellEnd"/>
      <w:r w:rsidRPr="008974CE">
        <w:rPr>
          <w:b/>
          <w:bCs/>
        </w:rPr>
        <w:t xml:space="preserve"> </w:t>
      </w:r>
      <w:proofErr w:type="spellStart"/>
      <w:r w:rsidRPr="008974CE">
        <w:rPr>
          <w:b/>
          <w:bCs/>
        </w:rPr>
        <w:t>propagation</w:t>
      </w:r>
      <w:proofErr w:type="spellEnd"/>
      <w:r w:rsidRPr="008974CE">
        <w:t>, visibles en la simplificación de expresiones aritméticas y en la sustitución de variables por valores conocidos dentro del IR.</w:t>
      </w:r>
    </w:p>
    <w:p w14:paraId="2981EE74" w14:textId="77777777" w:rsidR="008974CE" w:rsidRPr="008974CE" w:rsidRDefault="008974CE" w:rsidP="008974CE">
      <w:r w:rsidRPr="008974CE">
        <w:t xml:space="preserve">Una vez optimizado el código intermedio, este se transforma finalmente en código ensamblador </w:t>
      </w:r>
      <w:r w:rsidRPr="008974CE">
        <w:rPr>
          <w:b/>
          <w:bCs/>
        </w:rPr>
        <w:t>MIPS</w:t>
      </w:r>
      <w:r w:rsidRPr="008974CE">
        <w:t xml:space="preserve">, generando un archivo </w:t>
      </w:r>
      <w:proofErr w:type="spellStart"/>
      <w:proofErr w:type="gramStart"/>
      <w:r w:rsidRPr="008974CE">
        <w:t>output.s</w:t>
      </w:r>
      <w:proofErr w:type="spellEnd"/>
      <w:proofErr w:type="gramEnd"/>
      <w:r w:rsidRPr="008974CE">
        <w:t xml:space="preserve"> que puede ejecutarse en </w:t>
      </w:r>
      <w:proofErr w:type="spellStart"/>
      <w:r w:rsidRPr="008974CE">
        <w:rPr>
          <w:b/>
          <w:bCs/>
        </w:rPr>
        <w:t>QtSPIM</w:t>
      </w:r>
      <w:proofErr w:type="spellEnd"/>
      <w:r w:rsidRPr="008974CE">
        <w:t>. Todo este proceso se encuentra automatizado mediante una interfaz de línea de comandos (CLI):</w:t>
      </w:r>
    </w:p>
    <w:p w14:paraId="78A5B294" w14:textId="77777777" w:rsidR="008974CE" w:rsidRPr="008974CE" w:rsidRDefault="008974CE" w:rsidP="008974CE">
      <w:proofErr w:type="spellStart"/>
      <w:r w:rsidRPr="008974CE">
        <w:t>minicc</w:t>
      </w:r>
      <w:proofErr w:type="spellEnd"/>
      <w:r w:rsidRPr="008974CE">
        <w:t xml:space="preserve"> input.mc -S -</w:t>
      </w:r>
      <w:proofErr w:type="spellStart"/>
      <w:r w:rsidRPr="008974CE">
        <w:t>o</w:t>
      </w:r>
      <w:proofErr w:type="spellEnd"/>
      <w:r w:rsidRPr="008974CE">
        <w:t xml:space="preserve"> </w:t>
      </w:r>
      <w:proofErr w:type="spellStart"/>
      <w:proofErr w:type="gramStart"/>
      <w:r w:rsidRPr="008974CE">
        <w:t>output.s</w:t>
      </w:r>
      <w:proofErr w:type="spellEnd"/>
      <w:proofErr w:type="gramEnd"/>
      <w:r w:rsidRPr="008974CE">
        <w:t xml:space="preserve"> [-O] [--</w:t>
      </w:r>
      <w:proofErr w:type="spellStart"/>
      <w:r w:rsidRPr="008974CE">
        <w:t>dump</w:t>
      </w:r>
      <w:proofErr w:type="spellEnd"/>
      <w:r w:rsidRPr="008974CE">
        <w:t>-ir]</w:t>
      </w:r>
    </w:p>
    <w:p w14:paraId="09DCD16E" w14:textId="62FCA9B0" w:rsidR="008974CE" w:rsidRDefault="008974CE" w:rsidP="008974CE">
      <w:r w:rsidRPr="008974CE">
        <w:t xml:space="preserve">Dependiendo de las opciones seleccionadas, el compilador muestra distintas salidas intermedias. Tras generar el </w:t>
      </w:r>
      <w:proofErr w:type="gramStart"/>
      <w:r w:rsidRPr="008974CE">
        <w:t>archivo .s</w:t>
      </w:r>
      <w:proofErr w:type="gramEnd"/>
      <w:r w:rsidRPr="008974CE">
        <w:t xml:space="preserve">, el sistema abre automáticamente </w:t>
      </w:r>
      <w:proofErr w:type="spellStart"/>
      <w:r w:rsidRPr="008974CE">
        <w:rPr>
          <w:b/>
          <w:bCs/>
        </w:rPr>
        <w:t>QtSPIM</w:t>
      </w:r>
      <w:proofErr w:type="spellEnd"/>
      <w:r w:rsidRPr="008974CE">
        <w:t xml:space="preserve"> con dicho archivo cargado, de modo que el usuario únicamente deba ejecutar el programa. Para facilitar este flujo, se implementaron dos archivos .bat que automatizan el proceso completo.</w:t>
      </w:r>
    </w:p>
    <w:p w14:paraId="25928C9C" w14:textId="77777777" w:rsidR="008974CE" w:rsidRPr="008974CE" w:rsidRDefault="008974CE" w:rsidP="008974CE"/>
    <w:p w14:paraId="1E1C8158" w14:textId="77777777" w:rsidR="0045459C" w:rsidRDefault="0045459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75B2ABF" w14:textId="1C55AEB8" w:rsidR="008974CE" w:rsidRPr="008974CE" w:rsidRDefault="008974CE" w:rsidP="0045459C">
      <w:pPr>
        <w:pStyle w:val="Heading3"/>
      </w:pPr>
      <w:bookmarkStart w:id="4" w:name="_Toc216953709"/>
      <w:r w:rsidRPr="008974CE">
        <w:lastRenderedPageBreak/>
        <w:t>Análisis Léxico, Sintáctico y Semántico</w:t>
      </w:r>
      <w:bookmarkEnd w:id="4"/>
    </w:p>
    <w:p w14:paraId="7F83CDA8" w14:textId="77777777" w:rsidR="008974CE" w:rsidRPr="008974CE" w:rsidRDefault="008974CE" w:rsidP="008974CE">
      <w:r w:rsidRPr="008974CE">
        <w:t xml:space="preserve">La gramática utilizada se basó en la proporcionada por el docente, con algunas modificaciones. Entre los principales cambios se encuentran ajustes en la estructura de los bucles </w:t>
      </w:r>
      <w:proofErr w:type="spellStart"/>
      <w:r w:rsidRPr="008974CE">
        <w:t>for</w:t>
      </w:r>
      <w:proofErr w:type="spellEnd"/>
      <w:r w:rsidRPr="008974CE">
        <w:t xml:space="preserve">, el manejo de expresiones y, especialmente, el soporte para </w:t>
      </w:r>
      <w:r w:rsidRPr="008974CE">
        <w:rPr>
          <w:b/>
          <w:bCs/>
        </w:rPr>
        <w:t>punteros</w:t>
      </w:r>
      <w:r w:rsidRPr="008974CE">
        <w:t>. En particular, se modificó la regla de asignación (</w:t>
      </w:r>
      <w:proofErr w:type="spellStart"/>
      <w:r w:rsidRPr="008974CE">
        <w:t>assignStmt</w:t>
      </w:r>
      <w:proofErr w:type="spellEnd"/>
      <w:r w:rsidRPr="008974CE">
        <w:t xml:space="preserve">) para aceptar </w:t>
      </w:r>
      <w:proofErr w:type="spellStart"/>
      <w:r w:rsidRPr="008974CE">
        <w:t>unaryExpr</w:t>
      </w:r>
      <w:proofErr w:type="spellEnd"/>
      <w:r w:rsidRPr="008974CE">
        <w:t xml:space="preserve"> en el lado izquierdo, permitiendo construcciones como:</w:t>
      </w:r>
    </w:p>
    <w:p w14:paraId="7E759200" w14:textId="77777777" w:rsidR="008974CE" w:rsidRPr="008974CE" w:rsidRDefault="008974CE" w:rsidP="008974CE">
      <w:r w:rsidRPr="008974CE">
        <w:t>*p = val;</w:t>
      </w:r>
    </w:p>
    <w:p w14:paraId="7F6F0075" w14:textId="77777777" w:rsidR="008974CE" w:rsidRPr="008974CE" w:rsidRDefault="008974CE" w:rsidP="008974CE">
      <w:r w:rsidRPr="008974CE">
        <w:t xml:space="preserve">Para la gestión de identificadores se implementó una </w:t>
      </w:r>
      <w:r w:rsidRPr="008974CE">
        <w:rPr>
          <w:b/>
          <w:bCs/>
        </w:rPr>
        <w:t>tabla de símbolos</w:t>
      </w:r>
      <w:r w:rsidRPr="008974CE">
        <w:t xml:space="preserve">, representada por la clase Symbol, con especializaciones </w:t>
      </w:r>
      <w:proofErr w:type="spellStart"/>
      <w:r w:rsidRPr="008974CE">
        <w:t>VarSymbol</w:t>
      </w:r>
      <w:proofErr w:type="spellEnd"/>
      <w:r w:rsidRPr="008974CE">
        <w:t xml:space="preserve"> para variables y </w:t>
      </w:r>
      <w:proofErr w:type="spellStart"/>
      <w:r w:rsidRPr="008974CE">
        <w:t>FuncSymbol</w:t>
      </w:r>
      <w:proofErr w:type="spellEnd"/>
      <w:r w:rsidRPr="008974CE">
        <w:t xml:space="preserve"> para funciones. El manejo de ámbitos (</w:t>
      </w:r>
      <w:proofErr w:type="spellStart"/>
      <w:r w:rsidRPr="008974CE">
        <w:rPr>
          <w:i/>
          <w:iCs/>
        </w:rPr>
        <w:t>scopes</w:t>
      </w:r>
      <w:proofErr w:type="spellEnd"/>
      <w:r w:rsidRPr="008974CE">
        <w:t>) se realiza mediante una pila, permitiendo distinguir correctamente entre variables globales y locales, así como su ocultamiento conforme a las reglas de Mini-C.</w:t>
      </w:r>
    </w:p>
    <w:p w14:paraId="60718F73" w14:textId="77777777" w:rsidR="008974CE" w:rsidRPr="008974CE" w:rsidRDefault="008974CE" w:rsidP="008974CE">
      <w:r w:rsidRPr="008974CE">
        <w:t xml:space="preserve">El tipado fuerte se valida mediante el </w:t>
      </w:r>
      <w:proofErr w:type="spellStart"/>
      <w:r w:rsidRPr="008974CE">
        <w:t>enum</w:t>
      </w:r>
      <w:proofErr w:type="spellEnd"/>
      <w:r w:rsidRPr="008974CE">
        <w:t xml:space="preserve"> </w:t>
      </w:r>
      <w:proofErr w:type="spellStart"/>
      <w:r w:rsidRPr="008974CE">
        <w:t>VarType</w:t>
      </w:r>
      <w:proofErr w:type="spellEnd"/>
      <w:r w:rsidRPr="008974CE">
        <w:t xml:space="preserve">, realizando comprobaciones de compatibilidad en asignaciones y operaciones, incluyendo promociones implícitas como </w:t>
      </w:r>
      <w:proofErr w:type="spellStart"/>
      <w:r w:rsidRPr="008974CE">
        <w:t>char</w:t>
      </w:r>
      <w:proofErr w:type="spellEnd"/>
      <w:r w:rsidRPr="008974CE">
        <w:t xml:space="preserve"> → </w:t>
      </w:r>
      <w:proofErr w:type="spellStart"/>
      <w:r w:rsidRPr="008974CE">
        <w:t>int</w:t>
      </w:r>
      <w:proofErr w:type="spellEnd"/>
      <w:r w:rsidRPr="008974CE">
        <w:t>. Además, se implementaron verificaciones semánticas adicionales, tales como:</w:t>
      </w:r>
    </w:p>
    <w:p w14:paraId="7F990DDC" w14:textId="77777777" w:rsidR="008974CE" w:rsidRPr="008974CE" w:rsidRDefault="008974CE" w:rsidP="008974CE">
      <w:pPr>
        <w:numPr>
          <w:ilvl w:val="0"/>
          <w:numId w:val="3"/>
        </w:numPr>
      </w:pPr>
      <w:r w:rsidRPr="008974CE">
        <w:t>Validación del uso correcto de break y continue.</w:t>
      </w:r>
    </w:p>
    <w:p w14:paraId="2DB59E05" w14:textId="77777777" w:rsidR="008974CE" w:rsidRPr="008974CE" w:rsidRDefault="008974CE" w:rsidP="008974CE">
      <w:pPr>
        <w:numPr>
          <w:ilvl w:val="0"/>
          <w:numId w:val="3"/>
        </w:numPr>
      </w:pPr>
      <w:r w:rsidRPr="008974CE">
        <w:t xml:space="preserve">Verificación de sentencias </w:t>
      </w:r>
      <w:proofErr w:type="spellStart"/>
      <w:r w:rsidRPr="008974CE">
        <w:t>return</w:t>
      </w:r>
      <w:proofErr w:type="spellEnd"/>
      <w:r w:rsidRPr="008974CE">
        <w:t xml:space="preserve"> en funciones.</w:t>
      </w:r>
    </w:p>
    <w:p w14:paraId="2B7BEB47" w14:textId="77777777" w:rsidR="008974CE" w:rsidRPr="008974CE" w:rsidRDefault="008974CE" w:rsidP="008974CE">
      <w:pPr>
        <w:numPr>
          <w:ilvl w:val="0"/>
          <w:numId w:val="3"/>
        </w:numPr>
      </w:pPr>
      <w:r w:rsidRPr="008974CE">
        <w:t>Cálculo de la memoria necesaria para variables locales y globales.</w:t>
      </w:r>
    </w:p>
    <w:p w14:paraId="6176CD85" w14:textId="0229074E" w:rsidR="008974CE" w:rsidRDefault="008974CE" w:rsidP="008974CE">
      <w:r w:rsidRPr="008974CE">
        <w:t xml:space="preserve">Estos cálculos permiten determinar los </w:t>
      </w:r>
      <w:proofErr w:type="spellStart"/>
      <w:r w:rsidRPr="008974CE">
        <w:rPr>
          <w:b/>
          <w:bCs/>
        </w:rPr>
        <w:t>offsets</w:t>
      </w:r>
      <w:proofErr w:type="spellEnd"/>
      <w:r w:rsidRPr="008974CE">
        <w:t xml:space="preserve"> de variables locales (relativos a $</w:t>
      </w:r>
      <w:proofErr w:type="spellStart"/>
      <w:r w:rsidRPr="008974CE">
        <w:t>fp</w:t>
      </w:r>
      <w:proofErr w:type="spellEnd"/>
      <w:r w:rsidRPr="008974CE">
        <w:t>) y la ubicación de variables globales (etiquetas en la sección .data), información esencial para la generación de código.</w:t>
      </w:r>
    </w:p>
    <w:p w14:paraId="469CF8ED" w14:textId="77777777" w:rsidR="008974CE" w:rsidRPr="008974CE" w:rsidRDefault="008974CE" w:rsidP="008974CE"/>
    <w:p w14:paraId="25B742BB" w14:textId="77777777" w:rsidR="008974CE" w:rsidRPr="008974CE" w:rsidRDefault="008974CE" w:rsidP="0045459C">
      <w:pPr>
        <w:pStyle w:val="Heading3"/>
      </w:pPr>
      <w:bookmarkStart w:id="5" w:name="_Toc216953710"/>
      <w:r w:rsidRPr="008974CE">
        <w:t>Código Intermedio (IR)</w:t>
      </w:r>
      <w:bookmarkEnd w:id="5"/>
    </w:p>
    <w:p w14:paraId="0287CA7E" w14:textId="77777777" w:rsidR="008974CE" w:rsidRPr="008974CE" w:rsidRDefault="008974CE" w:rsidP="008974CE">
      <w:r w:rsidRPr="008974CE">
        <w:t xml:space="preserve">Una vez validada la semántica, el </w:t>
      </w:r>
      <w:r w:rsidRPr="008974CE">
        <w:rPr>
          <w:b/>
          <w:bCs/>
        </w:rPr>
        <w:t>Árbol de Sintaxis Abstracta (AST)</w:t>
      </w:r>
      <w:r w:rsidRPr="008974CE">
        <w:t xml:space="preserve"> se traduce a una representación lineal de </w:t>
      </w:r>
      <w:r w:rsidRPr="008974CE">
        <w:rPr>
          <w:b/>
          <w:bCs/>
        </w:rPr>
        <w:t>Código de Tres Direcciones (TAC)</w:t>
      </w:r>
      <w:r w:rsidRPr="008974CE">
        <w:t xml:space="preserve"> basada en cuádruplos. Para ello, se utilizaron las estructuras vistas en clase, definiendo los operadores y tipos de instrucciones en el </w:t>
      </w:r>
      <w:proofErr w:type="spellStart"/>
      <w:r w:rsidRPr="008974CE">
        <w:t>enum</w:t>
      </w:r>
      <w:proofErr w:type="spellEnd"/>
      <w:r w:rsidRPr="008974CE">
        <w:t xml:space="preserve"> </w:t>
      </w:r>
      <w:proofErr w:type="spellStart"/>
      <w:r w:rsidRPr="008974CE">
        <w:t>TACOp</w:t>
      </w:r>
      <w:proofErr w:type="spellEnd"/>
      <w:r w:rsidRPr="008974CE">
        <w:t>, que incluye operaciones aritméticas, de memoria y de control de funciones.</w:t>
      </w:r>
    </w:p>
    <w:p w14:paraId="2E6FECFC" w14:textId="77777777" w:rsidR="008974CE" w:rsidRPr="008974CE" w:rsidRDefault="008974CE" w:rsidP="008974CE">
      <w:r w:rsidRPr="008974CE">
        <w:t xml:space="preserve">La traducción se implementó siguiendo los principios de </w:t>
      </w:r>
      <w:r w:rsidRPr="008974CE">
        <w:rPr>
          <w:b/>
          <w:bCs/>
        </w:rPr>
        <w:t>traducción dirigida por la sintaxis</w:t>
      </w:r>
      <w:r w:rsidRPr="008974CE">
        <w:t>, apoyándose en las producciones gramaticales. Para el manejo de arreglos unidimensionales y bidimensionales, se aplicó la fórmula estándar:</w:t>
      </w:r>
    </w:p>
    <w:p w14:paraId="2A595A1C" w14:textId="0F068214" w:rsidR="008974CE" w:rsidRDefault="008974CE" w:rsidP="008974CE">
      <w:r w:rsidRPr="008974CE">
        <w:t>base + (fila * columnas + columna) * 4</w:t>
      </w:r>
    </w:p>
    <w:p w14:paraId="5D985899" w14:textId="77777777" w:rsidR="008974CE" w:rsidRPr="008974CE" w:rsidRDefault="008974CE" w:rsidP="008974CE"/>
    <w:p w14:paraId="3BBE511A" w14:textId="77777777" w:rsidR="0045459C" w:rsidRDefault="0045459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0E29C5E" w14:textId="469ACD2F" w:rsidR="008974CE" w:rsidRPr="008974CE" w:rsidRDefault="008974CE" w:rsidP="0045459C">
      <w:pPr>
        <w:pStyle w:val="Heading3"/>
      </w:pPr>
      <w:bookmarkStart w:id="6" w:name="_Toc216953711"/>
      <w:r w:rsidRPr="008974CE">
        <w:lastRenderedPageBreak/>
        <w:t>Optimización</w:t>
      </w:r>
      <w:bookmarkEnd w:id="6"/>
    </w:p>
    <w:p w14:paraId="5095A4D4" w14:textId="77777777" w:rsidR="008974CE" w:rsidRPr="008974CE" w:rsidRDefault="008974CE" w:rsidP="008974CE">
      <w:r w:rsidRPr="008974CE">
        <w:t>En la fase de optimización se implementaron dos técnicas principales:</w:t>
      </w:r>
    </w:p>
    <w:p w14:paraId="17E13B53" w14:textId="77777777" w:rsidR="008974CE" w:rsidRPr="008974CE" w:rsidRDefault="008974CE" w:rsidP="008974CE">
      <w:pPr>
        <w:numPr>
          <w:ilvl w:val="0"/>
          <w:numId w:val="4"/>
        </w:numPr>
      </w:pPr>
      <w:proofErr w:type="spellStart"/>
      <w:r w:rsidRPr="008974CE">
        <w:rPr>
          <w:b/>
          <w:bCs/>
        </w:rPr>
        <w:t>Constant</w:t>
      </w:r>
      <w:proofErr w:type="spellEnd"/>
      <w:r w:rsidRPr="008974CE">
        <w:rPr>
          <w:b/>
          <w:bCs/>
        </w:rPr>
        <w:t xml:space="preserve"> </w:t>
      </w:r>
      <w:proofErr w:type="spellStart"/>
      <w:r w:rsidRPr="008974CE">
        <w:rPr>
          <w:b/>
          <w:bCs/>
        </w:rPr>
        <w:t>Folding</w:t>
      </w:r>
      <w:proofErr w:type="spellEnd"/>
      <w:r w:rsidRPr="008974CE">
        <w:t>: Evaluación anticipada de expresiones aritméticas constantes (por ejemplo, 10 + 20 → 30).</w:t>
      </w:r>
    </w:p>
    <w:p w14:paraId="36AD9E9E" w14:textId="77777777" w:rsidR="008974CE" w:rsidRPr="008974CE" w:rsidRDefault="008974CE" w:rsidP="008974CE">
      <w:pPr>
        <w:numPr>
          <w:ilvl w:val="0"/>
          <w:numId w:val="4"/>
        </w:numPr>
      </w:pPr>
      <w:proofErr w:type="spellStart"/>
      <w:r w:rsidRPr="008974CE">
        <w:rPr>
          <w:b/>
          <w:bCs/>
        </w:rPr>
        <w:t>Copy</w:t>
      </w:r>
      <w:proofErr w:type="spellEnd"/>
      <w:r w:rsidRPr="008974CE">
        <w:rPr>
          <w:b/>
          <w:bCs/>
        </w:rPr>
        <w:t xml:space="preserve"> </w:t>
      </w:r>
      <w:proofErr w:type="spellStart"/>
      <w:r w:rsidRPr="008974CE">
        <w:rPr>
          <w:b/>
          <w:bCs/>
        </w:rPr>
        <w:t>Propagation</w:t>
      </w:r>
      <w:proofErr w:type="spellEnd"/>
      <w:r w:rsidRPr="008974CE">
        <w:t>: Sustitución de variables por valores previamente conocidos.</w:t>
      </w:r>
    </w:p>
    <w:p w14:paraId="3DAAE778" w14:textId="77777777" w:rsidR="008974CE" w:rsidRPr="008974CE" w:rsidRDefault="008974CE" w:rsidP="008974CE">
      <w:r w:rsidRPr="008974CE">
        <w:t>Estas optimizaciones reducen el número de instrucciones del IR y simplifican el código generado.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59C" w14:paraId="4F2DA44A" w14:textId="77777777" w:rsidTr="0045459C">
        <w:tc>
          <w:tcPr>
            <w:tcW w:w="4508" w:type="dxa"/>
          </w:tcPr>
          <w:p w14:paraId="57F4F4F5" w14:textId="140AB261" w:rsidR="0045459C" w:rsidRPr="0045459C" w:rsidRDefault="0045459C" w:rsidP="0045459C">
            <w:pPr>
              <w:jc w:val="center"/>
              <w:rPr>
                <w:b/>
                <w:bCs/>
              </w:rPr>
            </w:pPr>
            <w:r w:rsidRPr="0045459C">
              <w:rPr>
                <w:b/>
                <w:bCs/>
              </w:rPr>
              <w:t>IR Original</w:t>
            </w:r>
          </w:p>
        </w:tc>
        <w:tc>
          <w:tcPr>
            <w:tcW w:w="4508" w:type="dxa"/>
          </w:tcPr>
          <w:p w14:paraId="6B665090" w14:textId="63CA80FE" w:rsidR="0045459C" w:rsidRPr="0045459C" w:rsidRDefault="0045459C" w:rsidP="0045459C">
            <w:pPr>
              <w:jc w:val="center"/>
              <w:rPr>
                <w:b/>
                <w:bCs/>
              </w:rPr>
            </w:pPr>
            <w:r w:rsidRPr="0045459C">
              <w:rPr>
                <w:b/>
                <w:bCs/>
              </w:rPr>
              <w:t>IR Optimizado</w:t>
            </w:r>
          </w:p>
        </w:tc>
      </w:tr>
      <w:tr w:rsidR="0045459C" w14:paraId="497FA192" w14:textId="77777777" w:rsidTr="0045459C">
        <w:tc>
          <w:tcPr>
            <w:tcW w:w="4508" w:type="dxa"/>
          </w:tcPr>
          <w:p w14:paraId="6D653697" w14:textId="5CACBED5" w:rsidR="0045459C" w:rsidRPr="0045459C" w:rsidRDefault="00F82D50" w:rsidP="0045459C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14:paraId="5EEC3BC2" w14:textId="77777777" w:rsidR="0045459C" w:rsidRPr="0045459C" w:rsidRDefault="0045459C" w:rsidP="0045459C">
            <w:pPr>
              <w:rPr>
                <w:lang w:val="en-US"/>
              </w:rPr>
            </w:pPr>
          </w:p>
          <w:p w14:paraId="27BD79E3" w14:textId="77777777" w:rsidR="0045459C" w:rsidRPr="0045459C" w:rsidRDefault="0045459C" w:rsidP="0045459C">
            <w:pPr>
              <w:rPr>
                <w:lang w:val="en-US"/>
              </w:rPr>
            </w:pPr>
            <w:proofErr w:type="spellStart"/>
            <w:r w:rsidRPr="0045459C">
              <w:rPr>
                <w:lang w:val="en-US"/>
              </w:rPr>
              <w:t>begin_func</w:t>
            </w:r>
            <w:proofErr w:type="spellEnd"/>
            <w:r w:rsidRPr="0045459C">
              <w:rPr>
                <w:lang w:val="en-US"/>
              </w:rPr>
              <w:t xml:space="preserve"> main</w:t>
            </w:r>
          </w:p>
          <w:p w14:paraId="2AF9CF56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>main:</w:t>
            </w:r>
          </w:p>
          <w:p w14:paraId="4C93CFDD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x = 10</w:t>
            </w:r>
          </w:p>
          <w:p w14:paraId="5D9A1EE9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y = 5</w:t>
            </w:r>
          </w:p>
          <w:p w14:paraId="7CA0B160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proofErr w:type="spellStart"/>
            <w:r w:rsidRPr="0045459C">
              <w:rPr>
                <w:lang w:val="en-US"/>
              </w:rPr>
              <w:t>cont</w:t>
            </w:r>
            <w:proofErr w:type="spellEnd"/>
            <w:r w:rsidRPr="0045459C">
              <w:rPr>
                <w:lang w:val="en-US"/>
              </w:rPr>
              <w:t xml:space="preserve"> = 1</w:t>
            </w:r>
          </w:p>
          <w:p w14:paraId="3BC19CD2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length = 50</w:t>
            </w:r>
          </w:p>
          <w:p w14:paraId="0DAA0254" w14:textId="77777777" w:rsidR="0045459C" w:rsidRPr="0045459C" w:rsidRDefault="0045459C" w:rsidP="0045459C">
            <w:pPr>
              <w:rPr>
                <w:highlight w:val="yellow"/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r w:rsidRPr="0045459C">
              <w:rPr>
                <w:highlight w:val="yellow"/>
                <w:lang w:val="en-US"/>
              </w:rPr>
              <w:t>param x</w:t>
            </w:r>
          </w:p>
          <w:p w14:paraId="4E28026B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highlight w:val="yellow"/>
                <w:lang w:val="en-US"/>
              </w:rPr>
              <w:t xml:space="preserve">        param y</w:t>
            </w:r>
          </w:p>
          <w:p w14:paraId="6FF19BA9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t12 = call fill, 2</w:t>
            </w:r>
          </w:p>
          <w:p w14:paraId="22ED859A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proofErr w:type="spellStart"/>
            <w:r w:rsidRPr="0045459C">
              <w:rPr>
                <w:lang w:val="en-US"/>
              </w:rPr>
              <w:t>cont</w:t>
            </w:r>
            <w:proofErr w:type="spellEnd"/>
            <w:r w:rsidRPr="0045459C">
              <w:rPr>
                <w:lang w:val="en-US"/>
              </w:rPr>
              <w:t xml:space="preserve"> = 1</w:t>
            </w:r>
          </w:p>
          <w:p w14:paraId="0D2B2B4E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proofErr w:type="spellStart"/>
            <w:r w:rsidRPr="0045459C">
              <w:rPr>
                <w:lang w:val="en-US"/>
              </w:rPr>
              <w:t>i</w:t>
            </w:r>
            <w:proofErr w:type="spellEnd"/>
            <w:r w:rsidRPr="0045459C">
              <w:rPr>
                <w:lang w:val="en-US"/>
              </w:rPr>
              <w:t xml:space="preserve"> = 1</w:t>
            </w:r>
          </w:p>
          <w:p w14:paraId="25048E04" w14:textId="78BB4604" w:rsidR="0045459C" w:rsidRDefault="00F82D50" w:rsidP="0045459C">
            <w:r>
              <w:t>…</w:t>
            </w:r>
          </w:p>
        </w:tc>
        <w:tc>
          <w:tcPr>
            <w:tcW w:w="4508" w:type="dxa"/>
          </w:tcPr>
          <w:p w14:paraId="7BA1A2E4" w14:textId="0BC40374" w:rsidR="0045459C" w:rsidRPr="0045459C" w:rsidRDefault="00F82D50" w:rsidP="0045459C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14:paraId="02F30735" w14:textId="77777777" w:rsidR="0045459C" w:rsidRPr="0045459C" w:rsidRDefault="0045459C" w:rsidP="0045459C">
            <w:pPr>
              <w:rPr>
                <w:lang w:val="en-US"/>
              </w:rPr>
            </w:pPr>
          </w:p>
          <w:p w14:paraId="406831D4" w14:textId="77777777" w:rsidR="0045459C" w:rsidRPr="0045459C" w:rsidRDefault="0045459C" w:rsidP="0045459C">
            <w:pPr>
              <w:rPr>
                <w:lang w:val="en-US"/>
              </w:rPr>
            </w:pPr>
            <w:proofErr w:type="spellStart"/>
            <w:r w:rsidRPr="0045459C">
              <w:rPr>
                <w:lang w:val="en-US"/>
              </w:rPr>
              <w:t>begin_func</w:t>
            </w:r>
            <w:proofErr w:type="spellEnd"/>
            <w:r w:rsidRPr="0045459C">
              <w:rPr>
                <w:lang w:val="en-US"/>
              </w:rPr>
              <w:t xml:space="preserve"> main</w:t>
            </w:r>
          </w:p>
          <w:p w14:paraId="784C66FC" w14:textId="77777777" w:rsidR="0045459C" w:rsidRPr="00F82D50" w:rsidRDefault="0045459C" w:rsidP="0045459C">
            <w:pPr>
              <w:rPr>
                <w:lang w:val="en-US"/>
              </w:rPr>
            </w:pPr>
            <w:r w:rsidRPr="00F82D50">
              <w:rPr>
                <w:lang w:val="en-US"/>
              </w:rPr>
              <w:t>main:</w:t>
            </w:r>
          </w:p>
          <w:p w14:paraId="2617C1A4" w14:textId="77777777" w:rsidR="0045459C" w:rsidRPr="00F82D50" w:rsidRDefault="0045459C" w:rsidP="0045459C">
            <w:pPr>
              <w:rPr>
                <w:lang w:val="en-US"/>
              </w:rPr>
            </w:pPr>
            <w:r w:rsidRPr="00F82D50">
              <w:rPr>
                <w:lang w:val="en-US"/>
              </w:rPr>
              <w:t xml:space="preserve">        x = 10</w:t>
            </w:r>
          </w:p>
          <w:p w14:paraId="786C8039" w14:textId="77777777" w:rsidR="0045459C" w:rsidRPr="00F82D50" w:rsidRDefault="0045459C" w:rsidP="0045459C">
            <w:pPr>
              <w:rPr>
                <w:lang w:val="en-US"/>
              </w:rPr>
            </w:pPr>
            <w:r w:rsidRPr="00F82D50">
              <w:rPr>
                <w:lang w:val="en-US"/>
              </w:rPr>
              <w:t xml:space="preserve">        y = 5</w:t>
            </w:r>
          </w:p>
          <w:p w14:paraId="75800E21" w14:textId="77777777" w:rsidR="0045459C" w:rsidRPr="0045459C" w:rsidRDefault="0045459C" w:rsidP="0045459C">
            <w:pPr>
              <w:rPr>
                <w:lang w:val="en-US"/>
              </w:rPr>
            </w:pPr>
            <w:r w:rsidRPr="00F82D50">
              <w:rPr>
                <w:lang w:val="en-US"/>
              </w:rPr>
              <w:t xml:space="preserve">        </w:t>
            </w:r>
            <w:proofErr w:type="spellStart"/>
            <w:r w:rsidRPr="0045459C">
              <w:rPr>
                <w:lang w:val="en-US"/>
              </w:rPr>
              <w:t>cont</w:t>
            </w:r>
            <w:proofErr w:type="spellEnd"/>
            <w:r w:rsidRPr="0045459C">
              <w:rPr>
                <w:lang w:val="en-US"/>
              </w:rPr>
              <w:t xml:space="preserve"> = 1</w:t>
            </w:r>
          </w:p>
          <w:p w14:paraId="4CAAF8E8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length = 50</w:t>
            </w:r>
          </w:p>
          <w:p w14:paraId="561BABEE" w14:textId="77777777" w:rsidR="0045459C" w:rsidRPr="0045459C" w:rsidRDefault="0045459C" w:rsidP="0045459C">
            <w:pPr>
              <w:rPr>
                <w:highlight w:val="yellow"/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r w:rsidRPr="0045459C">
              <w:rPr>
                <w:highlight w:val="yellow"/>
                <w:lang w:val="en-US"/>
              </w:rPr>
              <w:t>param 10</w:t>
            </w:r>
          </w:p>
          <w:p w14:paraId="7E9FA685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highlight w:val="yellow"/>
                <w:lang w:val="en-US"/>
              </w:rPr>
              <w:t xml:space="preserve">        param 5</w:t>
            </w:r>
          </w:p>
          <w:p w14:paraId="4DC42D15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t12 = call fill, 2</w:t>
            </w:r>
          </w:p>
          <w:p w14:paraId="7A0266B3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proofErr w:type="spellStart"/>
            <w:r w:rsidRPr="0045459C">
              <w:rPr>
                <w:lang w:val="en-US"/>
              </w:rPr>
              <w:t>cont</w:t>
            </w:r>
            <w:proofErr w:type="spellEnd"/>
            <w:r w:rsidRPr="0045459C">
              <w:rPr>
                <w:lang w:val="en-US"/>
              </w:rPr>
              <w:t xml:space="preserve"> = 1</w:t>
            </w:r>
          </w:p>
          <w:p w14:paraId="492AECB2" w14:textId="77777777" w:rsidR="0045459C" w:rsidRPr="0045459C" w:rsidRDefault="0045459C" w:rsidP="0045459C">
            <w:pPr>
              <w:rPr>
                <w:lang w:val="en-US"/>
              </w:rPr>
            </w:pPr>
            <w:r w:rsidRPr="0045459C">
              <w:rPr>
                <w:lang w:val="en-US"/>
              </w:rPr>
              <w:t xml:space="preserve">        </w:t>
            </w:r>
            <w:proofErr w:type="spellStart"/>
            <w:r w:rsidRPr="0045459C">
              <w:rPr>
                <w:lang w:val="en-US"/>
              </w:rPr>
              <w:t>i</w:t>
            </w:r>
            <w:proofErr w:type="spellEnd"/>
            <w:r w:rsidRPr="0045459C">
              <w:rPr>
                <w:lang w:val="en-US"/>
              </w:rPr>
              <w:t xml:space="preserve"> = 1</w:t>
            </w:r>
          </w:p>
          <w:p w14:paraId="3AC8EED8" w14:textId="344836D0" w:rsidR="0045459C" w:rsidRDefault="0045459C" w:rsidP="0045459C">
            <w:r>
              <w:rPr>
                <w:lang w:val="en-US"/>
              </w:rPr>
              <w:t>…</w:t>
            </w:r>
          </w:p>
        </w:tc>
      </w:tr>
    </w:tbl>
    <w:p w14:paraId="7884012F" w14:textId="00918AA5" w:rsidR="008974CE" w:rsidRDefault="008974CE" w:rsidP="008974CE"/>
    <w:p w14:paraId="7B2E662D" w14:textId="0F3A21CC" w:rsidR="008974CE" w:rsidRPr="008974CE" w:rsidRDefault="008974CE" w:rsidP="0045459C">
      <w:pPr>
        <w:pStyle w:val="Heading3"/>
      </w:pPr>
      <w:bookmarkStart w:id="7" w:name="_Toc216953712"/>
      <w:r w:rsidRPr="008974CE">
        <w:t>Traducción de IR a MIPS</w:t>
      </w:r>
      <w:bookmarkEnd w:id="7"/>
    </w:p>
    <w:p w14:paraId="3E12C129" w14:textId="77777777" w:rsidR="008974CE" w:rsidRPr="008974CE" w:rsidRDefault="008974CE" w:rsidP="008974CE">
      <w:r w:rsidRPr="008974CE">
        <w:t xml:space="preserve">La etapa final del proyecto corresponde a la generación de código ensamblador </w:t>
      </w:r>
      <w:r w:rsidRPr="008974CE">
        <w:rPr>
          <w:b/>
          <w:bCs/>
        </w:rPr>
        <w:t>MIPS32</w:t>
      </w:r>
      <w:r w:rsidRPr="008974CE">
        <w:t xml:space="preserve">, siguiendo la convención </w:t>
      </w:r>
      <w:r w:rsidRPr="008974CE">
        <w:rPr>
          <w:b/>
          <w:bCs/>
        </w:rPr>
        <w:t>ABI O32</w:t>
      </w:r>
      <w:r w:rsidRPr="008974CE">
        <w:t xml:space="preserve">. Se respetó el uso de los registros conforme a la especificación, empleando $a0–$a3 para el paso de argumentos y asegurando la alineación del </w:t>
      </w:r>
      <w:proofErr w:type="spellStart"/>
      <w:r w:rsidRPr="008974CE">
        <w:rPr>
          <w:i/>
          <w:iCs/>
        </w:rPr>
        <w:t>stack</w:t>
      </w:r>
      <w:proofErr w:type="spellEnd"/>
      <w:r w:rsidRPr="008974CE">
        <w:t xml:space="preserve"> a 8 bytes.</w:t>
      </w:r>
    </w:p>
    <w:p w14:paraId="708922A0" w14:textId="77777777" w:rsidR="008974CE" w:rsidRPr="008974CE" w:rsidRDefault="008974CE" w:rsidP="008974CE">
      <w:r w:rsidRPr="008974CE">
        <w:t xml:space="preserve">Para cada función se genera un </w:t>
      </w:r>
      <w:r w:rsidRPr="008974CE">
        <w:rPr>
          <w:b/>
          <w:bCs/>
        </w:rPr>
        <w:t>prólogo y epílogo estándar</w:t>
      </w:r>
      <w:r w:rsidRPr="008974CE">
        <w:t>, gestionando correctamente los registros $</w:t>
      </w:r>
      <w:proofErr w:type="spellStart"/>
      <w:r w:rsidRPr="008974CE">
        <w:t>fp</w:t>
      </w:r>
      <w:proofErr w:type="spellEnd"/>
      <w:r w:rsidRPr="008974CE">
        <w:t xml:space="preserve"> (</w:t>
      </w:r>
      <w:proofErr w:type="spellStart"/>
      <w:proofErr w:type="gramStart"/>
      <w:r w:rsidRPr="008974CE">
        <w:rPr>
          <w:i/>
          <w:iCs/>
        </w:rPr>
        <w:t>frame</w:t>
      </w:r>
      <w:proofErr w:type="spellEnd"/>
      <w:proofErr w:type="gramEnd"/>
      <w:r w:rsidRPr="008974CE">
        <w:rPr>
          <w:i/>
          <w:iCs/>
        </w:rPr>
        <w:t xml:space="preserve"> pointer</w:t>
      </w:r>
      <w:r w:rsidRPr="008974CE">
        <w:t>) y $</w:t>
      </w:r>
      <w:proofErr w:type="spellStart"/>
      <w:r w:rsidRPr="008974CE">
        <w:t>ra</w:t>
      </w:r>
      <w:proofErr w:type="spellEnd"/>
      <w:r w:rsidRPr="008974CE">
        <w:t xml:space="preserve"> (</w:t>
      </w:r>
      <w:proofErr w:type="spellStart"/>
      <w:r w:rsidRPr="008974CE">
        <w:rPr>
          <w:i/>
          <w:iCs/>
        </w:rPr>
        <w:t>return</w:t>
      </w:r>
      <w:proofErr w:type="spellEnd"/>
      <w:r w:rsidRPr="008974CE">
        <w:rPr>
          <w:i/>
          <w:iCs/>
        </w:rPr>
        <w:t xml:space="preserve"> </w:t>
      </w:r>
      <w:proofErr w:type="spellStart"/>
      <w:r w:rsidRPr="008974CE">
        <w:rPr>
          <w:i/>
          <w:iCs/>
        </w:rPr>
        <w:t>address</w:t>
      </w:r>
      <w:proofErr w:type="spellEnd"/>
      <w:r w:rsidRPr="008974CE">
        <w:t xml:space="preserve">). Asimismo, se garantiza que el </w:t>
      </w:r>
      <w:proofErr w:type="spellStart"/>
      <w:r w:rsidRPr="008974CE">
        <w:rPr>
          <w:i/>
          <w:iCs/>
        </w:rPr>
        <w:t>stack</w:t>
      </w:r>
      <w:proofErr w:type="spellEnd"/>
      <w:r w:rsidRPr="008974CE">
        <w:rPr>
          <w:i/>
          <w:iCs/>
        </w:rPr>
        <w:t xml:space="preserve"> pointer</w:t>
      </w:r>
      <w:r w:rsidRPr="008974CE">
        <w:t xml:space="preserve"> ($</w:t>
      </w:r>
      <w:proofErr w:type="spellStart"/>
      <w:r w:rsidRPr="008974CE">
        <w:t>sp</w:t>
      </w:r>
      <w:proofErr w:type="spellEnd"/>
      <w:r w:rsidRPr="008974CE">
        <w:t>) y las variables en la sección .data estén alineados a 8 y 4 bytes respectivamente, evitando excepciones de direccionamiento.</w:t>
      </w:r>
    </w:p>
    <w:p w14:paraId="69872D92" w14:textId="4C1925B4" w:rsidR="008974CE" w:rsidRDefault="008974CE" w:rsidP="008974CE">
      <w:r w:rsidRPr="008974CE">
        <w:t>El ensamblador también gestiona la lectura y escritura de datos, diferenciando entre variables globales y locales. Las funciones de entrada y salida (</w:t>
      </w:r>
      <w:proofErr w:type="spellStart"/>
      <w:r w:rsidRPr="008974CE">
        <w:t>print_int</w:t>
      </w:r>
      <w:proofErr w:type="spellEnd"/>
      <w:r w:rsidRPr="008974CE">
        <w:t xml:space="preserve">, </w:t>
      </w:r>
      <w:proofErr w:type="spellStart"/>
      <w:r w:rsidRPr="008974CE">
        <w:t>read_int</w:t>
      </w:r>
      <w:proofErr w:type="spellEnd"/>
      <w:r w:rsidRPr="008974CE">
        <w:t xml:space="preserve">, etc.) se implementaron mediante un pequeño </w:t>
      </w:r>
      <w:proofErr w:type="spellStart"/>
      <w:r w:rsidRPr="008974CE">
        <w:rPr>
          <w:i/>
          <w:iCs/>
        </w:rPr>
        <w:t>runtime</w:t>
      </w:r>
      <w:proofErr w:type="spellEnd"/>
      <w:r w:rsidRPr="008974CE">
        <w:t xml:space="preserve"> incluido directamente como </w:t>
      </w:r>
      <w:proofErr w:type="spellStart"/>
      <w:r w:rsidRPr="008974CE">
        <w:rPr>
          <w:i/>
          <w:iCs/>
        </w:rPr>
        <w:t>stubs</w:t>
      </w:r>
      <w:proofErr w:type="spellEnd"/>
      <w:r w:rsidRPr="008974CE">
        <w:t xml:space="preserve"> en el código ensamblador.</w:t>
      </w:r>
    </w:p>
    <w:p w14:paraId="4FD9BB7B" w14:textId="77777777" w:rsidR="008974CE" w:rsidRPr="008974CE" w:rsidRDefault="008974CE" w:rsidP="008974CE"/>
    <w:p w14:paraId="6352495F" w14:textId="77777777" w:rsidR="00EE7D26" w:rsidRDefault="00EE7D2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1EC38AC" w14:textId="62F16F93" w:rsidR="008974CE" w:rsidRPr="008974CE" w:rsidRDefault="008974CE" w:rsidP="0045459C">
      <w:pPr>
        <w:pStyle w:val="Heading3"/>
      </w:pPr>
      <w:bookmarkStart w:id="8" w:name="_Toc216953713"/>
      <w:r w:rsidRPr="008974CE">
        <w:lastRenderedPageBreak/>
        <w:t>Gestión de Memoria</w:t>
      </w:r>
      <w:bookmarkEnd w:id="8"/>
    </w:p>
    <w:p w14:paraId="5E46D0E9" w14:textId="77777777" w:rsidR="008974CE" w:rsidRPr="008974CE" w:rsidRDefault="008974CE" w:rsidP="008974CE">
      <w:r w:rsidRPr="008974CE">
        <w:t xml:space="preserve">El módulo </w:t>
      </w:r>
      <w:proofErr w:type="spellStart"/>
      <w:r w:rsidRPr="008974CE">
        <w:t>MipsAssembler</w:t>
      </w:r>
      <w:proofErr w:type="spellEnd"/>
      <w:r w:rsidRPr="008974CE">
        <w:t xml:space="preserve"> decide dinámicamente cómo acceder a las variables:</w:t>
      </w:r>
    </w:p>
    <w:p w14:paraId="5DC95DDA" w14:textId="77777777" w:rsidR="008974CE" w:rsidRPr="008974CE" w:rsidRDefault="008974CE" w:rsidP="008974CE">
      <w:pPr>
        <w:numPr>
          <w:ilvl w:val="0"/>
          <w:numId w:val="5"/>
        </w:numPr>
      </w:pPr>
      <w:r w:rsidRPr="008974CE">
        <w:rPr>
          <w:b/>
          <w:bCs/>
        </w:rPr>
        <w:t>Variables globales</w:t>
      </w:r>
      <w:r w:rsidRPr="008974CE">
        <w:t>: Se declaran en la sección .data y se acceden por nombre.</w:t>
      </w:r>
    </w:p>
    <w:p w14:paraId="1122518F" w14:textId="77777777" w:rsidR="008974CE" w:rsidRPr="008974CE" w:rsidRDefault="008974CE" w:rsidP="008974CE">
      <w:pPr>
        <w:numPr>
          <w:ilvl w:val="0"/>
          <w:numId w:val="5"/>
        </w:numPr>
      </w:pPr>
      <w:r w:rsidRPr="008974CE">
        <w:rPr>
          <w:b/>
          <w:bCs/>
        </w:rPr>
        <w:t>Variables locales</w:t>
      </w:r>
      <w:r w:rsidRPr="008974CE">
        <w:t xml:space="preserve">: Se acceden mediante </w:t>
      </w:r>
      <w:proofErr w:type="spellStart"/>
      <w:r w:rsidRPr="008974CE">
        <w:t>offsets</w:t>
      </w:r>
      <w:proofErr w:type="spellEnd"/>
      <w:r w:rsidRPr="008974CE">
        <w:t xml:space="preserve"> negativos respecto a $</w:t>
      </w:r>
      <w:proofErr w:type="spellStart"/>
      <w:r w:rsidRPr="008974CE">
        <w:t>fp</w:t>
      </w:r>
      <w:proofErr w:type="spellEnd"/>
      <w:r w:rsidRPr="008974CE">
        <w:t>, por ejemplo:</w:t>
      </w:r>
    </w:p>
    <w:p w14:paraId="6C9F9ADC" w14:textId="77777777" w:rsidR="008974CE" w:rsidRPr="008974CE" w:rsidRDefault="008974CE" w:rsidP="008974CE">
      <w:proofErr w:type="spellStart"/>
      <w:r w:rsidRPr="008974CE">
        <w:t>lw</w:t>
      </w:r>
      <w:proofErr w:type="spellEnd"/>
      <w:r w:rsidRPr="008974CE">
        <w:t xml:space="preserve"> $t0, -4($</w:t>
      </w:r>
      <w:proofErr w:type="spellStart"/>
      <w:r w:rsidRPr="008974CE">
        <w:t>fp</w:t>
      </w:r>
      <w:proofErr w:type="spellEnd"/>
      <w:r w:rsidRPr="008974CE">
        <w:t>)</w:t>
      </w:r>
    </w:p>
    <w:p w14:paraId="513D834E" w14:textId="6EFA39EB" w:rsidR="008974CE" w:rsidRDefault="008974CE" w:rsidP="008974CE">
      <w:r w:rsidRPr="008974CE">
        <w:t xml:space="preserve">Estos </w:t>
      </w:r>
      <w:proofErr w:type="spellStart"/>
      <w:r w:rsidRPr="008974CE">
        <w:t>offsets</w:t>
      </w:r>
      <w:proofErr w:type="spellEnd"/>
      <w:r w:rsidRPr="008974CE">
        <w:t xml:space="preserve"> son calculados previamente durante el análisis semántico.</w:t>
      </w:r>
    </w:p>
    <w:p w14:paraId="070F4FBD" w14:textId="77777777" w:rsidR="008974CE" w:rsidRPr="008974CE" w:rsidRDefault="008974CE" w:rsidP="008974CE"/>
    <w:p w14:paraId="3FE32D63" w14:textId="77777777" w:rsidR="008974CE" w:rsidRPr="008974CE" w:rsidRDefault="008974CE" w:rsidP="0045459C">
      <w:pPr>
        <w:pStyle w:val="Heading3"/>
      </w:pPr>
      <w:bookmarkStart w:id="9" w:name="_Toc216953714"/>
      <w:r w:rsidRPr="008974CE">
        <w:t>Conclusiones</w:t>
      </w:r>
      <w:bookmarkEnd w:id="9"/>
    </w:p>
    <w:p w14:paraId="095117F1" w14:textId="77777777" w:rsidR="008974CE" w:rsidRPr="008974CE" w:rsidRDefault="008974CE" w:rsidP="008974CE">
      <w:r w:rsidRPr="008974CE">
        <w:t>Este proyecto permite al estudiante consolidar los conceptos vistos en clase, comprendiendo de manera integral cada una de las fases de un compilador y el proceso completo de traducción desde un lenguaje de alto nivel hasta código ensamblador ejecutable.</w:t>
      </w:r>
    </w:p>
    <w:p w14:paraId="3A821946" w14:textId="77777777" w:rsidR="00C7691C" w:rsidRDefault="00C7691C" w:rsidP="00C7691C"/>
    <w:p w14:paraId="60F2F7A1" w14:textId="77777777" w:rsidR="006D7009" w:rsidRDefault="0045459C" w:rsidP="00EE7D26">
      <w:pPr>
        <w:pStyle w:val="Heading3"/>
      </w:pPr>
      <w:bookmarkStart w:id="10" w:name="_Toc216953715"/>
      <w:r>
        <w:t>G</w:t>
      </w:r>
      <w:r w:rsidR="00EE7D26">
        <w:t>itHub</w:t>
      </w:r>
      <w:bookmarkEnd w:id="10"/>
    </w:p>
    <w:p w14:paraId="44FBDC24" w14:textId="19A167AE" w:rsidR="006C1415" w:rsidRPr="006D7009" w:rsidRDefault="00EE7D26" w:rsidP="00DD49BE">
      <w:pPr>
        <w:ind w:left="708"/>
      </w:pPr>
      <w:r>
        <w:br/>
      </w:r>
      <w:hyperlink r:id="rId12" w:history="1">
        <w:r w:rsidR="00DD49BE" w:rsidRPr="004001B6">
          <w:rPr>
            <w:rStyle w:val="Hyperlink"/>
          </w:rPr>
          <w:t>https://github.com/Tatiana-Garcia/CompiladoresII-Proyecto</w:t>
        </w:r>
      </w:hyperlink>
      <w:r w:rsidR="006D7009">
        <w:t xml:space="preserve"> </w:t>
      </w:r>
    </w:p>
    <w:sectPr w:rsidR="006C1415" w:rsidRPr="006D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512"/>
    <w:multiLevelType w:val="hybridMultilevel"/>
    <w:tmpl w:val="81783B3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D058D"/>
    <w:multiLevelType w:val="multilevel"/>
    <w:tmpl w:val="317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5336"/>
    <w:multiLevelType w:val="multilevel"/>
    <w:tmpl w:val="1B2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461A3"/>
    <w:multiLevelType w:val="multilevel"/>
    <w:tmpl w:val="10B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03A14"/>
    <w:multiLevelType w:val="multilevel"/>
    <w:tmpl w:val="803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034576">
    <w:abstractNumId w:val="0"/>
  </w:num>
  <w:num w:numId="2" w16cid:durableId="1147866286">
    <w:abstractNumId w:val="1"/>
  </w:num>
  <w:num w:numId="3" w16cid:durableId="1501383707">
    <w:abstractNumId w:val="2"/>
  </w:num>
  <w:num w:numId="4" w16cid:durableId="2119982564">
    <w:abstractNumId w:val="4"/>
  </w:num>
  <w:num w:numId="5" w16cid:durableId="1294288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15"/>
    <w:rsid w:val="000A62CA"/>
    <w:rsid w:val="00347DE1"/>
    <w:rsid w:val="0045459C"/>
    <w:rsid w:val="005F33D4"/>
    <w:rsid w:val="006C1415"/>
    <w:rsid w:val="006D7009"/>
    <w:rsid w:val="00790E56"/>
    <w:rsid w:val="00885FF5"/>
    <w:rsid w:val="008974CE"/>
    <w:rsid w:val="008B023F"/>
    <w:rsid w:val="009759A7"/>
    <w:rsid w:val="009851D0"/>
    <w:rsid w:val="00A53C17"/>
    <w:rsid w:val="00B8112C"/>
    <w:rsid w:val="00BA0B6E"/>
    <w:rsid w:val="00C7691C"/>
    <w:rsid w:val="00D701BF"/>
    <w:rsid w:val="00DD49BE"/>
    <w:rsid w:val="00E27B24"/>
    <w:rsid w:val="00E97CC1"/>
    <w:rsid w:val="00EE7D26"/>
    <w:rsid w:val="00F82D50"/>
    <w:rsid w:val="00FA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9480"/>
  <w15:chartTrackingRefBased/>
  <w15:docId w15:val="{4B8EFBB5-4589-4F56-8708-7D836C90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1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C1415"/>
    <w:pPr>
      <w:spacing w:before="100" w:beforeAutospacing="1" w:after="100" w:afterAutospacing="1" w:line="240" w:lineRule="auto"/>
      <w:ind w:firstLine="709"/>
    </w:pPr>
    <w:rPr>
      <w:rFonts w:ascii="Times New Roman" w:eastAsia="Times New Roman" w:hAnsi="Times New Roman" w:cs="Times New Roman"/>
      <w:kern w:val="0"/>
      <w:sz w:val="24"/>
      <w:szCs w:val="24"/>
      <w:lang w:eastAsia="es-HN"/>
      <w14:ligatures w14:val="none"/>
    </w:rPr>
  </w:style>
  <w:style w:type="character" w:customStyle="1" w:styleId="normaltextrun">
    <w:name w:val="normaltextrun"/>
    <w:basedOn w:val="DefaultParagraphFont"/>
    <w:rsid w:val="006C1415"/>
  </w:style>
  <w:style w:type="character" w:customStyle="1" w:styleId="eop">
    <w:name w:val="eop"/>
    <w:basedOn w:val="DefaultParagraphFont"/>
    <w:rsid w:val="006C1415"/>
  </w:style>
  <w:style w:type="character" w:customStyle="1" w:styleId="tabchar">
    <w:name w:val="tabchar"/>
    <w:basedOn w:val="DefaultParagraphFont"/>
    <w:rsid w:val="006C1415"/>
  </w:style>
  <w:style w:type="character" w:customStyle="1" w:styleId="VerbatimChar">
    <w:name w:val="Verbatim Char"/>
    <w:basedOn w:val="DefaultParagraphFont"/>
    <w:link w:val="SourceCode"/>
    <w:rsid w:val="00C7691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7691C"/>
    <w:pPr>
      <w:wordWrap w:val="0"/>
      <w:spacing w:after="200" w:line="240" w:lineRule="auto"/>
    </w:pPr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4545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5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4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D49B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49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49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49B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Tatiana-Garcia/CompiladoresII-Proyecto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gif"/><Relationship Id="rId5" Type="http://schemas.openxmlformats.org/officeDocument/2006/relationships/numbering" Target="numbering.xml"/><Relationship Id="rId10" Type="http://schemas.openxmlformats.org/officeDocument/2006/relationships/hyperlink" Target="https://github.com/Tatiana-Garcia/CompiladoresII-Proyecto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8f25ef-020f-4842-b554-325e58fcf0b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4143A5060D514CB7776958903CF986" ma:contentTypeVersion="16" ma:contentTypeDescription="Create a new document." ma:contentTypeScope="" ma:versionID="0d6456d236a98448987f35cc0dd1b25d">
  <xsd:schema xmlns:xsd="http://www.w3.org/2001/XMLSchema" xmlns:xs="http://www.w3.org/2001/XMLSchema" xmlns:p="http://schemas.microsoft.com/office/2006/metadata/properties" xmlns:ns3="3d8f25ef-020f-4842-b554-325e58fcf0be" xmlns:ns4="0b867b11-2927-4c5c-9573-b9f5aec847ed" targetNamespace="http://schemas.microsoft.com/office/2006/metadata/properties" ma:root="true" ma:fieldsID="bf55a0799c2672118d266c8ba49d4228" ns3:_="" ns4:_="">
    <xsd:import namespace="3d8f25ef-020f-4842-b554-325e58fcf0be"/>
    <xsd:import namespace="0b867b11-2927-4c5c-9573-b9f5aec847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f25ef-020f-4842-b554-325e58fcf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67b11-2927-4c5c-9573-b9f5aec84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718522-D990-41BF-BCE7-0C1BCE733E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91CF9B-3CC0-4151-8222-DE8D1D745926}">
  <ds:schemaRefs>
    <ds:schemaRef ds:uri="http://purl.org/dc/dcmitype/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b867b11-2927-4c5c-9573-b9f5aec847ed"/>
    <ds:schemaRef ds:uri="3d8f25ef-020f-4842-b554-325e58fcf0be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BE954DA-9920-45B3-ACAF-742D0C881C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1F0CD3-87DF-4133-B715-3402C30ED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8f25ef-020f-4842-b554-325e58fcf0be"/>
    <ds:schemaRef ds:uri="0b867b11-2927-4c5c-9573-b9f5aec84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1252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ZUSETH GARCIA FERRUFINO</dc:creator>
  <cp:keywords/>
  <dc:description/>
  <cp:lastModifiedBy>TATIANA ZUSETH GARCIA FERRUFINO</cp:lastModifiedBy>
  <cp:revision>2</cp:revision>
  <cp:lastPrinted>2025-12-18T18:35:00Z</cp:lastPrinted>
  <dcterms:created xsi:type="dcterms:W3CDTF">2025-12-18T19:10:00Z</dcterms:created>
  <dcterms:modified xsi:type="dcterms:W3CDTF">2025-12-18T19:10:00Z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0x010100434143A5060D514CB7776958903CF986</vt:lpwstr>
  </property>
</Properties>
</file>