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FF5AA" w14:textId="2766CFA3" w:rsidR="00415D50" w:rsidRPr="00A810AC" w:rsidRDefault="00A810AC" w:rsidP="00A810AC">
      <w:pPr>
        <w:shd w:val="clear" w:color="auto" w:fill="EDEDED" w:themeFill="accent3" w:themeFillTint="33"/>
        <w:jc w:val="center"/>
        <w:rPr>
          <w:b/>
          <w:bCs/>
        </w:rPr>
      </w:pPr>
      <w:r w:rsidRPr="00A810AC">
        <w:rPr>
          <w:b/>
          <w:bCs/>
        </w:rPr>
        <w:t>Задание 1.</w:t>
      </w:r>
    </w:p>
    <w:p w14:paraId="5B7AC2BD" w14:textId="77777777" w:rsidR="00A810AC" w:rsidRDefault="00A810AC" w:rsidP="00A810AC"/>
    <w:p w14:paraId="104C7E06" w14:textId="573036AF" w:rsidR="00A810AC" w:rsidRDefault="00A810AC" w:rsidP="00A810AC">
      <w:r>
        <w:t>Видеоуроки:</w:t>
      </w:r>
    </w:p>
    <w:p w14:paraId="6FAEC57E" w14:textId="77777777" w:rsidR="00A810AC" w:rsidRDefault="00A810AC" w:rsidP="00A810AC"/>
    <w:p w14:paraId="38875641" w14:textId="77777777" w:rsidR="00A810AC" w:rsidRPr="007E555C" w:rsidRDefault="008D6C4C" w:rsidP="00A810AC">
      <w:pPr>
        <w:pStyle w:val="row"/>
        <w:numPr>
          <w:ilvl w:val="0"/>
          <w:numId w:val="1"/>
        </w:numPr>
        <w:pBdr>
          <w:top w:val="single" w:sz="6" w:space="8" w:color="EFEFEF"/>
        </w:pBdr>
        <w:shd w:val="clear" w:color="auto" w:fill="FFFFFF"/>
        <w:rPr>
          <w:rFonts w:ascii="Helvetica" w:hAnsi="Helvetica" w:cs="Helvetica"/>
          <w:color w:val="333333"/>
          <w:u w:val="single"/>
        </w:rPr>
      </w:pPr>
      <w:hyperlink r:id="rId5" w:history="1">
        <w:r w:rsidR="00A810AC" w:rsidRPr="007E555C">
          <w:rPr>
            <w:rStyle w:val="a4"/>
            <w:rFonts w:ascii="Helvetica" w:hAnsi="Helvetica" w:cs="Helvetica"/>
            <w:color w:val="346BA2"/>
          </w:rPr>
          <w:t>Треугольники</w:t>
        </w:r>
      </w:hyperlink>
    </w:p>
    <w:p w14:paraId="3D15E0AE" w14:textId="6FD5EA94" w:rsidR="00A810AC" w:rsidRPr="007E555C" w:rsidRDefault="008D6C4C" w:rsidP="00A810AC">
      <w:pPr>
        <w:pStyle w:val="row"/>
        <w:numPr>
          <w:ilvl w:val="0"/>
          <w:numId w:val="1"/>
        </w:numPr>
        <w:pBdr>
          <w:top w:val="single" w:sz="6" w:space="8" w:color="EFEFEF"/>
        </w:pBdr>
        <w:shd w:val="clear" w:color="auto" w:fill="FFFFFF"/>
        <w:rPr>
          <w:rFonts w:ascii="Helvetica" w:hAnsi="Helvetica" w:cs="Helvetica"/>
          <w:color w:val="333333"/>
          <w:u w:val="single"/>
        </w:rPr>
      </w:pPr>
      <w:hyperlink r:id="rId6" w:history="1">
        <w:r w:rsidR="00A810AC" w:rsidRPr="007E555C">
          <w:rPr>
            <w:rStyle w:val="a4"/>
            <w:rFonts w:ascii="Helvetica" w:hAnsi="Helvetica" w:cs="Helvetica"/>
            <w:color w:val="346BA2"/>
          </w:rPr>
          <w:t>Виды треугольников. Основные факты</w:t>
        </w:r>
      </w:hyperlink>
    </w:p>
    <w:p w14:paraId="7D40EE21" w14:textId="7F578ED7" w:rsidR="00A810AC" w:rsidRDefault="00A810AC"/>
    <w:p w14:paraId="5D0FC5B1" w14:textId="77777777" w:rsidR="00A810AC" w:rsidRDefault="00A810AC"/>
    <w:p w14:paraId="0FA6715C" w14:textId="77777777" w:rsidR="00A810AC" w:rsidRDefault="00A810AC" w:rsidP="00A810AC">
      <w:r>
        <w:t>Решить тренажёры и тесты после каждого из уроков.</w:t>
      </w:r>
    </w:p>
    <w:p w14:paraId="2F7AA8B2" w14:textId="15DF0A39" w:rsidR="00A810AC" w:rsidRDefault="00A810AC"/>
    <w:p w14:paraId="2897FB89" w14:textId="69996D8A" w:rsidR="008D6C4C" w:rsidRDefault="008D6C4C"/>
    <w:p w14:paraId="3E0C3EDE" w14:textId="77777777" w:rsidR="008D6C4C" w:rsidRDefault="008D6C4C"/>
    <w:p w14:paraId="055AAF9C" w14:textId="12D52452" w:rsidR="00FF386A" w:rsidRPr="00A810AC" w:rsidRDefault="00FF386A" w:rsidP="00FF386A">
      <w:pPr>
        <w:shd w:val="clear" w:color="auto" w:fill="EDEDED" w:themeFill="accent3" w:themeFillTint="33"/>
        <w:jc w:val="center"/>
        <w:rPr>
          <w:b/>
          <w:bCs/>
        </w:rPr>
      </w:pPr>
      <w:r w:rsidRPr="00A810AC">
        <w:rPr>
          <w:b/>
          <w:bCs/>
        </w:rPr>
        <w:t xml:space="preserve">Задание </w:t>
      </w:r>
      <w:r w:rsidR="008D6C4C">
        <w:rPr>
          <w:b/>
          <w:bCs/>
          <w:lang w:val="en-GB"/>
        </w:rPr>
        <w:t>2</w:t>
      </w:r>
      <w:r w:rsidRPr="00A810AC">
        <w:rPr>
          <w:b/>
          <w:bCs/>
        </w:rPr>
        <w:t>.</w:t>
      </w:r>
    </w:p>
    <w:p w14:paraId="23F37FDE" w14:textId="4F7D1BB9" w:rsidR="00FF386A" w:rsidRDefault="00FF386A"/>
    <w:p w14:paraId="0D9D6B44" w14:textId="447C42D6" w:rsidR="00FF386A" w:rsidRDefault="008D6C4C">
      <w:r>
        <w:rPr>
          <w:noProof/>
        </w:rPr>
        <w:lastRenderedPageBreak/>
        <w:drawing>
          <wp:inline distT="0" distB="0" distL="0" distR="0" wp14:anchorId="71CF1536" wp14:editId="0569BCCA">
            <wp:extent cx="5934075" cy="596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44DA" w14:textId="6E1CE115" w:rsidR="00FF386A" w:rsidRDefault="00FF386A"/>
    <w:p w14:paraId="64F3DE8F" w14:textId="7AADFE92" w:rsidR="008D6C4C" w:rsidRDefault="008D6C4C"/>
    <w:p w14:paraId="000C1317" w14:textId="460C1E8D" w:rsidR="008D6C4C" w:rsidRDefault="008D6C4C" w:rsidP="008D6C4C">
      <w:pPr>
        <w:pStyle w:val="a3"/>
        <w:numPr>
          <w:ilvl w:val="0"/>
          <w:numId w:val="3"/>
        </w:numPr>
      </w:pPr>
      <w:r>
        <w:t>Построить треугольник по координатам</w:t>
      </w:r>
    </w:p>
    <w:p w14:paraId="59FCE628" w14:textId="0B566983" w:rsidR="008D6C4C" w:rsidRDefault="008D6C4C" w:rsidP="008D6C4C">
      <w:pPr>
        <w:pStyle w:val="a3"/>
        <w:numPr>
          <w:ilvl w:val="0"/>
          <w:numId w:val="3"/>
        </w:numPr>
      </w:pPr>
      <w:r>
        <w:t>Измерить и записать углы этого треугольника</w:t>
      </w:r>
    </w:p>
    <w:p w14:paraId="0D1A8B9A" w14:textId="17D25594" w:rsidR="008D6C4C" w:rsidRDefault="008D6C4C" w:rsidP="008D6C4C">
      <w:pPr>
        <w:pStyle w:val="a3"/>
        <w:numPr>
          <w:ilvl w:val="0"/>
          <w:numId w:val="3"/>
        </w:numPr>
      </w:pPr>
      <w:r>
        <w:t>Построить вписанную окружность</w:t>
      </w:r>
    </w:p>
    <w:p w14:paraId="7B29BD38" w14:textId="3C117B72" w:rsidR="008D6C4C" w:rsidRDefault="008D6C4C" w:rsidP="008D6C4C">
      <w:pPr>
        <w:pStyle w:val="a3"/>
        <w:numPr>
          <w:ilvl w:val="0"/>
          <w:numId w:val="3"/>
        </w:numPr>
      </w:pPr>
      <w:r>
        <w:t>Построить описанную окружность</w:t>
      </w:r>
    </w:p>
    <w:p w14:paraId="270BA8E2" w14:textId="77777777" w:rsidR="00FF386A" w:rsidRDefault="00FF386A"/>
    <w:sectPr w:rsidR="00FF38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15AA3"/>
    <w:multiLevelType w:val="hybridMultilevel"/>
    <w:tmpl w:val="5AB68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754F2"/>
    <w:multiLevelType w:val="multilevel"/>
    <w:tmpl w:val="210A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86EF1"/>
    <w:multiLevelType w:val="hybridMultilevel"/>
    <w:tmpl w:val="6B0E9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BC"/>
    <w:rsid w:val="00415D50"/>
    <w:rsid w:val="007E555C"/>
    <w:rsid w:val="008D6C4C"/>
    <w:rsid w:val="00A810AC"/>
    <w:rsid w:val="00E026BC"/>
    <w:rsid w:val="00F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9D057"/>
  <w15:chartTrackingRefBased/>
  <w15:docId w15:val="{23DC252E-B734-4EE7-AE6C-08B456FF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0AC"/>
    <w:pPr>
      <w:ind w:left="720"/>
      <w:contextualSpacing/>
    </w:pPr>
  </w:style>
  <w:style w:type="paragraph" w:customStyle="1" w:styleId="row">
    <w:name w:val="row"/>
    <w:basedOn w:val="a"/>
    <w:rsid w:val="00A810A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10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5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urok.ru/lesson/geometry/7-klass/treugolnikib/vidy-treugolnikov-osnovnye-fakty" TargetMode="External"/><Relationship Id="rId5" Type="http://schemas.openxmlformats.org/officeDocument/2006/relationships/hyperlink" Target="https://interneturok.ru/lesson/geometry/7-klass/treugolnikib/treugolnik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4</cp:revision>
  <dcterms:created xsi:type="dcterms:W3CDTF">2020-04-13T08:06:00Z</dcterms:created>
  <dcterms:modified xsi:type="dcterms:W3CDTF">2020-04-14T07:17:00Z</dcterms:modified>
</cp:coreProperties>
</file>