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FD29" w14:textId="5C56E784" w:rsidR="00DC3EBB" w:rsidRDefault="00236C73">
      <w:r>
        <w:t>№114 стр. 22</w:t>
      </w:r>
    </w:p>
    <w:p w14:paraId="0CFC8E4B" w14:textId="2A1F96B0" w:rsidR="00236C73" w:rsidRDefault="00236C73">
      <w:r>
        <w:t>№ 126 стр. 24</w:t>
      </w:r>
      <w:bookmarkStart w:id="0" w:name="_GoBack"/>
      <w:bookmarkEnd w:id="0"/>
    </w:p>
    <w:sectPr w:rsidR="00236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D3"/>
    <w:rsid w:val="001630D3"/>
    <w:rsid w:val="001E05F0"/>
    <w:rsid w:val="00236C73"/>
    <w:rsid w:val="0034503E"/>
    <w:rsid w:val="005F6AB0"/>
    <w:rsid w:val="00876D85"/>
    <w:rsid w:val="008F6159"/>
    <w:rsid w:val="00A52165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B38F"/>
  <w15:chartTrackingRefBased/>
  <w15:docId w15:val="{8F2F7122-CC7E-4746-BB99-8B9AD07C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2020-02-23T15:36:00Z</dcterms:created>
  <dcterms:modified xsi:type="dcterms:W3CDTF">2020-02-23T15:37:00Z</dcterms:modified>
</cp:coreProperties>
</file>