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Iniciar Sesión Registrarse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Bienvenido 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Inicia sesión en tu cuenta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👁️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Ingresar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¿No tienes cuenta? </w:t>
      </w:r>
      <w:hyperlink w:anchor="qmkerd9pcwcp">
        <w:r w:rsidDel="00000000" w:rsidR="00000000" w:rsidRPr="00000000">
          <w:rPr>
            <w:color w:val="0000ee"/>
            <w:u w:val="single"/>
            <w:rtl w:val="0"/>
          </w:rPr>
          <w:t xml:space="preserve">Regístrate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Crear cuenta 🚀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Regístrate para comenzar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👁️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Confirmar contraseña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👁️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Crear cuenta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¿Ya tienes cuenta? </w:t>
      </w:r>
      <w:hyperlink w:anchor="qmkerd9pcwcp">
        <w:r w:rsidDel="00000000" w:rsidR="00000000" w:rsidRPr="00000000">
          <w:rPr>
            <w:color w:val="0000ee"/>
            <w:u w:val="single"/>
            <w:rtl w:val="0"/>
          </w:rPr>
          <w:t xml:space="preserve">Inicia sesión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👥 Usuarios en localStorage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práctica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🗑️ Limpiar todos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