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57BC" w14:textId="113B153E" w:rsidR="002B086E" w:rsidRDefault="00E213BE">
      <w:proofErr w:type="spellStart"/>
      <w:r>
        <w:t>Przykład</w:t>
      </w:r>
      <w:proofErr w:type="spellEnd"/>
      <w:r>
        <w:t xml:space="preserve"> – Upload_File</w:t>
      </w:r>
    </w:p>
    <w:sectPr w:rsidR="002B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BE"/>
    <w:rsid w:val="002B086E"/>
    <w:rsid w:val="00E2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5FA4"/>
  <w15:chartTrackingRefBased/>
  <w15:docId w15:val="{2D7D8ACA-2BE3-4181-9FC5-8182EE03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4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Golinska</dc:creator>
  <cp:keywords/>
  <dc:description/>
  <cp:lastModifiedBy>Tetiana Golinska</cp:lastModifiedBy>
  <cp:revision>1</cp:revision>
  <dcterms:created xsi:type="dcterms:W3CDTF">2022-10-04T21:23:00Z</dcterms:created>
  <dcterms:modified xsi:type="dcterms:W3CDTF">2022-10-04T21:24:00Z</dcterms:modified>
</cp:coreProperties>
</file>