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B3C3" w14:textId="78D47E67" w:rsidR="001B1176" w:rsidRDefault="00EE208F" w:rsidP="00EE208F">
      <w:pPr>
        <w:pStyle w:val="Ttulo1"/>
        <w:jc w:val="center"/>
        <w:rPr>
          <w:lang w:val="es-ES_tradnl"/>
        </w:rPr>
      </w:pPr>
      <w:proofErr w:type="spellStart"/>
      <w:r>
        <w:rPr>
          <w:lang w:val="es-ES_tradnl"/>
        </w:rPr>
        <w:t>Code</w:t>
      </w:r>
      <w:proofErr w:type="spellEnd"/>
      <w:r>
        <w:rPr>
          <w:lang w:val="es-ES_tradnl"/>
        </w:rPr>
        <w:t xml:space="preserve"> </w:t>
      </w:r>
      <w:proofErr w:type="spellStart"/>
      <w:r>
        <w:rPr>
          <w:lang w:val="es-ES_tradnl"/>
        </w:rPr>
        <w:t>Smells</w:t>
      </w:r>
      <w:proofErr w:type="spellEnd"/>
    </w:p>
    <w:p w14:paraId="707393A0" w14:textId="77777777" w:rsidR="00EE208F" w:rsidRDefault="00EE208F" w:rsidP="00EE208F">
      <w:pPr>
        <w:rPr>
          <w:lang w:val="es-ES_tradnl"/>
        </w:rPr>
      </w:pPr>
    </w:p>
    <w:p w14:paraId="3CF5A733" w14:textId="77777777" w:rsidR="00EE208F" w:rsidRDefault="00EE208F" w:rsidP="00EE208F">
      <w:pPr>
        <w:rPr>
          <w:lang w:val="es-ES_tradnl"/>
        </w:rPr>
      </w:pPr>
    </w:p>
    <w:p w14:paraId="081EBA5E" w14:textId="27487E57" w:rsidR="00EE208F" w:rsidRDefault="00EE208F" w:rsidP="00EE208F">
      <w:pPr>
        <w:rPr>
          <w:lang w:val="es-ES_tradnl"/>
        </w:rPr>
      </w:pPr>
      <w:r w:rsidRPr="00EE208F">
        <w:rPr>
          <w:noProof/>
          <w:lang w:val="es-ES_tradnl"/>
        </w:rPr>
        <w:drawing>
          <wp:inline distT="0" distB="0" distL="0" distR="0" wp14:anchorId="2323852E" wp14:editId="38C7542D">
            <wp:extent cx="5612130" cy="2598420"/>
            <wp:effectExtent l="0" t="0" r="1270" b="5080"/>
            <wp:docPr id="1015151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1648" name=""/>
                    <pic:cNvPicPr/>
                  </pic:nvPicPr>
                  <pic:blipFill>
                    <a:blip r:embed="rId5"/>
                    <a:stretch>
                      <a:fillRect/>
                    </a:stretch>
                  </pic:blipFill>
                  <pic:spPr>
                    <a:xfrm>
                      <a:off x="0" y="0"/>
                      <a:ext cx="5612130" cy="2598420"/>
                    </a:xfrm>
                    <a:prstGeom prst="rect">
                      <a:avLst/>
                    </a:prstGeom>
                  </pic:spPr>
                </pic:pic>
              </a:graphicData>
            </a:graphic>
          </wp:inline>
        </w:drawing>
      </w:r>
    </w:p>
    <w:p w14:paraId="0E666283" w14:textId="77777777" w:rsidR="00EE208F" w:rsidRDefault="00EE208F" w:rsidP="00EE208F">
      <w:pPr>
        <w:rPr>
          <w:lang w:val="es-ES_tradnl"/>
        </w:rPr>
      </w:pPr>
    </w:p>
    <w:p w14:paraId="24A0F0C5" w14:textId="4712A79E" w:rsidR="00EE208F" w:rsidRPr="00EE208F" w:rsidRDefault="00EE208F" w:rsidP="00EE208F">
      <w:pPr>
        <w:rPr>
          <w:b/>
          <w:bCs/>
          <w:lang w:val="es-ES_tradnl"/>
        </w:rPr>
      </w:pPr>
      <w:r>
        <w:rPr>
          <w:b/>
          <w:bCs/>
          <w:lang w:val="es-ES_tradnl"/>
        </w:rPr>
        <w:t>Código duplicado:</w:t>
      </w:r>
    </w:p>
    <w:p w14:paraId="43E73F55" w14:textId="054FA49E" w:rsidR="00EE208F" w:rsidRDefault="00EE208F" w:rsidP="00EE208F">
      <w:pPr>
        <w:rPr>
          <w:lang w:val="es-ES_tradnl"/>
        </w:rPr>
      </w:pPr>
      <w:r>
        <w:rPr>
          <w:lang w:val="es-ES_tradnl"/>
        </w:rPr>
        <w:t xml:space="preserve">Las líneas 18 y 21 están duplicadas, las dos instancian el </w:t>
      </w:r>
      <w:proofErr w:type="spellStart"/>
      <w:proofErr w:type="gramStart"/>
      <w:r>
        <w:rPr>
          <w:lang w:val="es-ES_tradnl"/>
        </w:rPr>
        <w:t>UserController</w:t>
      </w:r>
      <w:proofErr w:type="spellEnd"/>
      <w:r>
        <w:rPr>
          <w:lang w:val="es-ES_tradnl"/>
        </w:rPr>
        <w:t>(</w:t>
      </w:r>
      <w:proofErr w:type="gramEnd"/>
      <w:r>
        <w:rPr>
          <w:lang w:val="es-ES_tradnl"/>
        </w:rPr>
        <w:t>).</w:t>
      </w:r>
    </w:p>
    <w:p w14:paraId="5F33675F" w14:textId="77777777" w:rsidR="00EE208F" w:rsidRDefault="00EE208F" w:rsidP="00EE208F">
      <w:pPr>
        <w:rPr>
          <w:lang w:val="es-ES_tradnl"/>
        </w:rPr>
      </w:pPr>
    </w:p>
    <w:p w14:paraId="2EF0E1B0" w14:textId="164133AF" w:rsidR="00EE208F" w:rsidRDefault="00EE208F" w:rsidP="00EE208F">
      <w:pPr>
        <w:rPr>
          <w:lang w:val="es-ES_tradnl"/>
        </w:rPr>
      </w:pPr>
      <w:r>
        <w:rPr>
          <w:lang w:val="es-ES_tradnl"/>
        </w:rPr>
        <w:t>Las líneas 19 y 24 están duplicadas, los dos usan el método ‘</w:t>
      </w:r>
      <w:proofErr w:type="spellStart"/>
      <w:r w:rsidRPr="00EE208F">
        <w:rPr>
          <w:i/>
          <w:iCs/>
          <w:lang w:val="es-ES_tradnl"/>
        </w:rPr>
        <w:t>get_user_controller</w:t>
      </w:r>
      <w:proofErr w:type="spellEnd"/>
      <w:r w:rsidRPr="00EE208F">
        <w:rPr>
          <w:i/>
          <w:iCs/>
          <w:lang w:val="es-ES_tradnl"/>
        </w:rPr>
        <w:t>(</w:t>
      </w:r>
      <w:proofErr w:type="spellStart"/>
      <w:r w:rsidRPr="00EE208F">
        <w:rPr>
          <w:i/>
          <w:iCs/>
          <w:lang w:val="es-ES_tradnl"/>
        </w:rPr>
        <w:t>user_id</w:t>
      </w:r>
      <w:proofErr w:type="spellEnd"/>
      <w:r w:rsidRPr="00EE208F">
        <w:rPr>
          <w:i/>
          <w:iCs/>
          <w:lang w:val="es-ES_tradnl"/>
        </w:rPr>
        <w:t>)</w:t>
      </w:r>
      <w:r>
        <w:rPr>
          <w:i/>
          <w:iCs/>
          <w:lang w:val="es-ES_tradnl"/>
        </w:rPr>
        <w:t>’</w:t>
      </w:r>
      <w:r w:rsidRPr="00EE208F">
        <w:rPr>
          <w:i/>
          <w:iCs/>
          <w:lang w:val="es-ES_tradnl"/>
        </w:rPr>
        <w:t>.</w:t>
      </w:r>
    </w:p>
    <w:p w14:paraId="0573C1AC" w14:textId="77777777" w:rsidR="00EE208F" w:rsidRDefault="00EE208F" w:rsidP="00EE208F">
      <w:pPr>
        <w:rPr>
          <w:lang w:val="es-ES_tradnl"/>
        </w:rPr>
      </w:pPr>
    </w:p>
    <w:p w14:paraId="6C1217A6" w14:textId="521186F8" w:rsidR="00EE208F" w:rsidRDefault="00EE208F" w:rsidP="00EE208F">
      <w:pPr>
        <w:rPr>
          <w:lang w:val="es-ES_tradnl"/>
        </w:rPr>
      </w:pPr>
      <w:r>
        <w:rPr>
          <w:lang w:val="es-ES_tradnl"/>
        </w:rPr>
        <w:t xml:space="preserve">En la línea 24 el nombre del método </w:t>
      </w:r>
      <w:proofErr w:type="spellStart"/>
      <w:r>
        <w:rPr>
          <w:i/>
          <w:iCs/>
          <w:lang w:val="es-ES_tradnl"/>
        </w:rPr>
        <w:t>get_user_controller</w:t>
      </w:r>
      <w:proofErr w:type="spellEnd"/>
      <w:r>
        <w:rPr>
          <w:i/>
          <w:iCs/>
          <w:lang w:val="es-ES_tradnl"/>
        </w:rPr>
        <w:t>(</w:t>
      </w:r>
      <w:proofErr w:type="spellStart"/>
      <w:r>
        <w:rPr>
          <w:i/>
          <w:iCs/>
          <w:lang w:val="es-ES_tradnl"/>
        </w:rPr>
        <w:t>user_id</w:t>
      </w:r>
      <w:proofErr w:type="spellEnd"/>
      <w:r>
        <w:rPr>
          <w:i/>
          <w:iCs/>
          <w:lang w:val="es-ES_tradnl"/>
        </w:rPr>
        <w:t>)</w:t>
      </w:r>
      <w:r>
        <w:rPr>
          <w:lang w:val="es-ES_tradnl"/>
        </w:rPr>
        <w:t xml:space="preserve"> no es claro, parece estar devolviendo un controlador, pero en realidad está devolviendo un array con los resultados de la consulta del usuario. </w:t>
      </w:r>
    </w:p>
    <w:p w14:paraId="6A1C9190" w14:textId="77777777" w:rsidR="00EE208F" w:rsidRDefault="00EE208F" w:rsidP="00EE208F">
      <w:pPr>
        <w:rPr>
          <w:lang w:val="es-ES_tradnl"/>
        </w:rPr>
      </w:pPr>
    </w:p>
    <w:p w14:paraId="2DB0674F" w14:textId="181F9C30" w:rsidR="00EE208F" w:rsidRDefault="00EE208F" w:rsidP="00EE208F">
      <w:pPr>
        <w:rPr>
          <w:lang w:val="es-ES_tradnl"/>
        </w:rPr>
      </w:pPr>
      <w:r w:rsidRPr="00EE208F">
        <w:rPr>
          <w:noProof/>
          <w:lang w:val="es-ES_tradnl"/>
        </w:rPr>
        <w:lastRenderedPageBreak/>
        <w:drawing>
          <wp:inline distT="0" distB="0" distL="0" distR="0" wp14:anchorId="0FB79D81" wp14:editId="2C4D19BB">
            <wp:extent cx="5612130" cy="5867400"/>
            <wp:effectExtent l="0" t="0" r="1270" b="0"/>
            <wp:docPr id="1727402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02101" name=""/>
                    <pic:cNvPicPr/>
                  </pic:nvPicPr>
                  <pic:blipFill>
                    <a:blip r:embed="rId6"/>
                    <a:stretch>
                      <a:fillRect/>
                    </a:stretch>
                  </pic:blipFill>
                  <pic:spPr>
                    <a:xfrm>
                      <a:off x="0" y="0"/>
                      <a:ext cx="5612130" cy="5867400"/>
                    </a:xfrm>
                    <a:prstGeom prst="rect">
                      <a:avLst/>
                    </a:prstGeom>
                  </pic:spPr>
                </pic:pic>
              </a:graphicData>
            </a:graphic>
          </wp:inline>
        </w:drawing>
      </w:r>
    </w:p>
    <w:p w14:paraId="61AE690B" w14:textId="77777777" w:rsidR="00EE208F" w:rsidRDefault="00EE208F" w:rsidP="00EE208F">
      <w:pPr>
        <w:rPr>
          <w:lang w:val="es-ES_tradnl"/>
        </w:rPr>
      </w:pPr>
    </w:p>
    <w:p w14:paraId="6713259F" w14:textId="2BBA3734" w:rsidR="00EE208F" w:rsidRDefault="00EE208F" w:rsidP="00EE208F">
      <w:pPr>
        <w:rPr>
          <w:rStyle w:val="ui-provider"/>
        </w:rPr>
      </w:pPr>
      <w:r>
        <w:rPr>
          <w:rStyle w:val="Textoennegrita"/>
        </w:rPr>
        <w:t>Creación de tablas en el punto de entrada principal</w:t>
      </w:r>
      <w:r>
        <w:rPr>
          <w:rStyle w:val="ui-provider"/>
        </w:rPr>
        <w:t>: La creación de tablas se realiza directamente en el punto de entrada principal del programa (</w:t>
      </w:r>
      <w:proofErr w:type="spellStart"/>
      <w:r>
        <w:rPr>
          <w:rStyle w:val="CdigoHTML"/>
          <w:rFonts w:eastAsiaTheme="majorEastAsia"/>
        </w:rPr>
        <w:t>if</w:t>
      </w:r>
      <w:proofErr w:type="spellEnd"/>
      <w:r>
        <w:rPr>
          <w:rStyle w:val="CdigoHTML"/>
          <w:rFonts w:eastAsiaTheme="majorEastAsia"/>
        </w:rPr>
        <w:t xml:space="preserve"> __</w:t>
      </w:r>
      <w:proofErr w:type="spellStart"/>
      <w:r>
        <w:rPr>
          <w:rStyle w:val="CdigoHTML"/>
          <w:rFonts w:eastAsiaTheme="majorEastAsia"/>
        </w:rPr>
        <w:t>name</w:t>
      </w:r>
      <w:proofErr w:type="spellEnd"/>
      <w:r>
        <w:rPr>
          <w:rStyle w:val="CdigoHTML"/>
          <w:rFonts w:eastAsiaTheme="majorEastAsia"/>
        </w:rPr>
        <w:t>__ == '__</w:t>
      </w:r>
      <w:proofErr w:type="spellStart"/>
      <w:r>
        <w:rPr>
          <w:rStyle w:val="CdigoHTML"/>
          <w:rFonts w:eastAsiaTheme="majorEastAsia"/>
        </w:rPr>
        <w:t>main</w:t>
      </w:r>
      <w:proofErr w:type="spellEnd"/>
      <w:r>
        <w:rPr>
          <w:rStyle w:val="CdigoHTML"/>
          <w:rFonts w:eastAsiaTheme="majorEastAsia"/>
        </w:rPr>
        <w:t>__':</w:t>
      </w:r>
      <w:r>
        <w:rPr>
          <w:rStyle w:val="ui-provider"/>
        </w:rPr>
        <w:t>). Esto puede no ser ideal, ya que generalmente se prefiere separar la lógica de inicialización de la base de datos de la lógica de la aplicación.</w:t>
      </w:r>
    </w:p>
    <w:p w14:paraId="29335890" w14:textId="77777777" w:rsidR="00EE208F" w:rsidRDefault="00EE208F" w:rsidP="00EE208F">
      <w:pPr>
        <w:rPr>
          <w:rStyle w:val="ui-provider"/>
        </w:rPr>
      </w:pPr>
    </w:p>
    <w:p w14:paraId="7AE90694" w14:textId="618BD8E7" w:rsidR="00EE208F" w:rsidRDefault="00EE208F" w:rsidP="00EE208F">
      <w:pPr>
        <w:rPr>
          <w:rStyle w:val="ui-provider"/>
        </w:rPr>
      </w:pPr>
      <w:r>
        <w:rPr>
          <w:rStyle w:val="Textoennegrita"/>
        </w:rPr>
        <w:t>Código comentado</w:t>
      </w:r>
      <w:r>
        <w:rPr>
          <w:rStyle w:val="ui-provider"/>
        </w:rPr>
        <w:t>: Hay código comentado en la línea 33. Esto puede hacer que el código sea confuso para leer y mantener. Si el código no es necesario, es mejor eliminarlo. Si es necesario en el futuro, se puede recuperar del control de versiones.</w:t>
      </w:r>
    </w:p>
    <w:p w14:paraId="077518EA" w14:textId="77777777" w:rsidR="003C7357" w:rsidRDefault="003C7357" w:rsidP="00EE208F">
      <w:pPr>
        <w:rPr>
          <w:rStyle w:val="ui-provider"/>
        </w:rPr>
      </w:pPr>
    </w:p>
    <w:p w14:paraId="45F1ECF9" w14:textId="30EE399B" w:rsidR="003C7357" w:rsidRDefault="003C7357" w:rsidP="00EE208F">
      <w:pPr>
        <w:rPr>
          <w:lang w:val="es-ES_tradnl"/>
        </w:rPr>
      </w:pPr>
      <w:r w:rsidRPr="003C7357">
        <w:rPr>
          <w:lang w:val="es-ES_tradnl"/>
        </w:rPr>
        <w:lastRenderedPageBreak/>
        <w:drawing>
          <wp:inline distT="0" distB="0" distL="0" distR="0" wp14:anchorId="3E24B6CA" wp14:editId="191CB352">
            <wp:extent cx="5612130" cy="6615430"/>
            <wp:effectExtent l="0" t="0" r="1270" b="1270"/>
            <wp:docPr id="142586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67011" name=""/>
                    <pic:cNvPicPr/>
                  </pic:nvPicPr>
                  <pic:blipFill>
                    <a:blip r:embed="rId7"/>
                    <a:stretch>
                      <a:fillRect/>
                    </a:stretch>
                  </pic:blipFill>
                  <pic:spPr>
                    <a:xfrm>
                      <a:off x="0" y="0"/>
                      <a:ext cx="5612130" cy="6615430"/>
                    </a:xfrm>
                    <a:prstGeom prst="rect">
                      <a:avLst/>
                    </a:prstGeom>
                  </pic:spPr>
                </pic:pic>
              </a:graphicData>
            </a:graphic>
          </wp:inline>
        </w:drawing>
      </w:r>
    </w:p>
    <w:p w14:paraId="443368DB" w14:textId="77777777" w:rsidR="003C7357" w:rsidRDefault="003C7357" w:rsidP="00EE208F">
      <w:pPr>
        <w:rPr>
          <w:lang w:val="es-ES_tradnl"/>
        </w:rPr>
      </w:pPr>
    </w:p>
    <w:p w14:paraId="01FEB6DE"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t>Datos codificados</w:t>
      </w:r>
      <w:r w:rsidRPr="003C7357">
        <w:rPr>
          <w:rFonts w:ascii="Times New Roman" w:eastAsia="Times New Roman" w:hAnsi="Times New Roman" w:cs="Times New Roman"/>
          <w:kern w:val="0"/>
          <w:lang w:eastAsia="es-ES_tradnl"/>
          <w14:ligatures w14:val="none"/>
        </w:rPr>
        <w:t xml:space="preserve">: Los datos de usuario están codificados directamente en el método </w:t>
      </w:r>
      <w:proofErr w:type="spellStart"/>
      <w:r w:rsidRPr="003C7357">
        <w:rPr>
          <w:rFonts w:ascii="Courier New" w:eastAsia="Times New Roman" w:hAnsi="Courier New" w:cs="Courier New"/>
          <w:kern w:val="0"/>
          <w:sz w:val="20"/>
          <w:szCs w:val="20"/>
          <w:lang w:eastAsia="es-ES_tradnl"/>
          <w14:ligatures w14:val="none"/>
        </w:rPr>
        <w:t>ingresar_datos</w:t>
      </w:r>
      <w:proofErr w:type="spellEnd"/>
      <w:r w:rsidRPr="003C7357">
        <w:rPr>
          <w:rFonts w:ascii="Times New Roman" w:eastAsia="Times New Roman" w:hAnsi="Times New Roman" w:cs="Times New Roman"/>
          <w:kern w:val="0"/>
          <w:lang w:eastAsia="es-ES_tradnl"/>
          <w14:ligatures w14:val="none"/>
        </w:rPr>
        <w:t>. Esto hace que el método sea inflexible y difícil de reutilizar para diferentes usuarios. Sería mejor pasar los datos de usuario como parámetros.</w:t>
      </w:r>
    </w:p>
    <w:p w14:paraId="23BA0963"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t>Falta de manejo de errores</w:t>
      </w:r>
      <w:r w:rsidRPr="003C7357">
        <w:rPr>
          <w:rFonts w:ascii="Times New Roman" w:eastAsia="Times New Roman" w:hAnsi="Times New Roman" w:cs="Times New Roman"/>
          <w:kern w:val="0"/>
          <w:lang w:eastAsia="es-ES_tradnl"/>
          <w14:ligatures w14:val="none"/>
        </w:rPr>
        <w:t>: No hay manejo de errores para las operaciones de base de datos. Si la creación de la tabla o la inserción de datos falla por alguna razón, el programa se bloqueará.</w:t>
      </w:r>
    </w:p>
    <w:p w14:paraId="3306F149"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lastRenderedPageBreak/>
        <w:t>Falta de cierre de recursos</w:t>
      </w:r>
      <w:r w:rsidRPr="003C7357">
        <w:rPr>
          <w:rFonts w:ascii="Times New Roman" w:eastAsia="Times New Roman" w:hAnsi="Times New Roman" w:cs="Times New Roman"/>
          <w:kern w:val="0"/>
          <w:lang w:eastAsia="es-ES_tradnl"/>
          <w14:ligatures w14:val="none"/>
        </w:rPr>
        <w:t>: El cursor de la base de datos no se cierra después de su uso. Esto puede llevar a fugas de recursos.</w:t>
      </w:r>
    </w:p>
    <w:p w14:paraId="2C635197"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t>Métodos de gran tamaño</w:t>
      </w:r>
      <w:r w:rsidRPr="003C7357">
        <w:rPr>
          <w:rFonts w:ascii="Times New Roman" w:eastAsia="Times New Roman" w:hAnsi="Times New Roman" w:cs="Times New Roman"/>
          <w:kern w:val="0"/>
          <w:lang w:eastAsia="es-ES_tradnl"/>
          <w14:ligatures w14:val="none"/>
        </w:rPr>
        <w:t xml:space="preserve">: El método </w:t>
      </w:r>
      <w:proofErr w:type="spellStart"/>
      <w:r w:rsidRPr="003C7357">
        <w:rPr>
          <w:rFonts w:ascii="Courier New" w:eastAsia="Times New Roman" w:hAnsi="Courier New" w:cs="Courier New"/>
          <w:kern w:val="0"/>
          <w:sz w:val="20"/>
          <w:szCs w:val="20"/>
          <w:lang w:eastAsia="es-ES_tradnl"/>
          <w14:ligatures w14:val="none"/>
        </w:rPr>
        <w:t>create_tables</w:t>
      </w:r>
      <w:proofErr w:type="spellEnd"/>
      <w:r w:rsidRPr="003C7357">
        <w:rPr>
          <w:rFonts w:ascii="Times New Roman" w:eastAsia="Times New Roman" w:hAnsi="Times New Roman" w:cs="Times New Roman"/>
          <w:kern w:val="0"/>
          <w:lang w:eastAsia="es-ES_tradnl"/>
          <w14:ligatures w14:val="none"/>
        </w:rPr>
        <w:t xml:space="preserve"> es bastante grande y hace varias cosas (crea una lista de tablas, obtiene una base de datos, crea un cursor, itera sobre las tablas). Podría ser útil dividir este método en varios métodos más pequeños, cada uno con una responsabilidad única.</w:t>
      </w:r>
    </w:p>
    <w:p w14:paraId="793DE00C"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t>Inyección SQL</w:t>
      </w:r>
      <w:r w:rsidRPr="003C7357">
        <w:rPr>
          <w:rFonts w:ascii="Times New Roman" w:eastAsia="Times New Roman" w:hAnsi="Times New Roman" w:cs="Times New Roman"/>
          <w:kern w:val="0"/>
          <w:lang w:eastAsia="es-ES_tradnl"/>
          <w14:ligatures w14:val="none"/>
        </w:rPr>
        <w:t>: El código actual puede ser vulnerable a la inyección SQL, ya que los valores se insertan directamente en la consulta SQL. Sería mejor usar consultas parametrizadas para evitar esto.</w:t>
      </w:r>
    </w:p>
    <w:p w14:paraId="55C93687" w14:textId="77777777" w:rsidR="003C7357" w:rsidRPr="003C7357" w:rsidRDefault="003C7357" w:rsidP="003C7357">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3C7357">
        <w:rPr>
          <w:rFonts w:ascii="Times New Roman" w:eastAsia="Times New Roman" w:hAnsi="Times New Roman" w:cs="Times New Roman"/>
          <w:b/>
          <w:bCs/>
          <w:kern w:val="0"/>
          <w:lang w:eastAsia="es-ES_tradnl"/>
          <w14:ligatures w14:val="none"/>
        </w:rPr>
        <w:t>Nombres de métodos no descriptivos</w:t>
      </w:r>
      <w:r w:rsidRPr="003C7357">
        <w:rPr>
          <w:rFonts w:ascii="Times New Roman" w:eastAsia="Times New Roman" w:hAnsi="Times New Roman" w:cs="Times New Roman"/>
          <w:kern w:val="0"/>
          <w:lang w:eastAsia="es-ES_tradnl"/>
          <w14:ligatures w14:val="none"/>
        </w:rPr>
        <w:t xml:space="preserve">: El nombre del método </w:t>
      </w:r>
      <w:proofErr w:type="spellStart"/>
      <w:r w:rsidRPr="003C7357">
        <w:rPr>
          <w:rFonts w:ascii="Courier New" w:eastAsia="Times New Roman" w:hAnsi="Courier New" w:cs="Courier New"/>
          <w:kern w:val="0"/>
          <w:sz w:val="20"/>
          <w:szCs w:val="20"/>
          <w:lang w:eastAsia="es-ES_tradnl"/>
          <w14:ligatures w14:val="none"/>
        </w:rPr>
        <w:t>ingresar_datos</w:t>
      </w:r>
      <w:proofErr w:type="spellEnd"/>
      <w:r w:rsidRPr="003C7357">
        <w:rPr>
          <w:rFonts w:ascii="Times New Roman" w:eastAsia="Times New Roman" w:hAnsi="Times New Roman" w:cs="Times New Roman"/>
          <w:kern w:val="0"/>
          <w:lang w:eastAsia="es-ES_tradnl"/>
          <w14:ligatures w14:val="none"/>
        </w:rPr>
        <w:t xml:space="preserve"> es bastante genérico. Un nombre más descriptivo podría hacer que el código sea más fácil de entender y mantener.</w:t>
      </w:r>
    </w:p>
    <w:p w14:paraId="5914AEEB" w14:textId="77777777" w:rsidR="003C7357" w:rsidRPr="003C7357" w:rsidRDefault="003C7357" w:rsidP="00EE208F"/>
    <w:sectPr w:rsidR="003C7357" w:rsidRPr="003C7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6510D"/>
    <w:multiLevelType w:val="multilevel"/>
    <w:tmpl w:val="4430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23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8F"/>
    <w:rsid w:val="001B1176"/>
    <w:rsid w:val="00291C96"/>
    <w:rsid w:val="002C588B"/>
    <w:rsid w:val="003C7357"/>
    <w:rsid w:val="009050B3"/>
    <w:rsid w:val="00DE50FF"/>
    <w:rsid w:val="00DF622E"/>
    <w:rsid w:val="00EE20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69550DF"/>
  <w15:chartTrackingRefBased/>
  <w15:docId w15:val="{788AFCE2-40AA-0A4A-9CA7-65C4C779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E2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20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20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20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208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208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208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208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0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E20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20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20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20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20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20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20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208F"/>
    <w:rPr>
      <w:rFonts w:eastAsiaTheme="majorEastAsia" w:cstheme="majorBidi"/>
      <w:color w:val="272727" w:themeColor="text1" w:themeTint="D8"/>
    </w:rPr>
  </w:style>
  <w:style w:type="paragraph" w:styleId="Ttulo">
    <w:name w:val="Title"/>
    <w:basedOn w:val="Normal"/>
    <w:next w:val="Normal"/>
    <w:link w:val="TtuloCar"/>
    <w:uiPriority w:val="10"/>
    <w:qFormat/>
    <w:rsid w:val="00EE208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20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208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20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208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E208F"/>
    <w:rPr>
      <w:i/>
      <w:iCs/>
      <w:color w:val="404040" w:themeColor="text1" w:themeTint="BF"/>
    </w:rPr>
  </w:style>
  <w:style w:type="paragraph" w:styleId="Prrafodelista">
    <w:name w:val="List Paragraph"/>
    <w:basedOn w:val="Normal"/>
    <w:uiPriority w:val="34"/>
    <w:qFormat/>
    <w:rsid w:val="00EE208F"/>
    <w:pPr>
      <w:ind w:left="720"/>
      <w:contextualSpacing/>
    </w:pPr>
  </w:style>
  <w:style w:type="character" w:styleId="nfasisintenso">
    <w:name w:val="Intense Emphasis"/>
    <w:basedOn w:val="Fuentedeprrafopredeter"/>
    <w:uiPriority w:val="21"/>
    <w:qFormat/>
    <w:rsid w:val="00EE208F"/>
    <w:rPr>
      <w:i/>
      <w:iCs/>
      <w:color w:val="0F4761" w:themeColor="accent1" w:themeShade="BF"/>
    </w:rPr>
  </w:style>
  <w:style w:type="paragraph" w:styleId="Citadestacada">
    <w:name w:val="Intense Quote"/>
    <w:basedOn w:val="Normal"/>
    <w:next w:val="Normal"/>
    <w:link w:val="CitadestacadaCar"/>
    <w:uiPriority w:val="30"/>
    <w:qFormat/>
    <w:rsid w:val="00EE2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208F"/>
    <w:rPr>
      <w:i/>
      <w:iCs/>
      <w:color w:val="0F4761" w:themeColor="accent1" w:themeShade="BF"/>
    </w:rPr>
  </w:style>
  <w:style w:type="character" w:styleId="Referenciaintensa">
    <w:name w:val="Intense Reference"/>
    <w:basedOn w:val="Fuentedeprrafopredeter"/>
    <w:uiPriority w:val="32"/>
    <w:qFormat/>
    <w:rsid w:val="00EE208F"/>
    <w:rPr>
      <w:b/>
      <w:bCs/>
      <w:smallCaps/>
      <w:color w:val="0F4761" w:themeColor="accent1" w:themeShade="BF"/>
      <w:spacing w:val="5"/>
    </w:rPr>
  </w:style>
  <w:style w:type="character" w:customStyle="1" w:styleId="ui-provider">
    <w:name w:val="ui-provider"/>
    <w:basedOn w:val="Fuentedeprrafopredeter"/>
    <w:rsid w:val="00EE208F"/>
  </w:style>
  <w:style w:type="character" w:styleId="Textoennegrita">
    <w:name w:val="Strong"/>
    <w:basedOn w:val="Fuentedeprrafopredeter"/>
    <w:uiPriority w:val="22"/>
    <w:qFormat/>
    <w:rsid w:val="00EE208F"/>
    <w:rPr>
      <w:b/>
      <w:bCs/>
    </w:rPr>
  </w:style>
  <w:style w:type="character" w:styleId="CdigoHTML">
    <w:name w:val="HTML Code"/>
    <w:basedOn w:val="Fuentedeprrafopredeter"/>
    <w:uiPriority w:val="99"/>
    <w:semiHidden/>
    <w:unhideWhenUsed/>
    <w:rsid w:val="00EE2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Tatiana Garcia Zuluaga</dc:creator>
  <cp:keywords/>
  <dc:description/>
  <cp:lastModifiedBy>Julieth Tatiana Garcia Zuluaga</cp:lastModifiedBy>
  <cp:revision>2</cp:revision>
  <dcterms:created xsi:type="dcterms:W3CDTF">2024-03-14T15:28:00Z</dcterms:created>
  <dcterms:modified xsi:type="dcterms:W3CDTF">2024-03-14T15:40:00Z</dcterms:modified>
</cp:coreProperties>
</file>