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360" w:lineRule="auto"/>
        <w:ind w:left="-141.73228346456688" w:right="-607.7952755905511" w:firstLine="0"/>
        <w:jc w:val="center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2"/>
        <w:pageBreakBefore w:val="0"/>
        <w:numPr>
          <w:ilvl w:val="0"/>
          <w:numId w:val="8"/>
        </w:numPr>
        <w:spacing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составлен с целью описания объема работ по тестированию сайта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numPr>
          <w:ilvl w:val="0"/>
          <w:numId w:val="8"/>
        </w:numPr>
        <w:spacing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Test Items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Тест план будет покрывать ту часть проекта, которая доступна потенциальному пользователю в части поиска и просмотра видео на сайте.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глобальный международный онлайн-сервис, который позволяет пользователям загружать, просматривать и обмениваться различным видео-контентом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сайт, пользователю доступна возможность: Поиска, просмотра, загрузки, обмена видеоконтентом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numPr>
          <w:ilvl w:val="0"/>
          <w:numId w:val="8"/>
        </w:numPr>
        <w:spacing w:after="200" w:line="360" w:lineRule="auto"/>
        <w:ind w:left="-141.73228346456688" w:right="-607.7952755905511" w:firstLine="0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Features To Be Tested: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элемент “</w:t>
      </w:r>
      <w:r w:rsidDel="00000000" w:rsidR="00000000" w:rsidRPr="00000000">
        <w:rPr>
          <w:sz w:val="28"/>
          <w:szCs w:val="28"/>
          <w:rtl w:val="0"/>
        </w:rPr>
        <w:t xml:space="preserve">Иконка YouTube”;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“Поисковая строка и голосовой поиск”;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-607.795275590551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элемент “Кнопка Войти”;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-607.795275590551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Функциональная форма “Войти”;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607.7952755905511" w:firstLine="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2"/>
        </w:numPr>
        <w:spacing w:line="360" w:lineRule="auto"/>
        <w:ind w:left="425.19685039370086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“Меню сайта”;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2"/>
        </w:numPr>
        <w:spacing w:after="200" w:before="0" w:line="360" w:lineRule="auto"/>
        <w:ind w:left="425.19685039370086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</w:t>
      </w:r>
      <w:r w:rsidDel="00000000" w:rsidR="00000000" w:rsidRPr="00000000">
        <w:rPr>
          <w:sz w:val="28"/>
          <w:szCs w:val="28"/>
          <w:rtl w:val="0"/>
        </w:rPr>
        <w:t xml:space="preserve">Разделы - подборки от YouTube</w:t>
      </w:r>
      <w:r w:rsidDel="00000000" w:rsidR="00000000" w:rsidRPr="00000000">
        <w:rPr>
          <w:sz w:val="28"/>
          <w:szCs w:val="28"/>
          <w:rtl w:val="0"/>
        </w:rPr>
        <w:t xml:space="preserve">”;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2"/>
        </w:numPr>
        <w:spacing w:after="200" w:before="0" w:line="360" w:lineRule="auto"/>
        <w:ind w:left="425.19685039370086" w:right="-607.7952755905511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элемент “</w:t>
      </w:r>
      <w:r w:rsidDel="00000000" w:rsidR="00000000" w:rsidRPr="00000000">
        <w:rPr>
          <w:sz w:val="28"/>
          <w:szCs w:val="28"/>
          <w:rtl w:val="0"/>
        </w:rPr>
        <w:t xml:space="preserve">Значок Уведомления</w:t>
      </w:r>
      <w:r w:rsidDel="00000000" w:rsidR="00000000" w:rsidRPr="00000000">
        <w:rPr>
          <w:sz w:val="28"/>
          <w:szCs w:val="28"/>
          <w:rtl w:val="0"/>
        </w:rPr>
        <w:t xml:space="preserve">”;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2"/>
        </w:numPr>
        <w:spacing w:after="200" w:before="0" w:line="360" w:lineRule="auto"/>
        <w:ind w:left="425.19685039370086" w:right="-607.7952755905511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</w:t>
      </w:r>
      <w:r w:rsidDel="00000000" w:rsidR="00000000" w:rsidRPr="00000000">
        <w:rPr>
          <w:sz w:val="28"/>
          <w:szCs w:val="28"/>
          <w:rtl w:val="0"/>
        </w:rPr>
        <w:t xml:space="preserve">Страница видео</w:t>
      </w:r>
      <w:r w:rsidDel="00000000" w:rsidR="00000000" w:rsidRPr="00000000">
        <w:rPr>
          <w:sz w:val="28"/>
          <w:szCs w:val="28"/>
          <w:rtl w:val="0"/>
        </w:rPr>
        <w:t xml:space="preserve">”;</w:t>
      </w:r>
    </w:p>
    <w:p w:rsidR="00000000" w:rsidDel="00000000" w:rsidP="00000000" w:rsidRDefault="00000000" w:rsidRPr="00000000" w14:paraId="00000016">
      <w:pPr>
        <w:widowControl w:val="0"/>
        <w:spacing w:after="200" w:before="0" w:line="360" w:lineRule="auto"/>
        <w:ind w:left="566.9291338582675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before="0" w:line="360" w:lineRule="auto"/>
        <w:ind w:left="566.9291338582675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numPr>
          <w:ilvl w:val="0"/>
          <w:numId w:val="8"/>
        </w:numPr>
        <w:spacing w:after="0" w:before="200"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Features Not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07.7952755905511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Мобильная версия сайта;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07.7952755905511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безопасности;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07.7952755905511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Стресс-тестирование;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numPr>
          <w:ilvl w:val="0"/>
          <w:numId w:val="8"/>
        </w:numPr>
        <w:spacing w:after="0"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numPr>
          <w:ilvl w:val="0"/>
          <w:numId w:val="14"/>
        </w:numPr>
        <w:spacing w:before="0" w:line="360" w:lineRule="auto"/>
        <w:ind w:left="-141.73228346456688" w:right="-607.7952755905511" w:firstLine="0"/>
        <w:rPr>
          <w:b w:val="1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процессе тестирования сайта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будет применено функциональное тестирование основанное на составленных тест кейсах из документа “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cases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 и Чек-Листов из документа “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Check List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Дефекты найденные в процессе тестирования будут описаны в документе “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  для их будущего исправления. </w:t>
      </w:r>
    </w:p>
    <w:p w:rsidR="00000000" w:rsidDel="00000000" w:rsidP="00000000" w:rsidRDefault="00000000" w:rsidRPr="00000000" w14:paraId="00000022">
      <w:pPr>
        <w:pStyle w:val="Heading3"/>
        <w:pageBreakBefore w:val="0"/>
        <w:numPr>
          <w:ilvl w:val="0"/>
          <w:numId w:val="14"/>
        </w:numPr>
        <w:spacing w:after="200" w:line="360" w:lineRule="auto"/>
        <w:ind w:left="-141.73228346456688" w:right="-607.7952755905511" w:firstLine="0"/>
        <w:rPr>
          <w:b w:val="1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023">
      <w:pPr>
        <w:pageBreakBefore w:val="0"/>
        <w:spacing w:after="200" w:before="0"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24">
      <w:pPr>
        <w:keepLines w:val="1"/>
        <w:pageBreakBefore w:val="0"/>
        <w:widowControl w:val="0"/>
        <w:tabs>
          <w:tab w:val="left" w:leader="none" w:pos="284"/>
        </w:tabs>
        <w:spacing w:after="120" w:lineRule="auto"/>
        <w:ind w:left="-141.73228346456688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25">
      <w:pPr>
        <w:keepLines w:val="1"/>
        <w:pageBreakBefore w:val="0"/>
        <w:widowControl w:val="0"/>
        <w:numPr>
          <w:ilvl w:val="0"/>
          <w:numId w:val="6"/>
        </w:numPr>
        <w:tabs>
          <w:tab w:val="left" w:leader="none" w:pos="284"/>
        </w:tabs>
        <w:spacing w:after="120" w:lineRule="auto"/>
        <w:ind w:left="720" w:right="-607.7952755905511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10 64-bit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120" w:lineRule="auto"/>
        <w:ind w:left="-141.73228346456688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4"/>
        </w:numPr>
        <w:spacing w:after="0" w:lineRule="auto"/>
        <w:ind w:left="720" w:right="-607.7952755905511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Chrome: Version 116.0.5845.188 (Official Build) (64-bit)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4"/>
        </w:numPr>
        <w:spacing w:after="0" w:lineRule="auto"/>
        <w:ind w:left="720" w:right="-607.7952755905511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Firefox: 117.0.1 (64-bit)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4"/>
        </w:numPr>
        <w:spacing w:after="120" w:lineRule="auto"/>
        <w:ind w:left="720" w:right="-607.7952755905511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One: version: 102.0.4880.56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60" w:line="360" w:lineRule="auto"/>
        <w:ind w:left="-141.73228346456688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numPr>
          <w:ilvl w:val="0"/>
          <w:numId w:val="8"/>
        </w:numPr>
        <w:spacing w:after="0" w:line="360" w:lineRule="auto"/>
        <w:ind w:left="-141.73228346456688" w:right="-607.7952755905511" w:firstLine="0"/>
        <w:rPr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Item Pass/Fail Criteria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20" w:sz="0" w:val="none"/>
          <w:right w:color="000000" w:space="0" w:sz="0" w:val="none"/>
        </w:pBdr>
        <w:shd w:fill="ffffff" w:val="clear"/>
        <w:spacing w:line="360" w:lineRule="auto"/>
        <w:ind w:left="0" w:right="-607.7952755905511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20" w:sz="0" w:val="none"/>
          <w:right w:color="000000" w:space="0" w:sz="0" w:val="none"/>
        </w:pBdr>
        <w:shd w:fill="ffffff" w:val="clear"/>
        <w:spacing w:line="360" w:lineRule="auto"/>
        <w:ind w:left="0" w:right="-607.7952755905511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numPr>
          <w:ilvl w:val="0"/>
          <w:numId w:val="8"/>
        </w:numPr>
        <w:spacing w:after="0" w:line="360" w:lineRule="auto"/>
        <w:ind w:left="-141.73228346456688" w:right="-607.7952755905511" w:firstLine="0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Suspension Criteria and Resumption Requirements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hd w:fill="ffffff" w:val="clear"/>
        <w:spacing w:after="0" w:line="360" w:lineRule="auto"/>
        <w:ind w:left="0" w:right="-607.7952755905511" w:hanging="360"/>
        <w:rPr>
          <w:color w:val="222222"/>
          <w:sz w:val="28"/>
          <w:szCs w:val="28"/>
          <w:u w:val="none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hd w:fill="ffffff" w:val="clear"/>
        <w:spacing w:after="320" w:line="360" w:lineRule="auto"/>
        <w:ind w:left="0" w:right="-607.7952755905511" w:hanging="360"/>
        <w:rPr>
          <w:color w:val="222222"/>
          <w:sz w:val="28"/>
          <w:szCs w:val="28"/>
          <w:u w:val="none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320" w:line="360" w:lineRule="auto"/>
        <w:ind w:left="720" w:right="-607.7952755905511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numPr>
          <w:ilvl w:val="0"/>
          <w:numId w:val="9"/>
        </w:numPr>
        <w:spacing w:after="0" w:line="360" w:lineRule="auto"/>
        <w:ind w:left="-141.73228346456688" w:right="-607.7952755905511" w:firstLine="0"/>
        <w:rPr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Test Deliverables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ind w:left="720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Check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720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numPr>
          <w:ilvl w:val="0"/>
          <w:numId w:val="9"/>
        </w:numPr>
        <w:spacing w:line="360" w:lineRule="auto"/>
        <w:ind w:left="-141.73228346456688" w:right="-607.7952755905511" w:firstLine="0"/>
        <w:rPr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Environmental Needs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персональный компьютер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Intel(R) Core(TM) i7-5600U CPU @ 2.60GHz   2.60 GHz 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установленной ОС Windows 10;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каждом ПК, на котором будет проходить тестирование, будут установлены следующие браузеры: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after="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Chrome: Version 116.0.5845.188 (Official Build) (64-bit)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after="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Firefox: 117.0.1 (64-bit)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12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One: version: 102.0.4880.56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numPr>
          <w:ilvl w:val="0"/>
          <w:numId w:val="9"/>
        </w:numPr>
        <w:spacing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Responsibilities</w:t>
      </w:r>
    </w:p>
    <w:tbl>
      <w:tblPr>
        <w:tblStyle w:val="Table1"/>
        <w:tblW w:w="9170.732283464567" w:type="dxa"/>
        <w:jc w:val="left"/>
        <w:tblInd w:w="-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5.366141732284"/>
        <w:gridCol w:w="4585.366141732284"/>
        <w:tblGridChange w:id="0">
          <w:tblGrid>
            <w:gridCol w:w="4585.366141732284"/>
            <w:gridCol w:w="4585.366141732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ind w:left="708.6614173228347" w:right="-607.7952755905511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QA1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ind w:left="708.6614173228347" w:right="-607.7952755905511" w:firstLine="0"/>
              <w:rPr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Test Plan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Check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1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Test cases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Bug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2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Test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pageBreakBefore w:val="0"/>
        <w:spacing w:line="360" w:lineRule="auto"/>
        <w:ind w:left="0" w:right="-607.7952755905511" w:firstLine="0"/>
        <w:rPr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numPr>
          <w:ilvl w:val="0"/>
          <w:numId w:val="9"/>
        </w:numPr>
        <w:spacing w:after="0"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Risks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3"/>
        </w:numPr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3"/>
        </w:numPr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3"/>
        </w:numPr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работает тестовый сайт/сервер;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ind w:left="720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ageBreakBefore w:val="0"/>
        <w:numPr>
          <w:ilvl w:val="0"/>
          <w:numId w:val="7"/>
        </w:numPr>
        <w:spacing w:before="480"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Work plan</w:t>
      </w:r>
    </w:p>
    <w:p w:rsidR="00000000" w:rsidDel="00000000" w:rsidP="00000000" w:rsidRDefault="00000000" w:rsidRPr="00000000" w14:paraId="00000059">
      <w:pPr>
        <w:pageBreakBefore w:val="0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920"/>
        <w:gridCol w:w="2355"/>
        <w:gridCol w:w="2850"/>
        <w:tblGridChange w:id="0">
          <w:tblGrid>
            <w:gridCol w:w="2265"/>
            <w:gridCol w:w="1920"/>
            <w:gridCol w:w="2355"/>
            <w:gridCol w:w="285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Объем работы, час.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Тест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01.03.2024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01.03.2024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Составление тест-кейсов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01.03.2024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01.03.2024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Тест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02.03.2024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02.03.2024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Описание найденных дефектов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03.03.2024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03.03.2024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Анализ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03.03.2024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03.03.2024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Подведение итогов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03.03.2024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03.03.2024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ageBreakBefore w:val="0"/>
        <w:numPr>
          <w:ilvl w:val="0"/>
          <w:numId w:val="5"/>
        </w:numPr>
        <w:spacing w:before="480"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Test Result</w:t>
      </w:r>
    </w:p>
    <w:p w:rsidR="00000000" w:rsidDel="00000000" w:rsidP="00000000" w:rsidRDefault="00000000" w:rsidRPr="00000000" w14:paraId="00000078">
      <w:pPr>
        <w:pageBreakBefore w:val="0"/>
        <w:spacing w:after="240" w:before="240" w:line="360" w:lineRule="auto"/>
        <w:ind w:left="-141.73228346456688" w:right="-607.7952755905511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   Конечным итогом проведения тестирования должен стать оформленный конечный результат процесса тестирования в документе “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sz w:val="28"/>
          <w:szCs w:val="28"/>
          <w:rtl w:val="0"/>
        </w:rPr>
        <w:t xml:space="preserve">” с описанными дефектами  “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sz w:val="28"/>
          <w:szCs w:val="28"/>
          <w:rtl w:val="0"/>
        </w:rPr>
        <w:t xml:space="preserve">”, а также рекомендациями по улучшению продукта с точки зрения конечного пользователя в документе “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Improvements</w:t>
        </w:r>
      </w:hyperlink>
      <w:r w:rsidDel="00000000" w:rsidR="00000000" w:rsidRPr="00000000">
        <w:rPr>
          <w:sz w:val="28"/>
          <w:szCs w:val="28"/>
          <w:rtl w:val="0"/>
        </w:rPr>
        <w:t xml:space="preserve">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17.3228346456694" w:hanging="420.0000000000002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75" w:hanging="57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409.4488188976375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iHidI2_b4hLAup9hwvY7CHawUeHi1pHcAbZdDTJftYg/edit?usp=sharing" TargetMode="External"/><Relationship Id="rId11" Type="http://schemas.openxmlformats.org/officeDocument/2006/relationships/hyperlink" Target="https://docs.google.com/spreadsheets/d/1iHidI2_b4hLAup9hwvY7CHawUeHi1pHcAbZdDTJftYg/edit?usp=sharing" TargetMode="External"/><Relationship Id="rId22" Type="http://schemas.openxmlformats.org/officeDocument/2006/relationships/hyperlink" Target="https://docs.google.com/document/d/1Y7H250jRhw-M542eYmbczYSd7t8VvBwChI_LSDswpqM/edit?usp=sharing" TargetMode="External"/><Relationship Id="rId10" Type="http://schemas.openxmlformats.org/officeDocument/2006/relationships/hyperlink" Target="https://docs.google.com/spreadsheets/d/15QwizztQSEQqvdgRKCVF74Y7z5zFam8Q_QpfyO5scD8/edit?usp=sharing" TargetMode="External"/><Relationship Id="rId21" Type="http://schemas.openxmlformats.org/officeDocument/2006/relationships/hyperlink" Target="https://docs.google.com/document/d/1Y7H250jRhw-M542eYmbczYSd7t8VvBwChI_LSDswpqM/edit?usp=sharing" TargetMode="External"/><Relationship Id="rId13" Type="http://schemas.openxmlformats.org/officeDocument/2006/relationships/hyperlink" Target="https://docs.google.com/spreadsheets/d/15QwizztQSEQqvdgRKCVF74Y7z5zFam8Q_QpfyO5scD8/edit?usp=drive_link" TargetMode="External"/><Relationship Id="rId24" Type="http://schemas.openxmlformats.org/officeDocument/2006/relationships/hyperlink" Target="https://docs.google.com/spreadsheets/d/1RuOK0nbwL49GNFbB5skTWX1pwne8orgzU3Q0nEDZWo4/edit?usp=sharing" TargetMode="External"/><Relationship Id="rId12" Type="http://schemas.openxmlformats.org/officeDocument/2006/relationships/hyperlink" Target="https://docs.google.com/document/d/1fHiW3lukUNxEmvpDXTYJYT3NsOg5-A3lYcHOcjc1Xrw/edit?usp=sharing" TargetMode="External"/><Relationship Id="rId23" Type="http://schemas.openxmlformats.org/officeDocument/2006/relationships/hyperlink" Target="https://docs.google.com/spreadsheets/d/1iHidI2_b4hLAup9hwvY7CHawUeHi1pHcAbZdDTJftYg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relwkW9_dMUDCyHeprxtKZZxJyl3JUoRHlXjdU134I0/edit?usp=sharing" TargetMode="External"/><Relationship Id="rId15" Type="http://schemas.openxmlformats.org/officeDocument/2006/relationships/hyperlink" Target="https://docs.google.com/spreadsheets/d/1iHidI2_b4hLAup9hwvY7CHawUeHi1pHcAbZdDTJftYg/edit?usp=sharing" TargetMode="External"/><Relationship Id="rId14" Type="http://schemas.openxmlformats.org/officeDocument/2006/relationships/hyperlink" Target="https://docs.google.com/spreadsheets/d/1relwkW9_dMUDCyHeprxtKZZxJyl3JUoRHlXjdU134I0/edit?usp=drive_link" TargetMode="External"/><Relationship Id="rId17" Type="http://schemas.openxmlformats.org/officeDocument/2006/relationships/hyperlink" Target="https://docs.google.com/document/d/1fHiW3lukUNxEmvpDXTYJYT3NsOg5-A3lYcHOcjc1Xrw/edit?usp=sharing" TargetMode="External"/><Relationship Id="rId16" Type="http://schemas.openxmlformats.org/officeDocument/2006/relationships/hyperlink" Target="https://docs.google.com/document/d/1Y7H250jRhw-M542eYmbczYSd7t8VvBwChI_LSDswpqM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spreadsheets/d/1relwkW9_dMUDCyHeprxtKZZxJyl3JUoRHlXjdU134I0/edit?usp=drive_link" TargetMode="External"/><Relationship Id="rId6" Type="http://schemas.openxmlformats.org/officeDocument/2006/relationships/hyperlink" Target="https://www.youtube.com/" TargetMode="External"/><Relationship Id="rId18" Type="http://schemas.openxmlformats.org/officeDocument/2006/relationships/hyperlink" Target="https://docs.google.com/spreadsheets/d/15QwizztQSEQqvdgRKCVF74Y7z5zFam8Q_QpfyO5scD8/edit?usp=drive_link" TargetMode="External"/><Relationship Id="rId7" Type="http://schemas.openxmlformats.org/officeDocument/2006/relationships/hyperlink" Target="https://www.youtube.com/" TargetMode="External"/><Relationship Id="rId8" Type="http://schemas.openxmlformats.org/officeDocument/2006/relationships/hyperlink" Target="https://www.youtub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