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240" w:lineRule="auto"/>
        <w:ind w:right="-40.8661417322827" w:firstLine="425.19685039370086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34"/>
          <w:szCs w:val="34"/>
          <w:rtl w:val="0"/>
        </w:rPr>
        <w:t xml:space="preserve">Software Requirement Specification of site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34"/>
            <w:szCs w:val="3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before="200" w:line="240" w:lineRule="auto"/>
        <w:rPr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00" w:line="240" w:lineRule="auto"/>
        <w:ind w:left="425.19685039370086" w:right="-40.8661417322827" w:firstLine="0"/>
        <w:jc w:val="both"/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— это международная торговая площадка, где можно создавать, продавать, покупать и коллекционировать товары разных категорий.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Описание целей: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Поддержка независимых мастеров и малого бизнеса;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удобной платформы для создания, покупки, продажи и коллекционирования товаров;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удобного сайта, который объединяет людей со всего мира. Где мастера могут поделиться своим творчеством, а покупатели — найти для себя что-то необычное.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Привлечение внимания потенциальных покупателей;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40.8661417322827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sz w:val="30"/>
          <w:szCs w:val="30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Зарегистрироваться на сайте;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Приобрести необходимые товары;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Получить информацию о товарах;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Получить актуальную информацию о стоимости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Получить актуальную информации об организации через социальные сети и сайт организации.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40.8661417322827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Продавать товары;</w:t>
      </w:r>
    </w:p>
    <w:p w:rsidR="00000000" w:rsidDel="00000000" w:rsidP="00000000" w:rsidRDefault="00000000" w:rsidRPr="00000000" w14:paraId="00000013">
      <w:pPr>
        <w:pStyle w:val="Heading1"/>
        <w:pageBreakBefore w:val="0"/>
        <w:widowControl w:val="0"/>
        <w:spacing w:line="240" w:lineRule="auto"/>
        <w:ind w:right="-40.8661417322827" w:firstLine="425.19685039370086"/>
        <w:jc w:val="both"/>
        <w:rPr>
          <w:sz w:val="30"/>
          <w:szCs w:val="30"/>
        </w:rPr>
      </w:pPr>
      <w:bookmarkStart w:colFirst="0" w:colLast="0" w:name="_2et92p0" w:id="4"/>
      <w:bookmarkEnd w:id="4"/>
      <w:r w:rsidDel="00000000" w:rsidR="00000000" w:rsidRPr="00000000">
        <w:rPr>
          <w:sz w:val="30"/>
          <w:szCs w:val="30"/>
          <w:rtl w:val="0"/>
        </w:rPr>
        <w:t xml:space="preserve">Обзор продукта: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425.19685039370086" w:right="-40.8661417322827" w:firstLine="4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о товарах и возможность приобретать интересующие их товары.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rPr>
          <w:sz w:val="30"/>
          <w:szCs w:val="30"/>
        </w:rPr>
      </w:pPr>
      <w:bookmarkStart w:colFirst="0" w:colLast="0" w:name="_tyjcwt" w:id="5"/>
      <w:bookmarkEnd w:id="5"/>
      <w:r w:rsidDel="00000000" w:rsidR="00000000" w:rsidRPr="00000000">
        <w:rPr>
          <w:sz w:val="30"/>
          <w:szCs w:val="30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Пользователи, которые заинтересованы в приобретении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Пользователи проживающие по всему миру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Желаемая целевая аудитория, это  люди от 18-ти лет, которым будет доступна возможность оплаты товаров на сайте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ind w:right="0" w:firstLine="425.19685039370086"/>
        <w:jc w:val="left"/>
        <w:rPr>
          <w:sz w:val="30"/>
          <w:szCs w:val="30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 Допустимая целевая аудитория: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08.6614173228347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Пользователи не достигшие 18 лет не имеют возможность совершать платежи на сайте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0" w:right="-40.8661417322827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30"/>
          <w:szCs w:val="30"/>
        </w:rPr>
      </w:pPr>
      <w:bookmarkStart w:colFirst="0" w:colLast="0" w:name="_1t3h5sf" w:id="7"/>
      <w:bookmarkEnd w:id="7"/>
      <w:r w:rsidDel="00000000" w:rsidR="00000000" w:rsidRPr="00000000">
        <w:rPr>
          <w:sz w:val="30"/>
          <w:szCs w:val="30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Ограничить покупки товаров пользователям не достигших 18 лет;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Ограничить доступ к сайту не зарегистрировавшимся пользователям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-40.8661417322827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30"/>
          <w:szCs w:val="30"/>
        </w:rPr>
      </w:pPr>
      <w:bookmarkStart w:colFirst="0" w:colLast="0" w:name="_4d34og8" w:id="8"/>
      <w:bookmarkEnd w:id="8"/>
      <w:r w:rsidDel="00000000" w:rsidR="00000000" w:rsidRPr="00000000">
        <w:rPr>
          <w:sz w:val="30"/>
          <w:szCs w:val="30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1. Иконка Etsy</w:t>
      </w:r>
    </w:p>
    <w:p w:rsidR="00000000" w:rsidDel="00000000" w:rsidP="00000000" w:rsidRDefault="00000000" w:rsidRPr="00000000" w14:paraId="00000027">
      <w:pPr>
        <w:spacing w:after="0" w:line="276" w:lineRule="auto"/>
        <w:ind w:left="708.6614173228347" w:right="0" w:hanging="425.19685039370086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Элемент 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олжен: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Находиться всегда в поле зрения пользователя и иметь форму статической иконки;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Иконка Etsy отображается на каждой странице сайта в верхнем левом углу;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на иконку Etsy курсор должен видоизменяться на курсор-руку;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При нажатии на иконку Etsy происходит переход на главную страницу либо ее обновление;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 Поисковая строка</w:t>
      </w:r>
    </w:p>
    <w:p w:rsidR="00000000" w:rsidDel="00000000" w:rsidP="00000000" w:rsidRDefault="00000000" w:rsidRPr="00000000" w14:paraId="0000002F">
      <w:pPr>
        <w:spacing w:after="0" w:line="276" w:lineRule="auto"/>
        <w:ind w:left="708.6614173228347" w:right="0" w:hanging="425.19685039370086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Элемент должен: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Находиться всегда в поле зрения пользователя и иметь форму строки с лупой в углу;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Поисковая строка отображается на каждой странице сайта в середине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на поисковую строку курсор должен видоизменяться на курсор для печати, при наведении на изображение лупы кнопка должна подсвечиваться и видоизменяться на курсор-руку;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При введении необходимого запроса и нажатии лупы, осуществляется поиск необходимого товара;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Найденные по запросу товары отображаются на странице;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Запрос на поиск можно стереть с помощью крестика в поисковой строке или кнопки Delete;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3. Кнопка Войти</w:t>
      </w:r>
    </w:p>
    <w:p w:rsidR="00000000" w:rsidDel="00000000" w:rsidP="00000000" w:rsidRDefault="00000000" w:rsidRPr="00000000" w14:paraId="00000038">
      <w:pPr>
        <w:spacing w:after="0" w:line="276" w:lineRule="auto"/>
        <w:ind w:left="708.6614173228347" w:right="0" w:hanging="425.19685039370086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Элемент должен: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Находиться всегда в поле зрения пользователя и иметь форму статической кнопки с надписью Войти;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Кнопка Войти отображается на каждой странице сайта в верхнем правом углу;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на кнопку курсор должен видоизменяться на курсор-руку и кнопка должна подсвечиваться;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При нажатии на кнопку Войти происходит открытие формы Войти в аккаунт;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4. Форма Войти в аккаунт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Поле для ввода адреса электронной почты;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Поле для ввода пароля;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Кнопку Войти в аккаунт;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Кнопку Зарегистрироваться;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 При нажатии кнопки "Зарегистрироваться" открывается форма Создать свой аккаунт, которая содержит следующие поля: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4.1.1. Поле для ввода Адрес электронной почты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4.1.2. Поле для ввода Имя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4.1.3. Поле для ввода Пароль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4.1.4. Кнопка "Зарегистрироваться"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4.1.5. Поле для отметки "Yes! Send me exclusive offers, unique gift ideas, and personalized tips for shopping and selling on Etsy.", для получения писем от Etsy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Кнопка "Продолжить с помощью аккаунта Google";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5.1. При нажатии кнопки "Продолжить с помощью аккаунта Google" открывается страница выбора аккаунта Google для входа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Кнопка "Продолжить с помощью аккаунта Facebook";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6.1. При нажатии кнопки "Продолжить с помощью аккаунта Facebook" открывается страница для ввода данных аккаунта на Facebook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Кнопка "Продолжить с помощью аккаунта Apple";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7.1. При нажатии кнопки "Продолжить с помощью аккаунта Apple" открывается страница для ввода Apple ID и дальнейшего входа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Поле для отметки "Не выходить из системы";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 Активная ссылка "Забыли пароль?":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9.1. При нажатии на активную ссылку "Забыли пароль?" открывается страница сброса пароля;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9.2. На странице Сброса пароля есть поле для ввода адреса электронной почты,на который клиенту отправляется ссылка для сброса пароля.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 Активная ссылка "Возникла проблема при входе в аккаунт?";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11. Активная ссылка "Условия использования";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12. Активная ссылка "Политика конфиденциальности";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13. Видоизменение курсора при наведении на поля ввода, активные кнопки и активные ссылки;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14. Вход в аккаунт совершается после заполнения полей ввода валидными данными, посредством нажатия на кнопку "Войти в аккаунт";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15. Отображение ошибки в форме при попытке авторизации с невалидным данными;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15.1. В случае ввода неверных данных, авторизация не осуществляется;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15.2. В случае когда данные не введены, авторизация не осуществляется.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16. В случаях когда авторизация не осуществляется, появляется соответствующее сообщение об ошибке;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17. Введенные данные можно удалить в полях ввода адреса электронной почты и пароля;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18. Закрыть форму авторизации можно нажатием на крестик;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5. Избранное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Элемент должен содержать следующие активные кнопки и характеристики: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Находиться всегда в поле зрения пользователя и иметь форму статической иконки в виде сердца;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Иконка сердца отображается на каждой странице сайта в верхнем правом углу;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на кнопку курсор должен видоизменяться на курсор-руку и кнопка должна подсвечиваться;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При наведении на кнопку появляется надпись-подсказка "Избранное";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При нажатии на кнопку Избранное происходит переход на страницу Избранные товары;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Страница Избранные товары должна содержать следующие поля и характеристики: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6.1. Перечень товаров с отметкой Избранные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6.2. Поисковую строку, для поиска товаров среди избранных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6. Корзина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Должна содержать следующие элементы, активные кнопки и характеристики: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Находиться всегда в поле зрения клиента и иметь форму статической иконки;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Кнопка корзина отображается на каждой странице сайта в верхнем правом углу;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на кнопку корзина курсор видоизменяется на курсор-руку;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Переход в корзину осуществляться кликом на кнопку корзина;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Корзина содержит следующие элементы, активные кнопки и характеристики: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5.1. Перечень добавленных товаров;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5.2. Кнопку Количество, с выпадающим списком для выбора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5.3. Кнопку Изменить выбор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5.3.1. При нажатии на кнопку Изменить выбор открывается форма Изменить товар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.6614173228345" w:right="0" w:hanging="425.196850393701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5.3.2. Форма Изменить товар содержит характеристики товара, которые можно изменить, фотографии и кнопку сохранить;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Кнопку Удалить;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6.1. При нажатии кнопки удалить, товар удаляется из корзины;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Кнопка Отложить на потом;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7.1. При  нажатии кнопки Отложить на потом товар удаляется из списка покупок в корзине и переходит в список отложенных товаров, который отображается в корзине ниже списка покупок;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Поле выбора способа Оплаты;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9. Поле выбора способа Доставки;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 Кнопка "Оформить заказ";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10.1. При нажатии кнопки "Оформить заказ" происходит переход на страницу Доставки;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11. При нажатии на название или фото товара происходит переход на страницу товара.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12. При наведении курсора на активные кнопки и ссылки курсор видоизменяется на курсор-руку;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13. Все активные кнопки должны видоизменяться и подсвечивать указанный элемент при наведении на них курсором.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14. При наведении курсора на название или фото товара курсор видоизменяется на курсор-руку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15. При нажатии на название товара или фото происходит переход на страницу товара с полным его описанием.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7. Оформление заказа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Содержит следующие этапы оформления заказа и их характеристики: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Видоизменение курсора при наведении на поля ввода, активные кнопки;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Переход на следующую страницу оформления заказа совершается после заполнения полей ввода валидными данными, посредством нажатия на кнопку;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Отображение ошибки в форме, при попытке перехода на следующую страницу Оформления заказа с невалидным данными;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3.1. В случае ввода неверных данных, переход не осуществляется;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3.1. В случае когда данные не введены, переход не осуществляется.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Страница Доставки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 На странице Доставки открывается форма Введите свой адрес доставки, форма имеет следующие поля для заполнения: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Страна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Улица и номер дома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Квартира / апартаменты / другое (дополнительно)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Почтовый индекс (дополнительно)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Город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Номер телефона (дополнительно)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4.2. Кнопку Перейти к Оплате;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4.3. При нажатии на кнопку Перейти к оплате происходит переход на страницу Оплаты;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Страница Оплаты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5.1. На странице Оплаты открывается форма Выберите способ оплаты, форма имеет следующие поля для заполнения: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Карта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Оплатить с помощью PayPal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Оплатить с помощью Google Pay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5.2. Кнопка Использовать подарочную карту или бонус Etsy;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5.3. Кнопка Проверить заказ;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5.4. При нажатии на кнопку Проверить заказ осуществляется переход на страницу Проверка;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Страница проверка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одержит следующие поля,активные кнопки и характеристики: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6.1. Кнопку Изменить в информации об Адресе доставки;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6.2. Кнопку изменить в информации о способе оплаты;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6.3. Полное описание товара;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6.4. Кнопку Количество, с выпадающим списком для выбора;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6.5. Активное поле "Это подарок";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6.6. Кнопку Оплатить;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8. Главная страница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Страница должна содержать следующие поля и характеристики: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Ленту товаров с кликабельными элементами;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Курсор должен видоизменяться при наведении на изображение товара;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При наведении курсора на изображение товара в левом углу отображается иконка сердечка;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 При нажатии на сердечко, товар помещается в Избранное;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По клику на изображение товара открывается страница с полным описанием товара;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Подборки товаров по категориям: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Персонализированные подарки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Товары «сделай сам»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детей и новорожденных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Украшения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Обручальные и помолвочные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 скидкой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По клику на Подборку товаров открывается страница со списком товаров;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Курсор должен видоизменяться при наведении на картинку или название подборки, название при этом подсвечивается серым и подчеркивается;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9. Страница товара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Страница должна содержать следующие поля и характеристики: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Название;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Фото;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Описание;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Цену;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Кнопку Количество, с выпадающим списком для выбора;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Имеет статическую кнопку Добавить в корзину;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6.1. При клике на Добавить в корзину товар добавляется в корзину;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 Добавление товара в корзину осуществляется при заполнении обязательных полей, характеристик товара (дизайн, цвет, размер);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7.1 Поля характеристик товара  представляют собой выпадающий список,содержание этих характеристик определяет продавец для каждого товара;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8. Отзывы покупателей на товар и на магазин;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10. Подписка на рассылку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Поле должно содержать следующие элементы и характеристики: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Поле для ввода адреса электронной почты;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Кнопка Подписаться;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Видоизменение курсора при наведении на поле ввода, активные кнопки;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Отображение ошибки в форме, при попытке подписаться с невалидным данными;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4.1. В случае ввода неверных данных, подписка не осуществляется;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4.2. В случае когда данные не введены, подписка не осуществляется.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Подписка осуществляется  после заполнения поля адреса электронной почты валидными данными, посредством нажатия на кнопку Подписаться;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11. Социальные Сети.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 должен содержать следующие элементы и характеристики: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Содержит графическое отображение логотипов социальных сетей: Instagram, Facebook, Pinterest, Twitter, YouTube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Находиться в футере сайта;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После нажатия на логотип соц. сети совершается переход на соответствующую страницу компании в этой соц. сети;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Открывается автоматически в новой вкладке.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425.19685039370086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pageBreakBefore w:val="0"/>
        <w:widowControl w:val="0"/>
        <w:spacing w:after="200" w:before="200" w:line="360" w:lineRule="auto"/>
        <w:ind w:left="0" w:firstLine="0"/>
        <w:jc w:val="both"/>
        <w:rPr>
          <w:sz w:val="30"/>
          <w:szCs w:val="30"/>
        </w:rPr>
      </w:pPr>
      <w:bookmarkStart w:colFirst="0" w:colLast="0" w:name="_2jxsxqh" w:id="9"/>
      <w:bookmarkEnd w:id="9"/>
      <w:r w:rsidDel="00000000" w:rsidR="00000000" w:rsidRPr="00000000">
        <w:rPr>
          <w:sz w:val="30"/>
          <w:szCs w:val="30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DA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Условия использования ;</w:t>
      </w:r>
    </w:p>
    <w:p w:rsidR="00000000" w:rsidDel="00000000" w:rsidP="00000000" w:rsidRDefault="00000000" w:rsidRPr="00000000" w14:paraId="000000DB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Конфиденциальность ;</w:t>
      </w:r>
    </w:p>
    <w:p w:rsidR="00000000" w:rsidDel="00000000" w:rsidP="00000000" w:rsidRDefault="00000000" w:rsidRPr="00000000" w14:paraId="000000DC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Файлы cookie;</w:t>
      </w:r>
    </w:p>
    <w:p w:rsidR="00000000" w:rsidDel="00000000" w:rsidP="00000000" w:rsidRDefault="00000000" w:rsidRPr="00000000" w14:paraId="000000DD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Реклама на основе интересов;</w:t>
      </w:r>
    </w:p>
    <w:p w:rsidR="00000000" w:rsidDel="00000000" w:rsidP="00000000" w:rsidRDefault="00000000" w:rsidRPr="00000000" w14:paraId="000000DE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Местные магазины;</w:t>
      </w:r>
    </w:p>
    <w:p w:rsidR="00000000" w:rsidDel="00000000" w:rsidP="00000000" w:rsidRDefault="00000000" w:rsidRPr="00000000" w14:paraId="000000DF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Регионы;</w:t>
      </w:r>
    </w:p>
    <w:p w:rsidR="00000000" w:rsidDel="00000000" w:rsidP="00000000" w:rsidRDefault="00000000" w:rsidRPr="00000000" w14:paraId="000000E0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E1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0E2">
      <w:pPr>
        <w:pageBreakBefore w:val="0"/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7, 8.1,10; Linux; MacOS.</w:t>
      </w:r>
    </w:p>
    <w:p w:rsidR="00000000" w:rsidDel="00000000" w:rsidP="00000000" w:rsidRDefault="00000000" w:rsidRPr="00000000" w14:paraId="000000E3">
      <w:pPr>
        <w:pageBreakBefore w:val="0"/>
        <w:widowControl w:val="0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ind w:right="0" w:firstLine="0"/>
        <w:jc w:val="left"/>
        <w:rPr>
          <w:b w:val="1"/>
          <w:i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52"/>
        <w:szCs w:val="52"/>
        <w:lang w:val="ru"/>
      </w:rPr>
    </w:rPrDefault>
    <w:pPrDefault>
      <w:pPr>
        <w:spacing w:after="60" w:line="360" w:lineRule="auto"/>
        <w:ind w:right="-40.8661417322827" w:firstLine="425.19685039370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