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ind w:left="-141.73228346456688" w:right="-607.7952755905511" w:firstLine="0"/>
        <w:jc w:val="center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8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 составлен с целью описания объема работ по тестированию сайта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numPr>
          <w:ilvl w:val="0"/>
          <w:numId w:val="8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Test Items 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Тест план будет покрывать ту часть проекта, которая доступна потенциальному пользователю в части покупки товаров.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rtl w:val="0"/>
        </w:rPr>
        <w:t xml:space="preserve"> интернет магазин. 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сайт, пользователю доступна возможность: Поиска, просмотра, коллекционирования и покупки товаров.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ageBreakBefore w:val="0"/>
        <w:numPr>
          <w:ilvl w:val="0"/>
          <w:numId w:val="8"/>
        </w:numPr>
        <w:spacing w:after="200" w:line="360" w:lineRule="auto"/>
        <w:ind w:left="-141.73228346456688" w:right="-607.7952755905511" w:firstLine="0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</w:t>
      </w:r>
      <w:r w:rsidDel="00000000" w:rsidR="00000000" w:rsidRPr="00000000">
        <w:rPr>
          <w:sz w:val="28"/>
          <w:szCs w:val="28"/>
          <w:rtl w:val="0"/>
        </w:rPr>
        <w:t xml:space="preserve">Иконка Etsy”;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“Поисковая строка”;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элемент “Кнопка Войти”;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форма “Войти в аккаунт”;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элемент “Избранное”;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2"/>
        </w:numPr>
        <w:spacing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“Корзина”;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“Оформление заказа”;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“Главная страница”;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“Страница товара”;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Функциональный блок “Подписка на рассылку”;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2"/>
        </w:numPr>
        <w:spacing w:after="200" w:before="0" w:line="360" w:lineRule="auto"/>
        <w:ind w:left="425.19685039370086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Функциональный блок “Социальные Сети”;</w:t>
      </w:r>
    </w:p>
    <w:p w:rsidR="00000000" w:rsidDel="00000000" w:rsidP="00000000" w:rsidRDefault="00000000" w:rsidRPr="00000000" w14:paraId="00000018">
      <w:pPr>
        <w:widowControl w:val="0"/>
        <w:spacing w:after="200" w:before="0" w:line="360" w:lineRule="auto"/>
        <w:ind w:left="566.9291338582675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0"/>
          <w:numId w:val="8"/>
        </w:numPr>
        <w:spacing w:after="0" w:before="20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сотрудников;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Вход для продавцов сайта;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Мобильная версия сайта;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безопасности;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607.7952755905511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Стресс-тестирование;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локализации;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numPr>
          <w:ilvl w:val="0"/>
          <w:numId w:val="14"/>
        </w:numPr>
        <w:spacing w:before="0" w:line="360" w:lineRule="auto"/>
        <w:ind w:left="-141.73228346456688" w:right="-607.7952755905511" w:firstLine="0"/>
        <w:rPr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В процессе тестирования сайта </w:t>
      </w: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на базе полученной спецификации продукта “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”.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Дефекты найденные в процессе тестирования будут описаны в документе “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”  для их будущего исправления. </w:t>
      </w:r>
    </w:p>
    <w:p w:rsidR="00000000" w:rsidDel="00000000" w:rsidP="00000000" w:rsidRDefault="00000000" w:rsidRPr="00000000" w14:paraId="00000025">
      <w:pPr>
        <w:pStyle w:val="Heading3"/>
        <w:pageBreakBefore w:val="0"/>
        <w:numPr>
          <w:ilvl w:val="0"/>
          <w:numId w:val="14"/>
        </w:numPr>
        <w:spacing w:after="200" w:line="360" w:lineRule="auto"/>
        <w:ind w:left="-141.73228346456688" w:right="-607.7952755905511" w:firstLine="0"/>
        <w:rPr>
          <w:b w:val="1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026">
      <w:pPr>
        <w:pageBreakBefore w:val="0"/>
        <w:spacing w:after="200" w:before="0"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027">
      <w:pPr>
        <w:keepLines w:val="1"/>
        <w:pageBreakBefore w:val="0"/>
        <w:widowControl w:val="0"/>
        <w:tabs>
          <w:tab w:val="left" w:leader="none" w:pos="284"/>
        </w:tabs>
        <w:spacing w:after="12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28">
      <w:pPr>
        <w:keepLines w:val="1"/>
        <w:pageBreakBefore w:val="0"/>
        <w:widowControl w:val="0"/>
        <w:numPr>
          <w:ilvl w:val="0"/>
          <w:numId w:val="6"/>
        </w:numPr>
        <w:tabs>
          <w:tab w:val="left" w:leader="none" w:pos="284"/>
        </w:tabs>
        <w:spacing w:after="12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Windows 10 64-bit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12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4"/>
        </w:numPr>
        <w:spacing w:after="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numPr>
          <w:ilvl w:val="0"/>
          <w:numId w:val="4"/>
        </w:numPr>
        <w:spacing w:after="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4"/>
        </w:numPr>
        <w:spacing w:after="120" w:lineRule="auto"/>
        <w:ind w:left="720" w:right="-607.7952755905511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60" w:line="360" w:lineRule="auto"/>
        <w:ind w:left="-141.73228346456688" w:right="-607.7952755905511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Item Pass/Fail Criteria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0" w:right="-607.7952755905511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20" w:sz="0" w:val="none"/>
          <w:right w:color="000000" w:space="0" w:sz="0" w:val="none"/>
        </w:pBdr>
        <w:shd w:fill="ffffff" w:val="clear"/>
        <w:spacing w:line="360" w:lineRule="auto"/>
        <w:ind w:left="0" w:right="-607.7952755905511" w:hanging="360"/>
        <w:rPr>
          <w:rFonts w:ascii="Roboto" w:cs="Roboto" w:eastAsia="Roboto" w:hAnsi="Roboto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numPr>
          <w:ilvl w:val="0"/>
          <w:numId w:val="8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Suspension Criteria and Resumption Requirements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hd w:fill="ffffff" w:val="clear"/>
        <w:spacing w:after="0" w:line="360" w:lineRule="auto"/>
        <w:ind w:left="0" w:right="-607.7952755905511" w:hanging="360"/>
        <w:rPr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hd w:fill="ffffff" w:val="clear"/>
        <w:spacing w:after="320" w:line="360" w:lineRule="auto"/>
        <w:ind w:left="0" w:right="-607.7952755905511" w:hanging="360"/>
        <w:rPr>
          <w:color w:val="222222"/>
          <w:sz w:val="28"/>
          <w:szCs w:val="28"/>
          <w:u w:val="none"/>
        </w:rPr>
      </w:pPr>
      <w:r w:rsidDel="00000000" w:rsidR="00000000" w:rsidRPr="00000000">
        <w:rPr>
          <w:color w:val="222222"/>
          <w:sz w:val="28"/>
          <w:szCs w:val="28"/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320" w:line="360" w:lineRule="auto"/>
        <w:ind w:left="720" w:right="-607.7952755905511" w:firstLine="0"/>
        <w:rPr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0"/>
          <w:numId w:val="9"/>
        </w:numPr>
        <w:spacing w:after="0"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Test Deliverables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Check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0"/>
        </w:numPr>
        <w:ind w:left="-141.73228346456688" w:right="-607.7952755905511" w:firstLine="0"/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numPr>
          <w:ilvl w:val="0"/>
          <w:numId w:val="9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Environmental Needs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персональный компьютер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Intel(R) Core(TM) i7-5600U CPU @ 2.60GHz   2.60 GHz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установленной ОС Windows 10;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Google Chrome: Version 116.0.5845.188 (Official Build) (64-bit)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Firefox: 117.0.1 (64-bit)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12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Opera One: version: 102.0.4880.56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numPr>
          <w:ilvl w:val="0"/>
          <w:numId w:val="9"/>
        </w:numPr>
        <w:spacing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Responsibilities</w:t>
      </w:r>
    </w:p>
    <w:tbl>
      <w:tblPr>
        <w:tblStyle w:val="Table1"/>
        <w:tblW w:w="9170.732283464567" w:type="dxa"/>
        <w:jc w:val="left"/>
        <w:tblInd w:w="-141.73228346456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5.366141732284"/>
        <w:gridCol w:w="4585.366141732284"/>
        <w:tblGridChange w:id="0">
          <w:tblGrid>
            <w:gridCol w:w="4585.366141732284"/>
            <w:gridCol w:w="4585.3661417322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ind w:left="708.6614173228347" w:right="-607.7952755905511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QA1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ind w:left="708.6614173228347" w:right="-607.7952755905511" w:firstLine="0"/>
              <w:rPr>
                <w:sz w:val="28"/>
                <w:szCs w:val="28"/>
              </w:rPr>
            </w:pPr>
            <w:hyperlink r:id="rId1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Mind 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SRS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Plan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Check 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3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cases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4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Bug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5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Test Report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ind w:left="720" w:right="-607.7952755905511" w:firstLine="0"/>
              <w:rPr>
                <w:sz w:val="28"/>
                <w:szCs w:val="28"/>
              </w:rPr>
            </w:pPr>
            <w:hyperlink r:id="rId2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RTM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pageBreakBefore w:val="0"/>
        <w:spacing w:line="360" w:lineRule="auto"/>
        <w:ind w:left="0" w:right="-607.7952755905511" w:firstLine="0"/>
        <w:rPr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numPr>
          <w:ilvl w:val="0"/>
          <w:numId w:val="9"/>
        </w:numPr>
        <w:spacing w:after="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Risks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3"/>
        </w:numPr>
        <w:spacing w:line="360" w:lineRule="auto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ind w:left="720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ageBreakBefore w:val="0"/>
        <w:numPr>
          <w:ilvl w:val="0"/>
          <w:numId w:val="7"/>
        </w:numPr>
        <w:spacing w:before="48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Work plan</w:t>
      </w:r>
    </w:p>
    <w:p w:rsidR="00000000" w:rsidDel="00000000" w:rsidP="00000000" w:rsidRDefault="00000000" w:rsidRPr="00000000" w14:paraId="00000062">
      <w:pPr>
        <w:pageBreakBefore w:val="0"/>
        <w:ind w:left="-141.73228346456688" w:right="-607.7952755905511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1920"/>
        <w:gridCol w:w="2355"/>
        <w:gridCol w:w="2850"/>
        <w:tblGridChange w:id="0">
          <w:tblGrid>
            <w:gridCol w:w="2265"/>
            <w:gridCol w:w="1920"/>
            <w:gridCol w:w="2355"/>
            <w:gridCol w:w="2850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Объем работы, час.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начала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Тест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16.10.2023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Составление тест-кейсов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17.10.2023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Тест функционала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18.10.2023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Описание найденных дефектов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19.10.2023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Анализ тестирования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20.10.2023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283.4645669291337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Подведение итогов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420" w:right="6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20.10.2023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ind w:left="492.16535433070845" w:right="-234.448818897637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20.10.2023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pageBreakBefore w:val="0"/>
        <w:numPr>
          <w:ilvl w:val="0"/>
          <w:numId w:val="5"/>
        </w:numPr>
        <w:spacing w:before="480" w:line="360" w:lineRule="auto"/>
        <w:ind w:left="-141.73228346456688" w:right="-607.7952755905511" w:firstLine="0"/>
        <w:rPr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Test Result</w:t>
      </w:r>
    </w:p>
    <w:p w:rsidR="00000000" w:rsidDel="00000000" w:rsidP="00000000" w:rsidRDefault="00000000" w:rsidRPr="00000000" w14:paraId="00000081">
      <w:pPr>
        <w:pageBreakBefore w:val="0"/>
        <w:spacing w:after="240" w:before="240" w:line="360" w:lineRule="auto"/>
        <w:ind w:left="-141.73228346456688" w:right="-607.7952755905511" w:firstLine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   Конечным итогом проведения тестирования должен стать оформленный конечный результат процесса тестирования в документе “</w:t>
      </w:r>
      <w:hyperlink r:id="rId2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Test Report</w:t>
        </w:r>
      </w:hyperlink>
      <w:r w:rsidDel="00000000" w:rsidR="00000000" w:rsidRPr="00000000">
        <w:rPr>
          <w:sz w:val="28"/>
          <w:szCs w:val="28"/>
          <w:rtl w:val="0"/>
        </w:rPr>
        <w:t xml:space="preserve">” с описанными дефектами  “</w:t>
      </w:r>
      <w:hyperlink r:id="rId2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Bug Reports</w:t>
        </w:r>
      </w:hyperlink>
      <w:r w:rsidDel="00000000" w:rsidR="00000000" w:rsidRPr="00000000">
        <w:rPr>
          <w:sz w:val="28"/>
          <w:szCs w:val="28"/>
          <w:rtl w:val="0"/>
        </w:rPr>
        <w:t xml:space="preserve">”, а также рекомендациями по улучшению продукта с точки зрения конечного пользователя в документе “Improvements”.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17.3228346456694" w:hanging="420.0000000000002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409.4488188976375" w:hanging="57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409.4488188976375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sKF0Z1kU-8WGUI1hxWjV36rnIqL4U2RRipNtk37ylBA/edit?usp=sharing=sharingt?usp=sharingERw7L5E01fpq9AM/edit?usp=sharing" TargetMode="External"/><Relationship Id="rId22" Type="http://schemas.openxmlformats.org/officeDocument/2006/relationships/hyperlink" Target="https://docs.google.com/spreadsheets/d/1BsDBrPT0mw2Z9UraA-1evMYyWQ_Sj_0IFulZZ6r_P8w/edit?usp=sharingbk/edit?usp=sharingt?usp=sharingURY4WdPmkG-QyDGPkYWV8I8/edit?usp=sharing" TargetMode="External"/><Relationship Id="rId21" Type="http://schemas.openxmlformats.org/officeDocument/2006/relationships/hyperlink" Target="https://docs.google.com/document/d/1znKPQks_NNEslmlJNoebw4c_fLWtEKNx1nqBq5I8llI/edit?usp=sharingsharing" TargetMode="External"/><Relationship Id="rId24" Type="http://schemas.openxmlformats.org/officeDocument/2006/relationships/hyperlink" Target="https://docs.google.com/spreadsheets/d/12-6kzXc9GfF6pVVuEVdBC2x3In-sHrVroZXKDcOEh0E/edit?usp=sharingKL2XK5wA/edit?usp=sharingLdbuR0jbG9i3gIlbrstnjN4k-jLVMW4LY/edit?usp=sharing-8OhIZROQDoeCJIWSX4csZNA/edit?usp=sharing" TargetMode="External"/><Relationship Id="rId23" Type="http://schemas.openxmlformats.org/officeDocument/2006/relationships/hyperlink" Target="https://docs.google.com/spreadsheets/d/14ZbRhnsicVYVgZ_ZCr1ylXVB8do2qjJcc0CKajGfuJ4/edit?usp=sharingo2qjJcc0CKajGfuJ4/edit?usp=sharingjwNBXrSUsbk_lXbXEUUng8/edit?usp=sharingWyRtosms/edit?usp=sharingWfhGsAjbCOMtnk0dARFQ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ZbRhnsicVYVgZ_ZCr1ylXVB8do2qjJcc0CKajGfuJ4/edit?usp=sharingedit?usp=sharing8Nm_icb_vUWyRtosms/edit?usp=sharingdARFQ/edit?usp=sharing" TargetMode="External"/><Relationship Id="rId26" Type="http://schemas.openxmlformats.org/officeDocument/2006/relationships/hyperlink" Target="https://docs.google.com/spreadsheets/d/1yF9KidSZbmACThy0FU2AyzaVrcmitE9P_Lb0WxZvg8M/edit?usp=sharingGKcWIbSL5F0XDrxEdGuA6rZv-1QU/edit?usp=sharingQR4a40zqege0liOFt13rg/edit?usp=sharingsp=sharing" TargetMode="External"/><Relationship Id="rId25" Type="http://schemas.openxmlformats.org/officeDocument/2006/relationships/hyperlink" Target="https://docs.google.com/document/d/1XBLNkeTf_Sip5vREmORmzD70xtQIZQJbBS4qOys01Wc/edit?usp=sharingZI9eQ9JvOmjMNlE/edit?usp=sharingGT3xWsIUj7W8493aSuDM/edit?usp=sharing" TargetMode="External"/><Relationship Id="rId28" Type="http://schemas.openxmlformats.org/officeDocument/2006/relationships/hyperlink" Target="https://docs.google.com/spreadsheets/d/12-6kzXc9GfF6pVVuEVdBC2x3In-sHrVroZXKDcOEh0E/edit?usp=sharingXK5wA/edit?usp=sharing8OhIZROQDoeCJIWSX4csZNA/edit?usp=sharing" TargetMode="External"/><Relationship Id="rId27" Type="http://schemas.openxmlformats.org/officeDocument/2006/relationships/hyperlink" Target="https://docs.google.com/document/d/1XBLNkeTf_Sip5vREmORmzD70xtQIZQJbBS4qOys01Wc/edit?usp=sharingvOmjMNlE/edit?usp=sharingCgGT3xWsIUj7W8493aSuD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Relationship Id="rId11" Type="http://schemas.openxmlformats.org/officeDocument/2006/relationships/hyperlink" Target="https://docs.google.com/spreadsheets/d/12-6kzXc9GfF6pVVuEVdBC2x3In-sHrVroZXKDcOEh0E/edit?usp=sharingharingusp=sharing" TargetMode="External"/><Relationship Id="rId10" Type="http://schemas.openxmlformats.org/officeDocument/2006/relationships/hyperlink" Target="https://docs.google.com/document/d/1sKF0Z1kU-8WGUI1hxWjV36rnIqL4U2RRipNtk37ylBA/edit?usp=sharinging0F8URC8/edit?usp=sharingsJuBDq5su4Uoq5PrkUw/edit?usp=sharinggEXERw7L5E01fpq9AM/edit?usp=sharing" TargetMode="External"/><Relationship Id="rId13" Type="http://schemas.openxmlformats.org/officeDocument/2006/relationships/hyperlink" Target="https://docs.google.com/document/d/1znKPQks_NNEslmlJNoebw4c_fLWtEKNx1nqBq5I8llI/edit?usp=sharingsharing" TargetMode="External"/><Relationship Id="rId12" Type="http://schemas.openxmlformats.org/officeDocument/2006/relationships/hyperlink" Target="https://docs.google.com/document/d/1sKF0Z1kU-8WGUI1hxWjV36rnIqL4U2RRipNtk37ylBA/edit?usp=sharing=sharingt?usp=sharingERw7L5E01fpq9AM/edit?usp=sharing" TargetMode="External"/><Relationship Id="rId15" Type="http://schemas.openxmlformats.org/officeDocument/2006/relationships/hyperlink" Target="https://docs.google.com/spreadsheets/d/14ZbRhnsicVYVgZ_ZCr1ylXVB8do2qjJcc0CKajGfuJ4/edit?usp=sharing4/edit?usp=sharingjwNBXrSUsbk_lXbXEUUng8/edit?usp=sharingWyRtosms/edit?usp=sharingWfhGsAjbCOMtnk0dARFQ/edit?usp=sharing" TargetMode="External"/><Relationship Id="rId14" Type="http://schemas.openxmlformats.org/officeDocument/2006/relationships/hyperlink" Target="https://docs.google.com/spreadsheets/d/1BsDBrPT0mw2Z9UraA-1evMYyWQ_Sj_0IFulZZ6r_P8w/edit?usp=sharingbk/edit?usp=sharingt?usp=sharingURY4WdPmkG-QyDGPkYWV8I8/edit?usp=sharing" TargetMode="External"/><Relationship Id="rId17" Type="http://schemas.openxmlformats.org/officeDocument/2006/relationships/hyperlink" Target="https://docs.google.com/document/d/1XBLNkeTf_Sip5vREmORmzD70xtQIZQJbBS4qOys01Wc/edit?usp=sharingZI9eQ9JvOmjMNlE/edit?usp=sharingGT3xWsIUj7W8493aSuDM/edit?usp=sharing" TargetMode="External"/><Relationship Id="rId16" Type="http://schemas.openxmlformats.org/officeDocument/2006/relationships/hyperlink" Target="https://docs.google.com/spreadsheets/d/12-6kzXc9GfF6pVVuEVdBC2x3In-sHrVroZXKDcOEh0E/edit?usp=sharingKL2XK5wA/edit?usp=sharingLdbuR0jbG9i3gIlbrstnjN4k-jLVMW4LY/edit?usp=sharing-8OhIZROQDoeCJIWSX4csZNA/edit?usp=sharing" TargetMode="External"/><Relationship Id="rId19" Type="http://schemas.openxmlformats.org/officeDocument/2006/relationships/hyperlink" Target="https://drive.google.com/file/d/1Txy_8v2L-TYnkeXTjfmSWW_p_Wpe6GNY/view?usp=sharingsharingview?usp=sharing" TargetMode="External"/><Relationship Id="rId18" Type="http://schemas.openxmlformats.org/officeDocument/2006/relationships/hyperlink" Target="https://docs.google.com/spreadsheets/d/1yF9KidSZbmACThy0FU2AyzaVrcmitE9P_Lb0WxZvg8M/edit?usp=sharingZvg8M/edit?usp=sharingGKcWIbSL5F0XDrxEdGuA6rZv-1QU/edit?usp=sharingQR4a40zqege0liOFt13rg/edit?usp=sharing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