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D2" w:rsidRDefault="00A16CD2" w:rsidP="00A16CD2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4"/>
        <w:gridCol w:w="6244"/>
      </w:tblGrid>
      <w:tr w:rsidR="00A16CD2" w:rsidRPr="007C17B1" w:rsidTr="00CB28B6">
        <w:tc>
          <w:tcPr>
            <w:tcW w:w="8748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095833" w:rsidP="00CB28B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981075" cy="1408131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CI29082017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49" t="9491" r="63607" b="75471"/>
                          <a:stretch/>
                        </pic:blipFill>
                        <pic:spPr bwMode="auto">
                          <a:xfrm>
                            <a:off x="0" y="0"/>
                            <a:ext cx="983670" cy="1411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5833" w:rsidRPr="007C17B1" w:rsidRDefault="00095833" w:rsidP="00CB28B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A16CD2" w:rsidRPr="00095833" w:rsidRDefault="00A16CD2" w:rsidP="00CB28B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C17B1">
              <w:rPr>
                <w:rFonts w:ascii="Times New Roman" w:hAnsi="Times New Roman" w:cs="Times New Roman"/>
                <w:b/>
                <w:sz w:val="36"/>
                <w:szCs w:val="36"/>
              </w:rPr>
              <w:t>Сомова Татьяна Владимировна</w:t>
            </w:r>
            <w:bookmarkStart w:id="0" w:name="_GoBack"/>
            <w:bookmarkEnd w:id="0"/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Телефон: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8(916) 6……….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Электронная почта: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……1@mail.ru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Другие контакты: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…..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(telegram)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</w:rPr>
            </w:pPr>
          </w:p>
        </w:tc>
      </w:tr>
      <w:tr w:rsidR="00A16CD2" w:rsidRPr="00031DD8" w:rsidTr="00CB28B6">
        <w:tc>
          <w:tcPr>
            <w:tcW w:w="8748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D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Личная информация</w:t>
            </w:r>
          </w:p>
        </w:tc>
      </w:tr>
      <w:tr w:rsidR="00A16CD2" w:rsidTr="00CB28B6"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Город проживания: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Ближайшее метро: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Москва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Улица Горчакова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Образование: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Неполное высшее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Дата рождения: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25 января 1999 г. (19 лет)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Пол: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Женский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Семейное положение: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Не замужем, детей нет</w:t>
            </w:r>
          </w:p>
        </w:tc>
      </w:tr>
      <w:tr w:rsidR="00A16CD2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8748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D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Образование</w:t>
            </w:r>
          </w:p>
        </w:tc>
      </w:tr>
      <w:tr w:rsidR="00A16CD2" w:rsidTr="00CB28B6"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Учебное заведение: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Национальный Исследовательский Университет Высшая Школа Экономики (Москва)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Дата окончания: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Июль 2021 года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Факультет: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История искусств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Специальность: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Искусствовед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Форма обучения: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A16CD2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8748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D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Иностранные языки и компьютерные навыки</w:t>
            </w:r>
          </w:p>
        </w:tc>
      </w:tr>
      <w:tr w:rsidR="00A16CD2" w:rsidTr="00CB28B6"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 xml:space="preserve">Английский: 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Итальянский: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Турецкий: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Свободное владение 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Базовый уровень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Базовый уровень</w:t>
            </w: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Компьютерные навыки: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Опытный пользователь. Имею опыт работы в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MS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Office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 (полный пакет), в графических редакторах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Adobe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Photoshop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031DD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CorelDraw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Macromedia</w:t>
            </w:r>
            <w:proofErr w:type="spellEnd"/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Flash</w:t>
            </w:r>
            <w:proofErr w:type="spellEnd"/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</w:p>
        </w:tc>
      </w:tr>
      <w:tr w:rsidR="00A16CD2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8748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1D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Дополнительная информация</w:t>
            </w:r>
          </w:p>
        </w:tc>
      </w:tr>
      <w:tr w:rsidR="00A16CD2" w:rsidTr="00CB28B6">
        <w:tc>
          <w:tcPr>
            <w:tcW w:w="25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  <w:tc>
          <w:tcPr>
            <w:tcW w:w="624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Default="00A16CD2" w:rsidP="00CB28B6">
            <w:pPr>
              <w:rPr>
                <w:sz w:val="20"/>
                <w:szCs w:val="20"/>
              </w:rPr>
            </w:pPr>
          </w:p>
        </w:tc>
      </w:tr>
      <w:tr w:rsidR="00A16CD2" w:rsidRPr="00031DD8" w:rsidTr="00CB28B6">
        <w:tc>
          <w:tcPr>
            <w:tcW w:w="250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Дополнительные сведения:</w:t>
            </w:r>
          </w:p>
          <w:p w:rsidR="00A16CD2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color w:val="808080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color w:val="808080"/>
                <w:sz w:val="22"/>
                <w:szCs w:val="22"/>
              </w:rPr>
              <w:t>Увлечения/хобби:</w:t>
            </w:r>
          </w:p>
        </w:tc>
        <w:tc>
          <w:tcPr>
            <w:tcW w:w="6244" w:type="dxa"/>
            <w:tcBorders>
              <w:top w:val="nil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Отсутствие вредных привычек, пунктуальность, коммуникабельность, ответственность,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самостоятельность, энергичность, быстрая обучаемость.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 xml:space="preserve">Литература, психология,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музыка, </w:t>
            </w:r>
            <w:r w:rsidRPr="00031DD8">
              <w:rPr>
                <w:rFonts w:ascii="Times New Roman" w:hAnsi="Times New Roman" w:cs="Times New Roman"/>
                <w:sz w:val="22"/>
                <w:szCs w:val="22"/>
              </w:rPr>
              <w:t>баскетбол и футбол</w:t>
            </w:r>
          </w:p>
          <w:p w:rsidR="00A16CD2" w:rsidRPr="00031DD8" w:rsidRDefault="00A16CD2" w:rsidP="00CB28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93C0C" w:rsidRDefault="00B93C0C"/>
    <w:sectPr w:rsidR="00B9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 CYR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D2"/>
    <w:rsid w:val="00095833"/>
    <w:rsid w:val="00A16CD2"/>
    <w:rsid w:val="00B93C0C"/>
    <w:rsid w:val="00E5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B8319-FA43-4EAC-8AD7-2FF2254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CD2"/>
    <w:pPr>
      <w:widowControl w:val="0"/>
      <w:autoSpaceDE w:val="0"/>
      <w:autoSpaceDN w:val="0"/>
      <w:adjustRightInd w:val="0"/>
      <w:spacing w:after="0" w:line="240" w:lineRule="auto"/>
    </w:pPr>
    <w:rPr>
      <w:rFonts w:ascii="Tahoma CYR" w:eastAsia="Times New Roman" w:hAnsi="Tahoma CYR" w:cs="Tahoma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2018-02-02T16:21:00Z</dcterms:created>
  <dcterms:modified xsi:type="dcterms:W3CDTF">2018-02-02T16:35:00Z</dcterms:modified>
</cp:coreProperties>
</file>