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03" w:rsidRPr="00BE4803" w:rsidRDefault="00BE4803" w:rsidP="00BE48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E48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PREDICTING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RISK OF PATIENT READMISSION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:rsidR="00BE4803" w:rsidRPr="00BE4803" w:rsidRDefault="00BE4803" w:rsidP="00BE4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Tatiana Celine</w:t>
      </w:r>
    </w:p>
    <w:p w:rsidR="00BE4803" w:rsidRPr="00BE4803" w:rsidRDefault="00BE4803" w:rsidP="00BE4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Kamal Ali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803" w:rsidRPr="00BE4803" w:rsidRDefault="00BE4803" w:rsidP="00BE4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William </w:t>
      </w:r>
      <w:proofErr w:type="spellStart"/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Muthama</w:t>
      </w:r>
      <w:proofErr w:type="spellEnd"/>
    </w:p>
    <w:p w:rsidR="00BE4803" w:rsidRPr="00BE4803" w:rsidRDefault="00BE4803" w:rsidP="00BE4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Gilead Gad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803" w:rsidRPr="00BE4803" w:rsidRDefault="00BE4803" w:rsidP="00BE4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Simon </w:t>
      </w:r>
      <w:proofErr w:type="spellStart"/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Muema</w:t>
      </w:r>
      <w:proofErr w:type="spellEnd"/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5770" w:rsidRDefault="00BE4803" w:rsidP="00957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770">
        <w:rPr>
          <w:rFonts w:ascii="Times New Roman" w:eastAsia="Times New Roman" w:hAnsi="Times New Roman" w:cs="Times New Roman"/>
          <w:b/>
          <w:bCs/>
          <w:sz w:val="24"/>
          <w:szCs w:val="24"/>
        </w:rPr>
        <w:t>Graffin</w:t>
      </w:r>
      <w:proofErr w:type="spellEnd"/>
      <w:r w:rsidRPr="00D357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770">
        <w:rPr>
          <w:rFonts w:ascii="Times New Roman" w:eastAsia="Times New Roman" w:hAnsi="Times New Roman" w:cs="Times New Roman"/>
          <w:b/>
          <w:bCs/>
          <w:sz w:val="24"/>
          <w:szCs w:val="24"/>
        </w:rPr>
        <w:t>Kiprotich</w:t>
      </w:r>
      <w:proofErr w:type="spellEnd"/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803" w:rsidRPr="00BE4803" w:rsidRDefault="00BE4803" w:rsidP="00D35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hyperlink r:id="rId5" w:tgtFrame="_new" w:history="1">
        <w:r w:rsidRPr="00D35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Predictive Model for Patient Readmission Risk</w:t>
        </w:r>
      </w:hyperlink>
    </w:p>
    <w:p w:rsidR="00BE4803" w:rsidRPr="00BE4803" w:rsidRDefault="00BE4803" w:rsidP="00BE48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</w:t>
      </w:r>
    </w:p>
    <w:p w:rsidR="00BE4803" w:rsidRPr="00BE4803" w:rsidRDefault="00BE4803" w:rsidP="008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primary objective is to develop a predictive model that can accurately identify patients at high risk of readmission. Such a model will help healthcare providers proactively manage patient care and reduce costs.</w:t>
      </w:r>
    </w:p>
    <w:p w:rsidR="00BE4803" w:rsidRDefault="00BE4803" w:rsidP="00BE48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CRISP-DM Methodology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CRISP-DM method was used in this project to ensure a systematic approach to predicting patient readmission risk. By following CRISP-DM, the project team was able to align the model development with the healthcare objective of identifying high-risk p</w:t>
      </w:r>
      <w:r w:rsidR="00D35770">
        <w:rPr>
          <w:rFonts w:ascii="Times New Roman" w:eastAsia="Times New Roman" w:hAnsi="Times New Roman" w:cs="Times New Roman"/>
          <w:sz w:val="24"/>
          <w:szCs w:val="24"/>
        </w:rPr>
        <w:t xml:space="preserve">atients, making sure each phase; 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>from understanding business needs</w:t>
      </w:r>
      <w:r w:rsidR="00D3577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to preparing a</w:t>
      </w:r>
      <w:r w:rsidR="00D35770">
        <w:rPr>
          <w:rFonts w:ascii="Times New Roman" w:eastAsia="Times New Roman" w:hAnsi="Times New Roman" w:cs="Times New Roman"/>
          <w:sz w:val="24"/>
          <w:szCs w:val="24"/>
        </w:rPr>
        <w:t xml:space="preserve">nd analyzing data, 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>directly contributed to this goal. This structured approach provided a clear path from initial data exploration to model evaluation, helping the team address the complexities of medical data while focusing on building a reliable predictive model that healthcare providers can use effectively.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1. Business Understanding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Understanding the problem of hospital readm</w:t>
      </w:r>
      <w:r w:rsidR="00D35770">
        <w:rPr>
          <w:rFonts w:ascii="Times New Roman" w:eastAsia="Times New Roman" w:hAnsi="Times New Roman" w:cs="Times New Roman"/>
          <w:sz w:val="24"/>
          <w:szCs w:val="24"/>
        </w:rPr>
        <w:t>issions is critical,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as it affects patient </w:t>
      </w:r>
      <w:r w:rsidR="00D35770">
        <w:rPr>
          <w:rFonts w:ascii="Times New Roman" w:eastAsia="Times New Roman" w:hAnsi="Times New Roman" w:cs="Times New Roman"/>
          <w:sz w:val="24"/>
          <w:szCs w:val="24"/>
        </w:rPr>
        <w:t>outcomes and hospital costs. This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project aims to:</w:t>
      </w:r>
    </w:p>
    <w:p w:rsidR="00BE4803" w:rsidRPr="00BE4803" w:rsidRDefault="00BE4803" w:rsidP="00BE4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Identify key predictors of readmission risk.</w:t>
      </w:r>
    </w:p>
    <w:p w:rsidR="00BE4803" w:rsidRPr="00BE4803" w:rsidRDefault="00BE4803" w:rsidP="00BE4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Assess the correlation of patient characteristics and hospital metrics with readmission likelihood.</w:t>
      </w:r>
    </w:p>
    <w:p w:rsidR="00BE4803" w:rsidRPr="00BE4803" w:rsidRDefault="00BE4803" w:rsidP="00BE4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Develop a model that flags high-risk patients, aiding hospital staff in improving patient management strategies.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Questions:</w:t>
      </w:r>
    </w:p>
    <w:p w:rsidR="00BE4803" w:rsidRPr="00BE4803" w:rsidRDefault="00BE4803" w:rsidP="00BE4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What patient characteristics are highly correlated with readmission?</w:t>
      </w:r>
    </w:p>
    <w:p w:rsidR="00BE4803" w:rsidRPr="00BE4803" w:rsidRDefault="00BE4803" w:rsidP="00BE4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How significant is the length of stay in predicting readmission risk?</w:t>
      </w:r>
    </w:p>
    <w:p w:rsidR="00BE4803" w:rsidRPr="00BE4803" w:rsidRDefault="00BE4803" w:rsidP="00BE4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Can actionable insights be derived from the predictive model?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Data Understanding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dataset used includes detailed patient information across demographics, hospital visits, medical treatments, and readmission indicators. Key columns considered include:</w:t>
      </w:r>
    </w:p>
    <w:p w:rsidR="00BE4803" w:rsidRPr="00BE4803" w:rsidRDefault="00BE4803" w:rsidP="00BE4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age, gender, weight.</w:t>
      </w:r>
    </w:p>
    <w:p w:rsidR="00BE4803" w:rsidRPr="00BE4803" w:rsidRDefault="00BE4803" w:rsidP="00BE4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Metrics: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time in hospital, number of procedures, number of medications, outpatient/emergency/inpatient visits.</w:t>
      </w:r>
    </w:p>
    <w:p w:rsidR="00BE4803" w:rsidRPr="00BE4803" w:rsidRDefault="00BE4803" w:rsidP="00BE4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Medical Metrics: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number of lab procedures, primary care specialty, diabetes medication status.</w:t>
      </w:r>
    </w:p>
    <w:p w:rsidR="00BE4803" w:rsidRPr="00BE4803" w:rsidRDefault="00BE4803" w:rsidP="00BE4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readmission indicator.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This phase involved an initial review to determine available data and assess each feature's relevance to predicting readmission.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3. Data Preparation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3.1 Data Import and Library Setup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Libraries were imported to support data analysis, cleaning, and modeling processes. Essential libraries include those for data handling, visualization, and machine learning.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3.2 Data Cleaning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Steps taken for data cleaning include:</w:t>
      </w:r>
    </w:p>
    <w:p w:rsidR="00BE4803" w:rsidRPr="00BE4803" w:rsidRDefault="00BE4803" w:rsidP="00BE4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Dropping Unlisted Columns: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Non-essential columns were removed to focus on relevant data.</w:t>
      </w:r>
    </w:p>
    <w:p w:rsidR="00BE4803" w:rsidRDefault="00BE4803" w:rsidP="00BE4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Missing data was identified and handled appropriately to prevent bias in modeling.</w:t>
      </w:r>
    </w:p>
    <w:p w:rsidR="008D16F0" w:rsidRPr="00BE4803" w:rsidRDefault="008D16F0" w:rsidP="00BE4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Duplicated: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Repeated values in the unique identifier column were removed.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4. Exploratory Data Analysis (EDA)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EDA phase provided insight into the data distribution, relationships, and outliers:</w:t>
      </w:r>
    </w:p>
    <w:p w:rsidR="00BE4803" w:rsidRPr="00BE4803" w:rsidRDefault="00BE4803" w:rsidP="00BE4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Data Distribution Analysis: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Reviewed the spread of continuous variables like age, weight, and time in hospital.</w:t>
      </w:r>
    </w:p>
    <w:p w:rsidR="00BE4803" w:rsidRPr="00BE4803" w:rsidRDefault="00BE4803" w:rsidP="00BE4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Correlation: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Analyzed correlations to identify which features significantly impact readmission risk.</w:t>
      </w:r>
    </w:p>
    <w:p w:rsidR="00BE4803" w:rsidRPr="00BE4803" w:rsidRDefault="00BE4803" w:rsidP="00BE4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Outlier Detection and Treatment: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Identified outliers that could skew model performance, considering medical context for appropriate handling.</w:t>
      </w:r>
    </w:p>
    <w:p w:rsidR="008D16F0" w:rsidRDefault="008D16F0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6F0" w:rsidRDefault="008D16F0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Further Data Cleaning Based on EDA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Adjustments were made to the data based on findings from EDA, ensuring the dataset was well-prepared for modeling. This phase included refining feature selection and removing any remaining inconsistencies.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6. Modeling and Evaluation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Multiple models were developed, evaluated, and compared to find the best predictive approach for readmission risk. The process involved:</w:t>
      </w:r>
    </w:p>
    <w:p w:rsidR="00BE4803" w:rsidRPr="00BE4803" w:rsidRDefault="00BE4803" w:rsidP="00BE4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Various machine learning algorithms were explored, including logistic regression, decision trees, and ensemble methods.</w:t>
      </w:r>
    </w:p>
    <w:p w:rsidR="00BE4803" w:rsidRPr="00BE4803" w:rsidRDefault="00BE4803" w:rsidP="00BE4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Hyper-</w:t>
      </w: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Tuning: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Conducted to optimize each model's performance.</w:t>
      </w:r>
    </w:p>
    <w:p w:rsidR="00BE4803" w:rsidRPr="00BE4803" w:rsidRDefault="00BE4803" w:rsidP="00BE4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Used to validate model robustness and avoid overfitting.</w:t>
      </w:r>
    </w:p>
    <w:p w:rsidR="00BE4803" w:rsidRPr="00BE4803" w:rsidRDefault="00BE4803" w:rsidP="00BE4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BE4803">
        <w:rPr>
          <w:rFonts w:ascii="Times New Roman" w:eastAsia="Times New Roman" w:hAnsi="Times New Roman" w:cs="Times New Roman"/>
          <w:sz w:val="24"/>
          <w:szCs w:val="24"/>
        </w:rPr>
        <w:t xml:space="preserve"> Performance measured using accuracy, precision, recall, and F1-score, focusing on models with high recall to minimize missed high-risk patients.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7. Predictive Modeling and Final Evaluation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final model selection was based on achieving a balanced performance that maximized readmission detection accuracy while minimizing false positives. Testing on unseen data provided a realistic evaluation of model effectiveness.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b/>
          <w:bCs/>
          <w:sz w:val="24"/>
          <w:szCs w:val="24"/>
        </w:rPr>
        <w:t>8. Conclusion and Future Work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project concluded with a successful model for predicting patient readmission. Key takeaways include:</w:t>
      </w:r>
    </w:p>
    <w:p w:rsidR="00BE4803" w:rsidRPr="00BE4803" w:rsidRDefault="00BE4803" w:rsidP="00BE48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importance of specific patient demographics and hospital metrics in determining readmission likelihood.</w:t>
      </w:r>
    </w:p>
    <w:p w:rsidR="00BE4803" w:rsidRPr="00BE4803" w:rsidRDefault="00BE4803" w:rsidP="00BE48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The need for continuous data updates to enhance model adaptability.</w:t>
      </w:r>
    </w:p>
    <w:p w:rsidR="00BE4803" w:rsidRPr="00BE4803" w:rsidRDefault="00BE4803" w:rsidP="00BE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803">
        <w:rPr>
          <w:rFonts w:ascii="Times New Roman" w:eastAsia="Times New Roman" w:hAnsi="Times New Roman" w:cs="Times New Roman"/>
          <w:sz w:val="24"/>
          <w:szCs w:val="24"/>
        </w:rPr>
        <w:t>Future recommendations include integrating real-time patient data and exploring advanced deep learning models for potentially improved performance.</w:t>
      </w:r>
    </w:p>
    <w:p w:rsidR="00740257" w:rsidRDefault="00740257">
      <w:bookmarkStart w:id="0" w:name="_GoBack"/>
      <w:bookmarkEnd w:id="0"/>
    </w:p>
    <w:sectPr w:rsidR="007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96E"/>
    <w:multiLevelType w:val="multilevel"/>
    <w:tmpl w:val="EC7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0795B"/>
    <w:multiLevelType w:val="multilevel"/>
    <w:tmpl w:val="EE2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C3612"/>
    <w:multiLevelType w:val="multilevel"/>
    <w:tmpl w:val="399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F06A3"/>
    <w:multiLevelType w:val="multilevel"/>
    <w:tmpl w:val="B3B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D0E2E"/>
    <w:multiLevelType w:val="multilevel"/>
    <w:tmpl w:val="5C4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17199"/>
    <w:multiLevelType w:val="multilevel"/>
    <w:tmpl w:val="7AE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579E2"/>
    <w:multiLevelType w:val="multilevel"/>
    <w:tmpl w:val="482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324C8"/>
    <w:multiLevelType w:val="multilevel"/>
    <w:tmpl w:val="77E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03"/>
    <w:rsid w:val="00740257"/>
    <w:rsid w:val="008D16F0"/>
    <w:rsid w:val="00BE4803"/>
    <w:rsid w:val="00D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F5768-43AA-4A80-AD8A-8E3BDCEF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4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4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48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8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48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48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803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BE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tianaceline/Predictive-Model-for-Patient-Readmission-R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2024-11-11T17:55:00Z</dcterms:created>
  <dcterms:modified xsi:type="dcterms:W3CDTF">2024-11-11T18:21:00Z</dcterms:modified>
</cp:coreProperties>
</file>