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5E80F1" w14:textId="77777777" w:rsidR="00F7347D" w:rsidRPr="00987BCD" w:rsidRDefault="00000000">
      <w:pPr>
        <w:spacing w:line="259" w:lineRule="auto"/>
        <w:jc w:val="center"/>
        <w:rPr>
          <w:rFonts w:ascii="Calibri" w:eastAsia="Calibri" w:hAnsi="Calibri" w:cs="Calibri"/>
          <w:b/>
          <w:sz w:val="36"/>
          <w:szCs w:val="36"/>
        </w:rPr>
      </w:pPr>
      <w:r w:rsidRPr="00987BCD">
        <w:rPr>
          <w:rFonts w:ascii="Calibri" w:eastAsia="Calibri" w:hAnsi="Calibri" w:cs="Calibri"/>
          <w:b/>
          <w:sz w:val="36"/>
          <w:szCs w:val="36"/>
        </w:rPr>
        <w:t>Project Development Phase</w:t>
      </w:r>
    </w:p>
    <w:p w14:paraId="2F859E47" w14:textId="77777777" w:rsidR="00F7347D" w:rsidRPr="00987BCD" w:rsidRDefault="00000000">
      <w:pPr>
        <w:spacing w:line="259" w:lineRule="auto"/>
        <w:jc w:val="center"/>
        <w:rPr>
          <w:rFonts w:ascii="Calibri" w:eastAsia="Calibri" w:hAnsi="Calibri" w:cs="Calibri"/>
          <w:b/>
          <w:sz w:val="36"/>
          <w:szCs w:val="36"/>
        </w:rPr>
      </w:pPr>
      <w:r w:rsidRPr="00987BCD">
        <w:rPr>
          <w:rFonts w:ascii="Calibri" w:eastAsia="Calibri" w:hAnsi="Calibri" w:cs="Calibri"/>
          <w:b/>
          <w:sz w:val="36"/>
          <w:szCs w:val="36"/>
        </w:rPr>
        <w:t>Model Performance Test</w:t>
      </w:r>
    </w:p>
    <w:p w14:paraId="3415E5E2" w14:textId="77777777" w:rsidR="00F7347D" w:rsidRDefault="00F7347D">
      <w:pPr>
        <w:spacing w:line="259" w:lineRule="auto"/>
        <w:jc w:val="center"/>
        <w:rPr>
          <w:rFonts w:ascii="Calibri" w:eastAsia="Calibri" w:hAnsi="Calibri" w:cs="Calibri"/>
          <w:b/>
        </w:rPr>
      </w:pPr>
    </w:p>
    <w:tbl>
      <w:tblPr>
        <w:tblStyle w:val="a1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F7347D" w14:paraId="0DE8A3DA" w14:textId="77777777">
        <w:tc>
          <w:tcPr>
            <w:tcW w:w="4508" w:type="dxa"/>
          </w:tcPr>
          <w:p w14:paraId="4720CBA5" w14:textId="77777777" w:rsidR="00F7347D" w:rsidRPr="00987BCD" w:rsidRDefault="00000000">
            <w:pPr>
              <w:rPr>
                <w:rFonts w:ascii="Calibri" w:eastAsia="Calibri" w:hAnsi="Calibri" w:cs="Calibri"/>
                <w:sz w:val="24"/>
                <w:szCs w:val="24"/>
              </w:rPr>
            </w:pPr>
            <w:r w:rsidRPr="00987BCD">
              <w:rPr>
                <w:rFonts w:ascii="Calibri" w:eastAsia="Calibri" w:hAnsi="Calibri" w:cs="Calibri"/>
                <w:sz w:val="24"/>
                <w:szCs w:val="24"/>
              </w:rPr>
              <w:t>Date</w:t>
            </w:r>
          </w:p>
        </w:tc>
        <w:tc>
          <w:tcPr>
            <w:tcW w:w="4508" w:type="dxa"/>
          </w:tcPr>
          <w:p w14:paraId="503149CA" w14:textId="77777777" w:rsidR="00F7347D" w:rsidRPr="00987BCD" w:rsidRDefault="00987BCD">
            <w:pPr>
              <w:rPr>
                <w:rFonts w:ascii="Calibri" w:eastAsia="Calibri" w:hAnsi="Calibri" w:cs="Calibri"/>
                <w:sz w:val="24"/>
                <w:szCs w:val="24"/>
              </w:rPr>
            </w:pPr>
            <w:r w:rsidRPr="00987BCD">
              <w:rPr>
                <w:rFonts w:ascii="Calibri" w:eastAsia="Calibri" w:hAnsi="Calibri" w:cs="Calibri"/>
                <w:sz w:val="24"/>
                <w:szCs w:val="24"/>
              </w:rPr>
              <w:t>28 June 2026</w:t>
            </w:r>
          </w:p>
        </w:tc>
      </w:tr>
      <w:tr w:rsidR="00F7347D" w14:paraId="528267B3" w14:textId="77777777">
        <w:tc>
          <w:tcPr>
            <w:tcW w:w="4508" w:type="dxa"/>
          </w:tcPr>
          <w:p w14:paraId="30E29107" w14:textId="77777777" w:rsidR="00F7347D" w:rsidRPr="00987BCD" w:rsidRDefault="00000000">
            <w:pPr>
              <w:rPr>
                <w:rFonts w:ascii="Calibri" w:eastAsia="Calibri" w:hAnsi="Calibri" w:cs="Calibri"/>
                <w:sz w:val="24"/>
                <w:szCs w:val="24"/>
              </w:rPr>
            </w:pPr>
            <w:r w:rsidRPr="00987BCD">
              <w:rPr>
                <w:rFonts w:ascii="Calibri" w:eastAsia="Calibri" w:hAnsi="Calibri" w:cs="Calibri"/>
                <w:sz w:val="24"/>
                <w:szCs w:val="24"/>
              </w:rPr>
              <w:t>Team ID</w:t>
            </w:r>
          </w:p>
        </w:tc>
        <w:tc>
          <w:tcPr>
            <w:tcW w:w="4508" w:type="dxa"/>
          </w:tcPr>
          <w:p w14:paraId="7EE2812C" w14:textId="7E1BC00C" w:rsidR="00F7347D" w:rsidRPr="00A11C99" w:rsidRDefault="00017232">
            <w:r w:rsidRPr="00017232">
              <w:t>LTVIP2026TMIDS24889</w:t>
            </w:r>
          </w:p>
        </w:tc>
      </w:tr>
      <w:tr w:rsidR="00987BCD" w14:paraId="51750B14" w14:textId="77777777">
        <w:tc>
          <w:tcPr>
            <w:tcW w:w="4508" w:type="dxa"/>
          </w:tcPr>
          <w:p w14:paraId="6FD11B76" w14:textId="77777777" w:rsidR="00987BCD" w:rsidRPr="00987BCD" w:rsidRDefault="00987BCD" w:rsidP="00987BCD">
            <w:pPr>
              <w:rPr>
                <w:rFonts w:ascii="Calibri" w:eastAsia="Calibri" w:hAnsi="Calibri" w:cs="Calibri"/>
                <w:sz w:val="24"/>
                <w:szCs w:val="24"/>
              </w:rPr>
            </w:pPr>
            <w:r w:rsidRPr="00987BCD">
              <w:rPr>
                <w:rFonts w:ascii="Calibri" w:eastAsia="Calibri" w:hAnsi="Calibri" w:cs="Calibri"/>
                <w:sz w:val="24"/>
                <w:szCs w:val="24"/>
              </w:rPr>
              <w:t>Project Name</w:t>
            </w:r>
          </w:p>
        </w:tc>
        <w:tc>
          <w:tcPr>
            <w:tcW w:w="4508" w:type="dxa"/>
          </w:tcPr>
          <w:p w14:paraId="44176B1D" w14:textId="77777777" w:rsidR="00987BCD" w:rsidRPr="00987BCD" w:rsidRDefault="00987BCD" w:rsidP="00987BCD">
            <w:pPr>
              <w:rPr>
                <w:rFonts w:ascii="Calibri" w:eastAsia="Calibri" w:hAnsi="Calibri" w:cs="Calibri"/>
                <w:sz w:val="24"/>
                <w:szCs w:val="24"/>
              </w:rPr>
            </w:pPr>
            <w:r w:rsidRPr="00987BCD">
              <w:rPr>
                <w:rFonts w:ascii="Calibri" w:eastAsia="Calibri" w:hAnsi="Calibri" w:cs="Calibri"/>
                <w:sz w:val="24"/>
                <w:szCs w:val="24"/>
              </w:rPr>
              <w:t xml:space="preserve">Educational </w:t>
            </w:r>
            <w:proofErr w:type="spellStart"/>
            <w:r w:rsidRPr="00987BCD">
              <w:rPr>
                <w:rFonts w:ascii="Calibri" w:eastAsia="Calibri" w:hAnsi="Calibri" w:cs="Calibri"/>
                <w:sz w:val="24"/>
                <w:szCs w:val="24"/>
              </w:rPr>
              <w:t>Organisation</w:t>
            </w:r>
            <w:proofErr w:type="spellEnd"/>
            <w:r w:rsidRPr="00987BCD">
              <w:rPr>
                <w:rFonts w:ascii="Calibri" w:eastAsia="Calibri" w:hAnsi="Calibri" w:cs="Calibri"/>
                <w:sz w:val="24"/>
                <w:szCs w:val="24"/>
              </w:rPr>
              <w:t xml:space="preserve"> Using ServiceNow</w:t>
            </w:r>
          </w:p>
        </w:tc>
      </w:tr>
      <w:tr w:rsidR="00987BCD" w14:paraId="201F4172" w14:textId="77777777">
        <w:tc>
          <w:tcPr>
            <w:tcW w:w="4508" w:type="dxa"/>
          </w:tcPr>
          <w:p w14:paraId="1236EC6A" w14:textId="77777777" w:rsidR="00987BCD" w:rsidRPr="00987BCD" w:rsidRDefault="00987BCD" w:rsidP="00987BCD">
            <w:pPr>
              <w:rPr>
                <w:rFonts w:ascii="Calibri" w:eastAsia="Calibri" w:hAnsi="Calibri" w:cs="Calibri"/>
                <w:sz w:val="24"/>
                <w:szCs w:val="24"/>
              </w:rPr>
            </w:pPr>
            <w:r w:rsidRPr="00987BCD">
              <w:rPr>
                <w:rFonts w:ascii="Calibri" w:eastAsia="Calibri" w:hAnsi="Calibri" w:cs="Calibri"/>
                <w:sz w:val="24"/>
                <w:szCs w:val="24"/>
              </w:rPr>
              <w:t>Maximum Marks</w:t>
            </w:r>
          </w:p>
        </w:tc>
        <w:tc>
          <w:tcPr>
            <w:tcW w:w="4508" w:type="dxa"/>
          </w:tcPr>
          <w:p w14:paraId="6018526E" w14:textId="77777777" w:rsidR="00987BCD" w:rsidRPr="00987BCD" w:rsidRDefault="00987BCD" w:rsidP="00987BCD">
            <w:pPr>
              <w:rPr>
                <w:rFonts w:ascii="Calibri" w:eastAsia="Calibri" w:hAnsi="Calibri" w:cs="Calibri"/>
                <w:sz w:val="24"/>
                <w:szCs w:val="24"/>
              </w:rPr>
            </w:pPr>
          </w:p>
        </w:tc>
      </w:tr>
    </w:tbl>
    <w:p w14:paraId="6A1E7313" w14:textId="77777777" w:rsidR="00F7347D" w:rsidRDefault="00F7347D">
      <w:pPr>
        <w:spacing w:after="160" w:line="259" w:lineRule="auto"/>
        <w:rPr>
          <w:rFonts w:ascii="Calibri" w:eastAsia="Calibri" w:hAnsi="Calibri" w:cs="Calibri"/>
          <w:b/>
        </w:rPr>
      </w:pPr>
    </w:p>
    <w:p w14:paraId="2D3196BD" w14:textId="77777777" w:rsidR="00F7347D" w:rsidRPr="00987BCD" w:rsidRDefault="00000000">
      <w:pPr>
        <w:spacing w:after="160" w:line="259" w:lineRule="auto"/>
        <w:rPr>
          <w:rFonts w:ascii="Calibri" w:eastAsia="Calibri" w:hAnsi="Calibri" w:cs="Calibri"/>
          <w:b/>
          <w:sz w:val="28"/>
          <w:szCs w:val="28"/>
        </w:rPr>
      </w:pPr>
      <w:r w:rsidRPr="00987BCD">
        <w:rPr>
          <w:rFonts w:ascii="Calibri" w:eastAsia="Calibri" w:hAnsi="Calibri" w:cs="Calibri"/>
          <w:b/>
          <w:sz w:val="28"/>
          <w:szCs w:val="28"/>
        </w:rPr>
        <w:t>Model Performance Testing:</w:t>
      </w:r>
    </w:p>
    <w:p w14:paraId="6270ADA5" w14:textId="77777777" w:rsidR="00F7347D" w:rsidRPr="00987BCD" w:rsidRDefault="00000000">
      <w:pPr>
        <w:spacing w:after="160" w:line="259" w:lineRule="auto"/>
        <w:rPr>
          <w:rFonts w:ascii="Calibri" w:eastAsia="Calibri" w:hAnsi="Calibri" w:cs="Calibri"/>
          <w:sz w:val="24"/>
          <w:szCs w:val="24"/>
        </w:rPr>
      </w:pPr>
      <w:r w:rsidRPr="00987BCD">
        <w:rPr>
          <w:rFonts w:ascii="Calibri" w:eastAsia="Calibri" w:hAnsi="Calibri" w:cs="Calibri"/>
          <w:sz w:val="24"/>
          <w:szCs w:val="24"/>
        </w:rPr>
        <w:t>Project team shall fill the following information in model performance testing template.</w:t>
      </w:r>
    </w:p>
    <w:tbl>
      <w:tblPr>
        <w:tblStyle w:val="a2"/>
        <w:tblW w:w="906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735"/>
        <w:gridCol w:w="2400"/>
        <w:gridCol w:w="5932"/>
      </w:tblGrid>
      <w:tr w:rsidR="00987BCD" w:rsidRPr="00987BCD" w14:paraId="794C56B1" w14:textId="77777777" w:rsidTr="00A11C99">
        <w:trPr>
          <w:trHeight w:val="557"/>
        </w:trPr>
        <w:tc>
          <w:tcPr>
            <w:tcW w:w="735" w:type="dxa"/>
          </w:tcPr>
          <w:p w14:paraId="17C27CBE" w14:textId="77777777" w:rsidR="00987BCD" w:rsidRPr="00987BCD" w:rsidRDefault="00987BCD">
            <w:pPr>
              <w:rPr>
                <w:rFonts w:ascii="Calibri" w:eastAsia="Calibri" w:hAnsi="Calibri" w:cs="Calibri"/>
                <w:b/>
                <w:sz w:val="24"/>
                <w:szCs w:val="24"/>
              </w:rPr>
            </w:pPr>
            <w:proofErr w:type="spellStart"/>
            <w:r w:rsidRPr="00987BCD">
              <w:rPr>
                <w:rFonts w:ascii="Calibri" w:eastAsia="Calibri" w:hAnsi="Calibri" w:cs="Calibri"/>
                <w:b/>
                <w:sz w:val="24"/>
                <w:szCs w:val="24"/>
              </w:rPr>
              <w:t>S.No</w:t>
            </w:r>
            <w:proofErr w:type="spellEnd"/>
            <w:r w:rsidRPr="00987BCD">
              <w:rPr>
                <w:rFonts w:ascii="Calibri" w:eastAsia="Calibri" w:hAnsi="Calibri" w:cs="Calibri"/>
                <w:b/>
                <w:sz w:val="24"/>
                <w:szCs w:val="24"/>
              </w:rPr>
              <w:t>.</w:t>
            </w:r>
          </w:p>
        </w:tc>
        <w:tc>
          <w:tcPr>
            <w:tcW w:w="2400" w:type="dxa"/>
          </w:tcPr>
          <w:p w14:paraId="1B384AC9" w14:textId="77777777" w:rsidR="00987BCD" w:rsidRPr="00987BCD" w:rsidRDefault="00987BCD">
            <w:pPr>
              <w:rPr>
                <w:rFonts w:ascii="Calibri" w:eastAsia="Calibri" w:hAnsi="Calibri" w:cs="Calibri"/>
                <w:b/>
                <w:sz w:val="24"/>
                <w:szCs w:val="24"/>
              </w:rPr>
            </w:pPr>
            <w:r w:rsidRPr="00987BCD">
              <w:rPr>
                <w:rFonts w:ascii="Calibri" w:eastAsia="Calibri" w:hAnsi="Calibri" w:cs="Calibri"/>
                <w:b/>
                <w:sz w:val="24"/>
                <w:szCs w:val="24"/>
              </w:rPr>
              <w:t>Parameter</w:t>
            </w:r>
          </w:p>
        </w:tc>
        <w:tc>
          <w:tcPr>
            <w:tcW w:w="5932" w:type="dxa"/>
          </w:tcPr>
          <w:p w14:paraId="5999B89D" w14:textId="77777777" w:rsidR="00987BCD" w:rsidRPr="00987BCD" w:rsidRDefault="00987BCD">
            <w:pPr>
              <w:rPr>
                <w:rFonts w:ascii="Calibri" w:eastAsia="Calibri" w:hAnsi="Calibri" w:cs="Calibri"/>
                <w:b/>
                <w:sz w:val="24"/>
                <w:szCs w:val="24"/>
              </w:rPr>
            </w:pPr>
            <w:r w:rsidRPr="00987BCD">
              <w:rPr>
                <w:rFonts w:ascii="Calibri" w:eastAsia="Calibri" w:hAnsi="Calibri" w:cs="Calibri"/>
                <w:b/>
                <w:sz w:val="24"/>
                <w:szCs w:val="24"/>
              </w:rPr>
              <w:t>Values</w:t>
            </w:r>
          </w:p>
        </w:tc>
      </w:tr>
      <w:tr w:rsidR="00987BCD" w:rsidRPr="00987BCD" w14:paraId="2C7FBDF0" w14:textId="77777777" w:rsidTr="00A11C99">
        <w:trPr>
          <w:trHeight w:val="817"/>
        </w:trPr>
        <w:tc>
          <w:tcPr>
            <w:tcW w:w="735" w:type="dxa"/>
          </w:tcPr>
          <w:p w14:paraId="00A6C794" w14:textId="77777777" w:rsidR="00987BCD" w:rsidRPr="00987BCD" w:rsidRDefault="00987BCD">
            <w:pPr>
              <w:numPr>
                <w:ilvl w:val="0"/>
                <w:numId w:val="1"/>
              </w:numPr>
              <w:spacing w:after="160" w:line="259" w:lineRule="auto"/>
              <w:ind w:hanging="360"/>
              <w:rPr>
                <w:rFonts w:ascii="Calibri" w:eastAsia="Calibri" w:hAnsi="Calibri" w:cs="Calibri"/>
                <w:sz w:val="24"/>
                <w:szCs w:val="24"/>
              </w:rPr>
            </w:pPr>
          </w:p>
        </w:tc>
        <w:tc>
          <w:tcPr>
            <w:tcW w:w="2400" w:type="dxa"/>
          </w:tcPr>
          <w:p w14:paraId="1943353C" w14:textId="77777777" w:rsidR="00987BCD" w:rsidRPr="00987BCD" w:rsidRDefault="00987BCD">
            <w:pPr>
              <w:rPr>
                <w:rFonts w:ascii="Calibri" w:eastAsia="Calibri" w:hAnsi="Calibri" w:cs="Calibri"/>
                <w:sz w:val="24"/>
                <w:szCs w:val="24"/>
              </w:rPr>
            </w:pPr>
            <w:r w:rsidRPr="00987BCD">
              <w:rPr>
                <w:rFonts w:ascii="Calibri" w:eastAsia="Calibri" w:hAnsi="Calibri" w:cs="Calibri"/>
                <w:color w:val="222222"/>
                <w:sz w:val="24"/>
                <w:szCs w:val="24"/>
              </w:rPr>
              <w:t>Model Summary</w:t>
            </w:r>
          </w:p>
        </w:tc>
        <w:tc>
          <w:tcPr>
            <w:tcW w:w="5932" w:type="dxa"/>
          </w:tcPr>
          <w:p w14:paraId="425E08AD" w14:textId="77777777" w:rsidR="00987BCD" w:rsidRPr="00987BCD" w:rsidRDefault="00987BCD">
            <w:pPr>
              <w:rPr>
                <w:rFonts w:ascii="Calibri" w:eastAsia="Calibri" w:hAnsi="Calibri" w:cs="Calibri"/>
                <w:bCs/>
                <w:sz w:val="24"/>
                <w:szCs w:val="24"/>
              </w:rPr>
            </w:pPr>
            <w:r w:rsidRPr="00987BCD">
              <w:rPr>
                <w:rFonts w:ascii="Calibri" w:eastAsia="Calibri" w:hAnsi="Calibri" w:cs="Calibri"/>
                <w:bCs/>
                <w:sz w:val="24"/>
                <w:szCs w:val="24"/>
              </w:rPr>
              <w:t xml:space="preserve">This project focuses on automating core operations of an educational </w:t>
            </w:r>
            <w:proofErr w:type="spellStart"/>
            <w:r w:rsidRPr="00987BCD">
              <w:rPr>
                <w:rFonts w:ascii="Calibri" w:eastAsia="Calibri" w:hAnsi="Calibri" w:cs="Calibri"/>
                <w:bCs/>
                <w:sz w:val="24"/>
                <w:szCs w:val="24"/>
              </w:rPr>
              <w:t>organisation</w:t>
            </w:r>
            <w:proofErr w:type="spellEnd"/>
            <w:r w:rsidRPr="00987BCD">
              <w:rPr>
                <w:rFonts w:ascii="Calibri" w:eastAsia="Calibri" w:hAnsi="Calibri" w:cs="Calibri"/>
                <w:bCs/>
                <w:sz w:val="24"/>
                <w:szCs w:val="24"/>
              </w:rPr>
              <w:t xml:space="preserve"> using ServiceNow. Key features include account management, custom fields (Zone, Region), support plan tracking, and validation rules for data integrity.</w:t>
            </w:r>
          </w:p>
        </w:tc>
      </w:tr>
      <w:tr w:rsidR="00987BCD" w:rsidRPr="00987BCD" w14:paraId="085C183B" w14:textId="77777777" w:rsidTr="00A11C99">
        <w:trPr>
          <w:trHeight w:val="817"/>
        </w:trPr>
        <w:tc>
          <w:tcPr>
            <w:tcW w:w="735" w:type="dxa"/>
          </w:tcPr>
          <w:p w14:paraId="3BA65D54" w14:textId="77777777" w:rsidR="00987BCD" w:rsidRPr="00987BCD" w:rsidRDefault="00987BCD">
            <w:pPr>
              <w:numPr>
                <w:ilvl w:val="0"/>
                <w:numId w:val="1"/>
              </w:numPr>
              <w:spacing w:after="160" w:line="259" w:lineRule="auto"/>
              <w:ind w:hanging="360"/>
              <w:rPr>
                <w:rFonts w:ascii="Calibri" w:eastAsia="Calibri" w:hAnsi="Calibri" w:cs="Calibri"/>
                <w:sz w:val="24"/>
                <w:szCs w:val="24"/>
              </w:rPr>
            </w:pPr>
          </w:p>
        </w:tc>
        <w:tc>
          <w:tcPr>
            <w:tcW w:w="2400" w:type="dxa"/>
          </w:tcPr>
          <w:p w14:paraId="785741BE" w14:textId="77777777" w:rsidR="00987BCD" w:rsidRPr="00987BCD" w:rsidRDefault="00987BCD">
            <w:pPr>
              <w:rPr>
                <w:rFonts w:ascii="Calibri" w:eastAsia="Calibri" w:hAnsi="Calibri" w:cs="Calibri"/>
                <w:sz w:val="24"/>
                <w:szCs w:val="24"/>
              </w:rPr>
            </w:pPr>
            <w:r w:rsidRPr="00987BCD">
              <w:rPr>
                <w:rFonts w:ascii="Calibri" w:eastAsia="Calibri" w:hAnsi="Calibri" w:cs="Calibri"/>
                <w:color w:val="222222"/>
                <w:sz w:val="24"/>
                <w:szCs w:val="24"/>
              </w:rPr>
              <w:t>Accuracy</w:t>
            </w:r>
          </w:p>
        </w:tc>
        <w:tc>
          <w:tcPr>
            <w:tcW w:w="5932" w:type="dxa"/>
          </w:tcPr>
          <w:p w14:paraId="46821B3F" w14:textId="77777777" w:rsidR="00987BCD" w:rsidRPr="00987BCD" w:rsidRDefault="00987BCD">
            <w:pPr>
              <w:rPr>
                <w:rFonts w:ascii="Calibri" w:eastAsia="Calibri" w:hAnsi="Calibri" w:cs="Calibri"/>
                <w:sz w:val="24"/>
                <w:szCs w:val="24"/>
              </w:rPr>
            </w:pPr>
            <w:r w:rsidRPr="00987BCD"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>Training Accuracy</w:t>
            </w:r>
            <w:r w:rsidRPr="00987BCD">
              <w:rPr>
                <w:rFonts w:ascii="Calibri" w:eastAsia="Calibri" w:hAnsi="Calibri" w:cs="Calibri"/>
                <w:sz w:val="24"/>
                <w:szCs w:val="24"/>
              </w:rPr>
              <w:t xml:space="preserve"> – Not Applicable (No machine learning components involved in this project) </w:t>
            </w:r>
            <w:r w:rsidRPr="00987BCD">
              <w:rPr>
                <w:rFonts w:ascii="Calibri" w:eastAsia="Calibri" w:hAnsi="Calibri" w:cs="Calibri"/>
                <w:sz w:val="24"/>
                <w:szCs w:val="24"/>
              </w:rPr>
              <w:br/>
            </w:r>
            <w:r w:rsidRPr="00987BCD"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>Validation Accuracy</w:t>
            </w:r>
            <w:r w:rsidRPr="00987BCD">
              <w:rPr>
                <w:rFonts w:ascii="Calibri" w:eastAsia="Calibri" w:hAnsi="Calibri" w:cs="Calibri"/>
                <w:sz w:val="24"/>
                <w:szCs w:val="24"/>
              </w:rPr>
              <w:t xml:space="preserve"> – 100% functional validation based on business rules implemented in ServiceNow</w:t>
            </w:r>
          </w:p>
        </w:tc>
      </w:tr>
      <w:tr w:rsidR="00987BCD" w:rsidRPr="00987BCD" w14:paraId="018E522C" w14:textId="77777777" w:rsidTr="00A11C99">
        <w:trPr>
          <w:trHeight w:val="817"/>
        </w:trPr>
        <w:tc>
          <w:tcPr>
            <w:tcW w:w="735" w:type="dxa"/>
          </w:tcPr>
          <w:p w14:paraId="501A48D4" w14:textId="77777777" w:rsidR="00987BCD" w:rsidRPr="00987BCD" w:rsidRDefault="00987BCD">
            <w:pPr>
              <w:spacing w:after="160" w:line="259" w:lineRule="auto"/>
              <w:ind w:left="644" w:hanging="360"/>
              <w:rPr>
                <w:rFonts w:ascii="Calibri" w:eastAsia="Calibri" w:hAnsi="Calibri" w:cs="Calibri"/>
                <w:sz w:val="24"/>
                <w:szCs w:val="24"/>
              </w:rPr>
            </w:pPr>
            <w:r w:rsidRPr="00987BCD">
              <w:rPr>
                <w:rFonts w:ascii="Calibri" w:eastAsia="Calibri" w:hAnsi="Calibri" w:cs="Calibri"/>
                <w:sz w:val="24"/>
                <w:szCs w:val="24"/>
              </w:rPr>
              <w:t>3.</w:t>
            </w:r>
          </w:p>
        </w:tc>
        <w:tc>
          <w:tcPr>
            <w:tcW w:w="2400" w:type="dxa"/>
          </w:tcPr>
          <w:p w14:paraId="1B68CC1A" w14:textId="77777777" w:rsidR="00987BCD" w:rsidRPr="00987BCD" w:rsidRDefault="00987BCD">
            <w:pPr>
              <w:rPr>
                <w:rFonts w:ascii="Calibri" w:eastAsia="Calibri" w:hAnsi="Calibri" w:cs="Calibri"/>
                <w:color w:val="222222"/>
                <w:sz w:val="24"/>
                <w:szCs w:val="24"/>
              </w:rPr>
            </w:pPr>
            <w:r w:rsidRPr="00987BCD">
              <w:rPr>
                <w:rFonts w:ascii="Calibri" w:eastAsia="Calibri" w:hAnsi="Calibri" w:cs="Calibri"/>
                <w:color w:val="222222"/>
                <w:sz w:val="24"/>
                <w:szCs w:val="24"/>
              </w:rPr>
              <w:t xml:space="preserve">Fine </w:t>
            </w:r>
            <w:proofErr w:type="spellStart"/>
            <w:r w:rsidRPr="00987BCD">
              <w:rPr>
                <w:rFonts w:ascii="Calibri" w:eastAsia="Calibri" w:hAnsi="Calibri" w:cs="Calibri"/>
                <w:color w:val="222222"/>
                <w:sz w:val="24"/>
                <w:szCs w:val="24"/>
              </w:rPr>
              <w:t>Tunning</w:t>
            </w:r>
            <w:proofErr w:type="spellEnd"/>
            <w:r w:rsidRPr="00987BCD">
              <w:rPr>
                <w:rFonts w:ascii="Calibri" w:eastAsia="Calibri" w:hAnsi="Calibri" w:cs="Calibri"/>
                <w:color w:val="222222"/>
                <w:sz w:val="24"/>
                <w:szCs w:val="24"/>
              </w:rPr>
              <w:t xml:space="preserve"> </w:t>
            </w:r>
            <w:proofErr w:type="gramStart"/>
            <w:r w:rsidRPr="00987BCD">
              <w:rPr>
                <w:rFonts w:ascii="Calibri" w:eastAsia="Calibri" w:hAnsi="Calibri" w:cs="Calibri"/>
                <w:color w:val="222222"/>
                <w:sz w:val="24"/>
                <w:szCs w:val="24"/>
              </w:rPr>
              <w:t>Result( if</w:t>
            </w:r>
            <w:proofErr w:type="gramEnd"/>
            <w:r w:rsidRPr="00987BCD">
              <w:rPr>
                <w:rFonts w:ascii="Calibri" w:eastAsia="Calibri" w:hAnsi="Calibri" w:cs="Calibri"/>
                <w:color w:val="222222"/>
                <w:sz w:val="24"/>
                <w:szCs w:val="24"/>
              </w:rPr>
              <w:t xml:space="preserve"> </w:t>
            </w:r>
            <w:proofErr w:type="gramStart"/>
            <w:r w:rsidRPr="00987BCD">
              <w:rPr>
                <w:rFonts w:ascii="Calibri" w:eastAsia="Calibri" w:hAnsi="Calibri" w:cs="Calibri"/>
                <w:color w:val="222222"/>
                <w:sz w:val="24"/>
                <w:szCs w:val="24"/>
              </w:rPr>
              <w:t>Done</w:t>
            </w:r>
            <w:proofErr w:type="gramEnd"/>
            <w:r w:rsidRPr="00987BCD">
              <w:rPr>
                <w:rFonts w:ascii="Calibri" w:eastAsia="Calibri" w:hAnsi="Calibri" w:cs="Calibri"/>
                <w:color w:val="222222"/>
                <w:sz w:val="24"/>
                <w:szCs w:val="24"/>
              </w:rPr>
              <w:t>)</w:t>
            </w:r>
          </w:p>
        </w:tc>
        <w:tc>
          <w:tcPr>
            <w:tcW w:w="5932" w:type="dxa"/>
          </w:tcPr>
          <w:p w14:paraId="1E6AC82E" w14:textId="77777777" w:rsidR="00987BCD" w:rsidRPr="00987BCD" w:rsidRDefault="00987BCD">
            <w:pPr>
              <w:rPr>
                <w:rFonts w:ascii="Calibri" w:eastAsia="Calibri" w:hAnsi="Calibri" w:cs="Calibri"/>
                <w:sz w:val="24"/>
                <w:szCs w:val="24"/>
              </w:rPr>
            </w:pPr>
            <w:r w:rsidRPr="00987BCD"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>Validation Accuracy</w:t>
            </w:r>
            <w:r w:rsidRPr="00987BCD">
              <w:rPr>
                <w:rFonts w:ascii="Calibri" w:eastAsia="Calibri" w:hAnsi="Calibri" w:cs="Calibri"/>
                <w:sz w:val="24"/>
                <w:szCs w:val="24"/>
              </w:rPr>
              <w:t xml:space="preserve"> – Post configuration of validation rules and field-level access, all use cases passed validation successfully without any errors.</w:t>
            </w:r>
          </w:p>
        </w:tc>
      </w:tr>
    </w:tbl>
    <w:p w14:paraId="4BF32412" w14:textId="77777777" w:rsidR="00F7347D" w:rsidRDefault="00F7347D">
      <w:pPr>
        <w:spacing w:after="160" w:line="259" w:lineRule="auto"/>
        <w:rPr>
          <w:rFonts w:ascii="Calibri" w:eastAsia="Calibri" w:hAnsi="Calibri" w:cs="Calibri"/>
        </w:rPr>
      </w:pPr>
    </w:p>
    <w:p w14:paraId="49BBA852" w14:textId="77777777" w:rsidR="00F7347D" w:rsidRDefault="00F7347D"/>
    <w:p w14:paraId="3F3538AA" w14:textId="77777777" w:rsidR="00F7347D" w:rsidRDefault="00F7347D"/>
    <w:sectPr w:rsidR="00F7347D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autami">
    <w:panose1 w:val="02000500000000000000"/>
    <w:charset w:val="00"/>
    <w:family w:val="swiss"/>
    <w:pitch w:val="variable"/>
    <w:sig w:usb0="002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1665A34"/>
    <w:multiLevelType w:val="multilevel"/>
    <w:tmpl w:val="6F48959C"/>
    <w:lvl w:ilvl="0">
      <w:start w:val="1"/>
      <w:numFmt w:val="decimal"/>
      <w:lvlText w:val="%1."/>
      <w:lvlJc w:val="left"/>
      <w:pPr>
        <w:ind w:left="644" w:hanging="359"/>
      </w:p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lowerRoman"/>
      <w:lvlText w:val="%3."/>
      <w:lvlJc w:val="right"/>
      <w:pPr>
        <w:ind w:left="2084" w:hanging="180"/>
      </w:pPr>
    </w:lvl>
    <w:lvl w:ilvl="3">
      <w:start w:val="1"/>
      <w:numFmt w:val="decimal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num w:numId="1" w16cid:durableId="37823975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7347D"/>
    <w:rsid w:val="00017232"/>
    <w:rsid w:val="00245F53"/>
    <w:rsid w:val="00367C6A"/>
    <w:rsid w:val="005A5B37"/>
    <w:rsid w:val="005E7BFC"/>
    <w:rsid w:val="00792AA7"/>
    <w:rsid w:val="00987BCD"/>
    <w:rsid w:val="00A11C99"/>
    <w:rsid w:val="00C85CAD"/>
    <w:rsid w:val="00D64D9F"/>
    <w:rsid w:val="00F734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3FF636"/>
  <w15:docId w15:val="{9FBBC030-FC9D-4A7B-9F7A-E07CB50B96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1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2">
    <w:basedOn w:val="TableNormal"/>
    <w:pPr>
      <w:spacing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CFVwD200NlTJFrPJ2vAq0j4/XPg==">CgMxLjA4AHIhMWdqbm8yTWkzb3B6VGlBSGdNOVY0cGpVT1dmN3o4OVJo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142</Words>
  <Characters>811</Characters>
  <Application>Microsoft Office Word</Application>
  <DocSecurity>0</DocSecurity>
  <Lines>6</Lines>
  <Paragraphs>1</Paragraphs>
  <ScaleCrop>false</ScaleCrop>
  <Company/>
  <LinksUpToDate>false</LinksUpToDate>
  <CharactersWithSpaces>952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Chaithanya</dc:creator>
  <cp:lastModifiedBy>BHAVYA TATINENI</cp:lastModifiedBy>
  <cp:revision>4</cp:revision>
  <dcterms:created xsi:type="dcterms:W3CDTF">2026-02-20T06:14:00Z</dcterms:created>
  <dcterms:modified xsi:type="dcterms:W3CDTF">2026-02-20T08:51:00Z</dcterms:modified>
</cp:coreProperties>
</file>