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jc w:val="center"/>
        <w:rPr>
          <w:rFonts w:ascii="Quattrocento Sans" w:cs="Quattrocento Sans" w:eastAsia="Quattrocento Sans" w:hAnsi="Quattrocento Sans"/>
          <w:b w:val="1"/>
          <w:color w:val="ff0000"/>
          <w:sz w:val="42"/>
          <w:szCs w:val="4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121"/>
          <w:sz w:val="42"/>
          <w:szCs w:val="42"/>
          <w:rtl w:val="0"/>
        </w:rPr>
        <w:t xml:space="preserve">Manejo de condicionales múltiples en Algoritmos con PSeInt</w:t>
        <w:tab/>
        <w:tab/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42"/>
          <w:szCs w:val="42"/>
          <w:rtl w:val="0"/>
        </w:rPr>
        <w:t xml:space="preserve">SEGÚN</w:t>
      </w:r>
    </w:p>
    <w:p w:rsidR="00000000" w:rsidDel="00000000" w:rsidP="00000000" w:rsidRDefault="00000000" w:rsidRPr="00000000" w14:paraId="00000002">
      <w:pPr>
        <w:pStyle w:val="Heading2"/>
        <w:rPr>
          <w:rFonts w:ascii="Quattrocento Sans" w:cs="Quattrocento Sans" w:eastAsia="Quattrocento Sans" w:hAnsi="Quattrocento Sans"/>
          <w:color w:val="2f5496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¿</w:t>
      </w:r>
      <w:r w:rsidDel="00000000" w:rsidR="00000000" w:rsidRPr="00000000">
        <w:rPr>
          <w:rFonts w:ascii="Quattrocento Sans" w:cs="Quattrocento Sans" w:eastAsia="Quattrocento Sans" w:hAnsi="Quattrocento Sans"/>
          <w:color w:val="2f5496"/>
          <w:sz w:val="26"/>
          <w:szCs w:val="26"/>
          <w:rtl w:val="0"/>
        </w:rPr>
        <w:t xml:space="preserve">Para qué sirve la estructura Según en PSeInt?</w:t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La instrucción según básicamente sirve para definir «casos» para cada valor que pueda tomar una variable; con el fin de ejecutar el bloque de código deseado cuando ese «caso» se cumpla.</w:t>
      </w:r>
    </w:p>
    <w:p w:rsidR="00000000" w:rsidDel="00000000" w:rsidP="00000000" w:rsidRDefault="00000000" w:rsidRPr="00000000" w14:paraId="00000004">
      <w:pPr>
        <w:pStyle w:val="Heading2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Sintaxis de la estructura Según en PSeInt</w:t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</w:rPr>
        <w:drawing>
          <wp:inline distB="0" distT="0" distL="0" distR="0">
            <wp:extent cx="3749365" cy="2720576"/>
            <wp:effectExtent b="0" l="0" r="0" t="0"/>
            <wp:docPr id="206387538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72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Como podemos apreciar se espera una variable numérica y se ingresa a verificar las opciones disponibles; como ejemplo si la opción 2 es igual al valor de la variable se ejecuta la secuencia de acciones 2 (Que puede ser cualquier código). Encontramos también la opción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De Otro Modo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: El bloque de código contenido en esta sección se ejecutará si ninguna de las opciones establecidas no fue válida.</w:t>
      </w:r>
    </w:p>
    <w:p w:rsidR="00000000" w:rsidDel="00000000" w:rsidP="00000000" w:rsidRDefault="00000000" w:rsidRPr="00000000" w14:paraId="00000008">
      <w:pPr>
        <w:pStyle w:val="Heading2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Ejemplo evaluando un valor numérico</w:t>
      </w:r>
    </w:p>
    <w:p w:rsidR="00000000" w:rsidDel="00000000" w:rsidP="00000000" w:rsidRDefault="00000000" w:rsidRPr="00000000" w14:paraId="00000009">
      <w:pPr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1076325</wp:posOffset>
            </wp:positionH>
            <wp:positionV relativeFrom="paragraph">
              <wp:posOffset>104775</wp:posOffset>
            </wp:positionV>
            <wp:extent cx="3786188" cy="2732300"/>
            <wp:effectExtent b="0" l="0" r="0" t="0"/>
            <wp:wrapNone/>
            <wp:docPr id="206387537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73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Ejemplo evaluando una cadena o String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</w:rPr>
        <w:drawing>
          <wp:inline distB="0" distT="0" distL="0" distR="0">
            <wp:extent cx="5943600" cy="3146425"/>
            <wp:effectExtent b="0" l="0" r="0" t="0"/>
            <wp:docPr id="206387538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Ejemplo de condicionales múltiples en algoritmos con PSeInt</w:t>
      </w:r>
    </w:p>
    <w:p w:rsidR="00000000" w:rsidDel="00000000" w:rsidP="00000000" w:rsidRDefault="00000000" w:rsidRPr="00000000" w14:paraId="00000015">
      <w:pPr>
        <w:pStyle w:val="Heading2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Veamos en funcionamiento con un ejemplo claro como es el funcionamiento de Según en PSeInt.</w:t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un algoritmo que, dado un número; indique su equivalente en el día de la semana.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un algoritmo que, dado un Mes del año en Carácter, nos diga cuántos días tiene, y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cuántos</w:t>
      </w: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festivos, teniendo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en cuenta</w:t>
      </w: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año 2023.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Desarrollar un algoritmo que pida dos números, y se debe elegir 4 opciones para operarlos, sumar, restar, dividir, y multiplicar, depende la que se elija.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 programa donde se solicite al usuario que introduzca el tipo de bomba para una máquina, pudiendo introducir valores enteros comprendidos entre 0 y 4. Según el valor introducido por el usuario debe mostrarse el siguiente resultado usando un condicional switch: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Si el tipo de bomba es 0, mostrar un mensaje por consola indicando “No hay establecido un valor definido para el tipo de bomba”.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Si el tipo de bomba es 1, mostrar un mensaje por consola indicando “La bomba es una bomba de agua”.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Si el tipo de bomba es 2, mostrar un mensaje por consola indicando “La bomba es una bomba de gasolina”.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Si el tipo de bomba es 3, mostrar un mensaje por consola indicando “La bomba es una bomba de hormigón”.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Si el tipo de bomba es 4, mostrar un mensaje por consola indicando “La bomba es una bomba de pasta alimenticia”.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f) Si no se cumple ninguno de los valores anteriores mostrar el mensaje “No existe un valor válido para tipo de bomba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un algoritmo que nos muestre un menú de 7 opciones, dependiendo la que realice debe realizar un ejercicio por opción:</w:t>
      </w:r>
    </w:p>
    <w:p w:rsidR="00000000" w:rsidDel="00000000" w:rsidP="00000000" w:rsidRDefault="00000000" w:rsidRPr="00000000" w14:paraId="00000022">
      <w:pPr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1. Que pida un número del 1 al 5 y diga si es primo o no. </w:t>
      </w:r>
    </w:p>
    <w:p w:rsidR="00000000" w:rsidDel="00000000" w:rsidP="00000000" w:rsidRDefault="00000000" w:rsidRPr="00000000" w14:paraId="00000023">
      <w:pPr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2. Que pida un número y diga si es par o impar. </w:t>
      </w:r>
    </w:p>
    <w:p w:rsidR="00000000" w:rsidDel="00000000" w:rsidP="00000000" w:rsidRDefault="00000000" w:rsidRPr="00000000" w14:paraId="00000024">
      <w:pPr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3. Que pida un número del 1 al 7 y diga el día de la semana correspondiente. </w:t>
      </w:r>
    </w:p>
    <w:p w:rsidR="00000000" w:rsidDel="00000000" w:rsidP="00000000" w:rsidRDefault="00000000" w:rsidRPr="00000000" w14:paraId="00000025">
      <w:pPr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4. Que pida un número del 1 al 12 y diga el nombre del mes correspondiente. </w:t>
      </w:r>
    </w:p>
    <w:p w:rsidR="00000000" w:rsidDel="00000000" w:rsidP="00000000" w:rsidRDefault="00000000" w:rsidRPr="00000000" w14:paraId="00000026">
      <w:pPr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5. Que pida 3 números y los muestre en pantalla de menor a mayor. </w:t>
      </w:r>
    </w:p>
    <w:p w:rsidR="00000000" w:rsidDel="00000000" w:rsidP="00000000" w:rsidRDefault="00000000" w:rsidRPr="00000000" w14:paraId="00000027">
      <w:pPr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6. Que pida 3 números y los muestre en pantalla de mayor a menor. </w:t>
      </w:r>
    </w:p>
    <w:p w:rsidR="00000000" w:rsidDel="00000000" w:rsidP="00000000" w:rsidRDefault="00000000" w:rsidRPr="00000000" w14:paraId="00000028">
      <w:pPr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7. Que pida 3 números y los muestre en pantalla de mayor a menor en líneas distintas. En caso de haber números iguales se pintan en la misma línea. </w:t>
      </w:r>
    </w:p>
    <w:p w:rsidR="00000000" w:rsidDel="00000000" w:rsidP="00000000" w:rsidRDefault="00000000" w:rsidRPr="00000000" w14:paraId="00000029">
      <w:pPr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8. Que pida una letra y detecte si es una vocal.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A303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3A303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A303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3A303A"/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character" w:styleId="Strong">
    <w:name w:val="Strong"/>
    <w:basedOn w:val="DefaultParagraphFont"/>
    <w:uiPriority w:val="22"/>
    <w:qFormat w:val="1"/>
    <w:rsid w:val="003A303A"/>
    <w:rPr>
      <w:b w:val="1"/>
      <w:bCs w:val="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A303A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yperlink">
    <w:name w:val="Hyperlink"/>
    <w:basedOn w:val="DefaultParagraphFont"/>
    <w:uiPriority w:val="99"/>
    <w:unhideWhenUsed w:val="1"/>
    <w:rsid w:val="003A3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A303A"/>
    <w:rPr>
      <w:color w:val="605e5c"/>
      <w:shd w:color="auto"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3A303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213BF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2Xq2SU/o4k7V8MShWvrTpFIzhg==">CgMxLjA4AHIhMWhLVzhfSnVIUjh3RzRrNGtTRTFkN25DX3ptcFFrYnk1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2023-06-26T01:06:00Z</dcterms:created>
  <dc:creator>Arturo Suarez</dc:creator>
</cp:coreProperties>
</file>