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8B" w:rsidRDefault="00F82D0C" w:rsidP="00820F8B">
      <w:pPr>
        <w:jc w:val="center"/>
        <w:rPr>
          <w:b/>
          <w:u w:val="single"/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4919980</wp:posOffset>
            </wp:positionH>
            <wp:positionV relativeFrom="paragraph">
              <wp:posOffset>-375920</wp:posOffset>
            </wp:positionV>
            <wp:extent cx="779145" cy="947420"/>
            <wp:effectExtent l="0" t="0" r="1905" b="5080"/>
            <wp:wrapSquare wrapText="bothSides"/>
            <wp:docPr id="7" name="Imagen 7" descr="Resultado de imagen para logo del gobierno de el salvado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del gobierno de el salvador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6B3">
        <w:rPr>
          <w:b/>
          <w:noProof/>
          <w:u w:val="single"/>
          <w:lang w:val="es-SV" w:eastAsia="es-SV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-285115</wp:posOffset>
            </wp:positionV>
            <wp:extent cx="1203960" cy="918210"/>
            <wp:effectExtent l="0" t="0" r="0" b="0"/>
            <wp:wrapThrough wrapText="bothSides">
              <wp:wrapPolygon edited="0">
                <wp:start x="6494" y="0"/>
                <wp:lineTo x="5810" y="2689"/>
                <wp:lineTo x="5810" y="5826"/>
                <wp:lineTo x="7177" y="8066"/>
                <wp:lineTo x="1367" y="10307"/>
                <wp:lineTo x="0" y="11651"/>
                <wp:lineTo x="0" y="18373"/>
                <wp:lineTo x="684" y="19270"/>
                <wp:lineTo x="3759" y="20166"/>
                <wp:lineTo x="17430" y="20166"/>
                <wp:lineTo x="20848" y="19270"/>
                <wp:lineTo x="21190" y="18822"/>
                <wp:lineTo x="21190" y="11651"/>
                <wp:lineTo x="20165" y="10755"/>
                <wp:lineTo x="12987" y="8066"/>
                <wp:lineTo x="15380" y="6722"/>
                <wp:lineTo x="15722" y="4033"/>
                <wp:lineTo x="13671" y="0"/>
                <wp:lineTo x="6494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76B3">
        <w:rPr>
          <w:b/>
          <w:noProof/>
          <w:u w:val="single"/>
          <w:lang w:val="es-SV" w:eastAsia="es-SV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-332740</wp:posOffset>
            </wp:positionV>
            <wp:extent cx="1269365" cy="964565"/>
            <wp:effectExtent l="0" t="0" r="0" b="6985"/>
            <wp:wrapThrough wrapText="bothSides">
              <wp:wrapPolygon edited="0">
                <wp:start x="8428" y="0"/>
                <wp:lineTo x="6807" y="427"/>
                <wp:lineTo x="3890" y="4693"/>
                <wp:lineTo x="3890" y="8532"/>
                <wp:lineTo x="6807" y="13651"/>
                <wp:lineTo x="7780" y="13651"/>
                <wp:lineTo x="2593" y="14504"/>
                <wp:lineTo x="1945" y="15784"/>
                <wp:lineTo x="3242" y="20477"/>
                <wp:lineTo x="3242" y="21330"/>
                <wp:lineTo x="18153" y="21330"/>
                <wp:lineTo x="18153" y="20477"/>
                <wp:lineTo x="19774" y="15357"/>
                <wp:lineTo x="18801" y="14078"/>
                <wp:lineTo x="13939" y="13651"/>
                <wp:lineTo x="16856" y="8532"/>
                <wp:lineTo x="17181" y="5119"/>
                <wp:lineTo x="14587" y="1280"/>
                <wp:lineTo x="12642" y="0"/>
                <wp:lineTo x="8428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0F8B" w:rsidRDefault="00820F8B" w:rsidP="00820F8B">
      <w:pPr>
        <w:spacing w:after="0"/>
        <w:jc w:val="both"/>
        <w:rPr>
          <w:b/>
          <w:u w:val="single"/>
          <w:lang w:val="es-MX"/>
        </w:rPr>
      </w:pPr>
    </w:p>
    <w:p w:rsidR="004A29D3" w:rsidRDefault="004A29D3" w:rsidP="00820F8B">
      <w:pPr>
        <w:spacing w:after="0"/>
        <w:jc w:val="both"/>
        <w:rPr>
          <w:rFonts w:asciiTheme="minorHAnsi" w:hAnsiTheme="minorHAnsi" w:cstheme="minorHAnsi"/>
        </w:rPr>
      </w:pPr>
    </w:p>
    <w:p w:rsidR="00CF7E2F" w:rsidRDefault="00CF7E2F" w:rsidP="00823761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1124" w:rsidRDefault="00B51124" w:rsidP="00823761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73F3" w:rsidRDefault="006973F3" w:rsidP="00823761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20F8B" w:rsidRDefault="00820F8B" w:rsidP="00823761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13A61">
        <w:rPr>
          <w:rFonts w:asciiTheme="minorHAnsi" w:hAnsiTheme="minorHAnsi" w:cstheme="minorHAnsi"/>
          <w:b/>
          <w:sz w:val="28"/>
          <w:szCs w:val="28"/>
        </w:rPr>
        <w:t>EL ORGANISMO SALVADO</w:t>
      </w:r>
      <w:r w:rsidR="009B5FC0">
        <w:rPr>
          <w:rFonts w:asciiTheme="minorHAnsi" w:hAnsiTheme="minorHAnsi" w:cstheme="minorHAnsi"/>
          <w:b/>
          <w:sz w:val="28"/>
          <w:szCs w:val="28"/>
        </w:rPr>
        <w:t>REÑO DE REGLAMENTACIÓN TÉCNICA (OSARTEC)</w:t>
      </w:r>
    </w:p>
    <w:p w:rsidR="00823761" w:rsidRPr="00823761" w:rsidRDefault="00823761" w:rsidP="00823761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20F8B" w:rsidRDefault="00820F8B" w:rsidP="00823761">
      <w:pPr>
        <w:spacing w:after="0" w:line="240" w:lineRule="auto"/>
        <w:jc w:val="center"/>
        <w:rPr>
          <w:i/>
        </w:rPr>
      </w:pPr>
      <w:r w:rsidRPr="000A5255">
        <w:rPr>
          <w:i/>
          <w:sz w:val="28"/>
          <w:szCs w:val="28"/>
        </w:rPr>
        <w:t>Contribuyendo a garantizar la transparencia en la Reglamentación Técnica</w:t>
      </w:r>
      <w:r w:rsidR="0054642E">
        <w:rPr>
          <w:i/>
          <w:sz w:val="28"/>
          <w:szCs w:val="28"/>
        </w:rPr>
        <w:t xml:space="preserve"> </w:t>
      </w:r>
      <w:r w:rsidR="00F876A0">
        <w:rPr>
          <w:i/>
        </w:rPr>
        <w:t>s</w:t>
      </w:r>
      <w:r w:rsidRPr="000A5255">
        <w:rPr>
          <w:i/>
        </w:rPr>
        <w:t>omete a Consulta Nacional y</w:t>
      </w:r>
      <w:r w:rsidR="00EB1801">
        <w:rPr>
          <w:i/>
        </w:rPr>
        <w:t xml:space="preserve"> Notificación Internacional* </w:t>
      </w:r>
      <w:r w:rsidR="00997298">
        <w:rPr>
          <w:i/>
        </w:rPr>
        <w:t>el</w:t>
      </w:r>
      <w:r w:rsidR="00F876A0">
        <w:rPr>
          <w:i/>
        </w:rPr>
        <w:t xml:space="preserve"> siguiente</w:t>
      </w:r>
      <w:r w:rsidRPr="000A5255">
        <w:rPr>
          <w:i/>
        </w:rPr>
        <w:t xml:space="preserve"> Reglamento</w:t>
      </w:r>
      <w:r w:rsidR="0054642E">
        <w:rPr>
          <w:i/>
        </w:rPr>
        <w:t xml:space="preserve"> </w:t>
      </w:r>
      <w:r w:rsidR="002C01B8">
        <w:rPr>
          <w:i/>
        </w:rPr>
        <w:t>Técnico</w:t>
      </w:r>
      <w:r w:rsidR="000363DA">
        <w:rPr>
          <w:i/>
        </w:rPr>
        <w:t xml:space="preserve"> </w:t>
      </w:r>
      <w:r w:rsidR="002E357C">
        <w:rPr>
          <w:i/>
        </w:rPr>
        <w:t>Salvadoreño</w:t>
      </w:r>
      <w:r w:rsidR="00DF4136">
        <w:rPr>
          <w:i/>
        </w:rPr>
        <w:t xml:space="preserve"> -</w:t>
      </w:r>
      <w:r w:rsidR="00F876A0">
        <w:rPr>
          <w:i/>
        </w:rPr>
        <w:t>RT</w:t>
      </w:r>
      <w:r w:rsidR="002E357C">
        <w:rPr>
          <w:i/>
        </w:rPr>
        <w:t>S</w:t>
      </w:r>
      <w:r w:rsidR="00170AF0">
        <w:rPr>
          <w:i/>
        </w:rPr>
        <w:t>-</w:t>
      </w:r>
      <w:r w:rsidRPr="000A5255">
        <w:rPr>
          <w:i/>
        </w:rPr>
        <w:t>:</w:t>
      </w:r>
    </w:p>
    <w:p w:rsidR="00823761" w:rsidRPr="000A5255" w:rsidRDefault="00823761" w:rsidP="00823761">
      <w:pPr>
        <w:spacing w:after="0" w:line="240" w:lineRule="auto"/>
        <w:jc w:val="center"/>
        <w:rPr>
          <w:i/>
        </w:rPr>
      </w:pPr>
    </w:p>
    <w:tbl>
      <w:tblPr>
        <w:tblStyle w:val="Tablaconcuadrcula"/>
        <w:tblW w:w="9662" w:type="dxa"/>
        <w:jc w:val="center"/>
        <w:tblLayout w:type="fixed"/>
        <w:tblLook w:val="04A0" w:firstRow="1" w:lastRow="0" w:firstColumn="1" w:lastColumn="0" w:noHBand="0" w:noVBand="1"/>
      </w:tblPr>
      <w:tblGrid>
        <w:gridCol w:w="2313"/>
        <w:gridCol w:w="3969"/>
        <w:gridCol w:w="3380"/>
      </w:tblGrid>
      <w:tr w:rsidR="00997298" w:rsidTr="006B73D1">
        <w:trPr>
          <w:jc w:val="center"/>
        </w:trPr>
        <w:tc>
          <w:tcPr>
            <w:tcW w:w="2313" w:type="dxa"/>
            <w:shd w:val="clear" w:color="auto" w:fill="313945"/>
          </w:tcPr>
          <w:p w:rsidR="00997298" w:rsidRDefault="00997298" w:rsidP="000423AC">
            <w:pPr>
              <w:jc w:val="center"/>
              <w:rPr>
                <w:b/>
              </w:rPr>
            </w:pPr>
          </w:p>
          <w:p w:rsidR="00997298" w:rsidRPr="000A5255" w:rsidRDefault="00997298" w:rsidP="000423AC">
            <w:pPr>
              <w:jc w:val="center"/>
              <w:rPr>
                <w:b/>
              </w:rPr>
            </w:pPr>
            <w:r w:rsidRPr="000A5255">
              <w:rPr>
                <w:b/>
              </w:rPr>
              <w:t xml:space="preserve">Código del </w:t>
            </w:r>
            <w:r>
              <w:rPr>
                <w:b/>
              </w:rPr>
              <w:t xml:space="preserve">proyecto de </w:t>
            </w:r>
            <w:r w:rsidRPr="000A5255">
              <w:rPr>
                <w:b/>
              </w:rPr>
              <w:t>Reglamento Técnico</w:t>
            </w:r>
          </w:p>
        </w:tc>
        <w:tc>
          <w:tcPr>
            <w:tcW w:w="3969" w:type="dxa"/>
            <w:shd w:val="clear" w:color="auto" w:fill="313945"/>
          </w:tcPr>
          <w:p w:rsidR="00997298" w:rsidRPr="000A5255" w:rsidRDefault="00997298" w:rsidP="000423AC">
            <w:pPr>
              <w:jc w:val="center"/>
              <w:rPr>
                <w:b/>
              </w:rPr>
            </w:pPr>
          </w:p>
          <w:p w:rsidR="00997298" w:rsidRDefault="00997298" w:rsidP="000423AC">
            <w:pPr>
              <w:jc w:val="center"/>
              <w:rPr>
                <w:b/>
              </w:rPr>
            </w:pPr>
            <w:r w:rsidRPr="000A5255">
              <w:rPr>
                <w:b/>
              </w:rPr>
              <w:t xml:space="preserve">Nombre del </w:t>
            </w:r>
            <w:r>
              <w:rPr>
                <w:b/>
              </w:rPr>
              <w:t xml:space="preserve">proyecto de </w:t>
            </w:r>
            <w:r w:rsidRPr="000A5255">
              <w:rPr>
                <w:b/>
              </w:rPr>
              <w:t>Reglamento Técnico</w:t>
            </w:r>
          </w:p>
          <w:p w:rsidR="00997298" w:rsidRPr="000A5255" w:rsidRDefault="00997298" w:rsidP="000423AC">
            <w:pPr>
              <w:jc w:val="center"/>
              <w:rPr>
                <w:b/>
              </w:rPr>
            </w:pPr>
          </w:p>
        </w:tc>
        <w:tc>
          <w:tcPr>
            <w:tcW w:w="3380" w:type="dxa"/>
            <w:shd w:val="clear" w:color="auto" w:fill="313945"/>
          </w:tcPr>
          <w:p w:rsidR="00997298" w:rsidRDefault="00997298" w:rsidP="000423AC">
            <w:pPr>
              <w:jc w:val="center"/>
              <w:rPr>
                <w:b/>
              </w:rPr>
            </w:pPr>
          </w:p>
          <w:p w:rsidR="00997298" w:rsidRPr="000A5255" w:rsidRDefault="00997298" w:rsidP="000423AC">
            <w:pPr>
              <w:jc w:val="center"/>
              <w:rPr>
                <w:b/>
              </w:rPr>
            </w:pPr>
            <w:r w:rsidRPr="000A5255">
              <w:rPr>
                <w:b/>
              </w:rPr>
              <w:t xml:space="preserve">Dirección electrónica para recibir comentarios u observaciones </w:t>
            </w:r>
          </w:p>
        </w:tc>
      </w:tr>
      <w:tr w:rsidR="003F6FC8" w:rsidTr="00997298">
        <w:trPr>
          <w:jc w:val="center"/>
        </w:trPr>
        <w:tc>
          <w:tcPr>
            <w:tcW w:w="2313" w:type="dxa"/>
          </w:tcPr>
          <w:p w:rsidR="003F6FC8" w:rsidRDefault="003F6FC8" w:rsidP="007B7BD5">
            <w:pPr>
              <w:rPr>
                <w:bCs/>
                <w:sz w:val="20"/>
                <w:szCs w:val="20"/>
                <w:lang w:val="es-SV"/>
              </w:rPr>
            </w:pPr>
          </w:p>
          <w:p w:rsidR="003F6FC8" w:rsidRPr="00B55F29" w:rsidRDefault="002E357C" w:rsidP="007B7BD5">
            <w:pPr>
              <w:jc w:val="center"/>
              <w:rPr>
                <w:sz w:val="20"/>
                <w:szCs w:val="20"/>
              </w:rPr>
            </w:pPr>
            <w:r w:rsidRPr="002E357C">
              <w:rPr>
                <w:rFonts w:asciiTheme="minorHAnsi" w:eastAsia="Times New Roman" w:hAnsiTheme="minorHAnsi"/>
                <w:bCs/>
                <w:caps/>
                <w:lang w:val="es-SV" w:eastAsia="es-ES"/>
              </w:rPr>
              <w:t>RTS 23.02.01:20</w:t>
            </w:r>
          </w:p>
        </w:tc>
        <w:tc>
          <w:tcPr>
            <w:tcW w:w="3969" w:type="dxa"/>
          </w:tcPr>
          <w:p w:rsidR="003F6FC8" w:rsidRDefault="003F6FC8" w:rsidP="007B7BD5">
            <w:pPr>
              <w:rPr>
                <w:rFonts w:asciiTheme="minorHAnsi" w:eastAsia="Times New Roman" w:hAnsiTheme="minorHAnsi"/>
                <w:caps/>
                <w:sz w:val="20"/>
                <w:szCs w:val="20"/>
                <w:lang w:val="es-SV" w:eastAsia="es-ES"/>
              </w:rPr>
            </w:pPr>
          </w:p>
          <w:p w:rsidR="003F6FC8" w:rsidRPr="00DF4136" w:rsidRDefault="002E357C" w:rsidP="007B7BD5">
            <w:pPr>
              <w:jc w:val="center"/>
              <w:rPr>
                <w:rFonts w:asciiTheme="minorHAnsi" w:eastAsia="Times New Roman" w:hAnsiTheme="minorHAnsi"/>
                <w:caps/>
                <w:sz w:val="20"/>
                <w:szCs w:val="20"/>
                <w:lang w:val="es-GT" w:eastAsia="es-ES"/>
              </w:rPr>
            </w:pPr>
            <w:r w:rsidRPr="002E357C">
              <w:rPr>
                <w:rFonts w:asciiTheme="minorHAnsi" w:eastAsia="Times New Roman" w:hAnsiTheme="minorHAnsi"/>
                <w:bCs/>
                <w:caps/>
                <w:lang w:val="es-SV" w:eastAsia="es-ES"/>
              </w:rPr>
              <w:t>RECIPIENTES A PRESIÓN. CILINDROS PORTÁTILES PARA CONTENER GAS LICUADO DE PETRÓLEO (GLP). REGULADORES DE BAJA PRESIÓN PARA GLP DE USO DOMÉSTICO. ESPECIFICACIONES.</w:t>
            </w:r>
            <w:r w:rsidRPr="002E357C">
              <w:rPr>
                <w:rFonts w:asciiTheme="minorHAnsi" w:eastAsia="Times New Roman" w:hAnsiTheme="minorHAnsi"/>
                <w:b/>
                <w:bCs/>
                <w:caps/>
                <w:lang w:val="es-SV" w:eastAsia="es-ES"/>
              </w:rPr>
              <w:t xml:space="preserve"> </w:t>
            </w:r>
            <w:r w:rsidRPr="002E357C">
              <w:rPr>
                <w:rFonts w:asciiTheme="minorHAnsi" w:eastAsia="Times New Roman" w:hAnsiTheme="minorHAnsi"/>
                <w:bCs/>
                <w:caps/>
                <w:lang w:val="es-SV" w:eastAsia="es-ES"/>
              </w:rPr>
              <w:t>1era. Revisión</w:t>
            </w:r>
            <w:r>
              <w:rPr>
                <w:rFonts w:asciiTheme="minorHAnsi" w:eastAsia="Times New Roman" w:hAnsiTheme="minorHAnsi"/>
                <w:bCs/>
                <w:caps/>
                <w:lang w:val="es-SV" w:eastAsia="es-ES"/>
              </w:rPr>
              <w:t>.</w:t>
            </w:r>
            <w:r w:rsidRPr="002E357C">
              <w:rPr>
                <w:rFonts w:asciiTheme="minorHAnsi" w:eastAsia="Times New Roman" w:hAnsiTheme="minorHAnsi"/>
                <w:bCs/>
                <w:caps/>
                <w:lang w:val="es-GT" w:eastAsia="es-ES"/>
              </w:rPr>
              <w:t xml:space="preserve"> </w:t>
            </w:r>
          </w:p>
        </w:tc>
        <w:tc>
          <w:tcPr>
            <w:tcW w:w="3380" w:type="dxa"/>
          </w:tcPr>
          <w:p w:rsidR="003F6FC8" w:rsidRDefault="003F6FC8" w:rsidP="008072B0">
            <w:pPr>
              <w:jc w:val="center"/>
            </w:pPr>
          </w:p>
          <w:p w:rsidR="003F6FC8" w:rsidRPr="001B6B17" w:rsidRDefault="00C941CC" w:rsidP="008072B0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3F6FC8" w:rsidRPr="001B6B17">
                <w:rPr>
                  <w:rStyle w:val="Hipervnculo"/>
                  <w:sz w:val="20"/>
                  <w:szCs w:val="20"/>
                </w:rPr>
                <w:t>consultasreglamento@osartec.gob.sv</w:t>
              </w:r>
            </w:hyperlink>
          </w:p>
          <w:p w:rsidR="003F6FC8" w:rsidRPr="001B6B17" w:rsidRDefault="003F6FC8" w:rsidP="008072B0">
            <w:pPr>
              <w:jc w:val="center"/>
              <w:rPr>
                <w:sz w:val="20"/>
                <w:szCs w:val="20"/>
              </w:rPr>
            </w:pPr>
            <w:r w:rsidRPr="001B6B17">
              <w:rPr>
                <w:sz w:val="20"/>
                <w:szCs w:val="20"/>
              </w:rPr>
              <w:t>y</w:t>
            </w:r>
          </w:p>
          <w:p w:rsidR="003F6FC8" w:rsidRDefault="00C941CC" w:rsidP="003E460C">
            <w:pPr>
              <w:jc w:val="center"/>
              <w:rPr>
                <w:rStyle w:val="Hipervnculo"/>
                <w:sz w:val="20"/>
                <w:szCs w:val="20"/>
              </w:rPr>
            </w:pPr>
            <w:hyperlink r:id="rId12" w:history="1">
              <w:r w:rsidR="003F6FC8" w:rsidRPr="001B6B17">
                <w:rPr>
                  <w:rStyle w:val="Hipervnculo"/>
                  <w:sz w:val="20"/>
                  <w:szCs w:val="20"/>
                </w:rPr>
                <w:t>datco@minec.gob.sv</w:t>
              </w:r>
            </w:hyperlink>
          </w:p>
          <w:p w:rsidR="003F6FC8" w:rsidRDefault="003F6FC8" w:rsidP="003E460C">
            <w:pPr>
              <w:jc w:val="center"/>
              <w:rPr>
                <w:b/>
              </w:rPr>
            </w:pPr>
          </w:p>
        </w:tc>
      </w:tr>
    </w:tbl>
    <w:p w:rsidR="00061BE2" w:rsidRDefault="00061BE2" w:rsidP="00F876A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73337" w:rsidRPr="002647F7" w:rsidRDefault="00573337" w:rsidP="009606AC">
      <w:pPr>
        <w:spacing w:after="0" w:line="240" w:lineRule="auto"/>
        <w:ind w:left="426" w:hanging="426"/>
        <w:jc w:val="both"/>
        <w:rPr>
          <w:rFonts w:ascii="Times New Roman" w:hAnsi="Times New Roman"/>
          <w:sz w:val="20"/>
          <w:szCs w:val="20"/>
        </w:rPr>
      </w:pPr>
    </w:p>
    <w:p w:rsidR="00820F8B" w:rsidRPr="009B2161" w:rsidRDefault="00820F8B" w:rsidP="00820F8B">
      <w:pPr>
        <w:jc w:val="center"/>
        <w:rPr>
          <w:b/>
        </w:rPr>
      </w:pPr>
      <w:r w:rsidRPr="009B2161">
        <w:rPr>
          <w:b/>
        </w:rPr>
        <w:t>LA CONSULTA DURARÁ 60 DÍAS A PARTIR DE ESTA PUBLICACIÓN</w:t>
      </w:r>
    </w:p>
    <w:p w:rsidR="004104CF" w:rsidRPr="004104CF" w:rsidRDefault="00820F8B" w:rsidP="004104CF">
      <w:pPr>
        <w:jc w:val="both"/>
      </w:pPr>
      <w:r>
        <w:t>Cualquier solicitud de documento, comentario u observación debe ser remit</w:t>
      </w:r>
      <w:r w:rsidR="0054642E">
        <w:t xml:space="preserve">ida a la dirección electrónica </w:t>
      </w:r>
      <w:hyperlink r:id="rId13" w:history="1">
        <w:r w:rsidR="00EE0B90" w:rsidRPr="00AA0FD0">
          <w:rPr>
            <w:rStyle w:val="Hipervnculo"/>
          </w:rPr>
          <w:t>consultasreglamento@osartec.gob.sv</w:t>
        </w:r>
      </w:hyperlink>
      <w:r w:rsidR="00EE0B90">
        <w:t xml:space="preserve">  o </w:t>
      </w:r>
      <w:hyperlink r:id="rId14" w:history="1">
        <w:r w:rsidR="00EE0B90" w:rsidRPr="00AA0FD0">
          <w:rPr>
            <w:rStyle w:val="Hipervnculo"/>
          </w:rPr>
          <w:t>datco@minec.gob.sv</w:t>
        </w:r>
      </w:hyperlink>
      <w:r w:rsidR="0054642E" w:rsidRPr="0054642E">
        <w:rPr>
          <w:rStyle w:val="Hipervnculo"/>
          <w:u w:val="none"/>
        </w:rPr>
        <w:t xml:space="preserve"> </w:t>
      </w:r>
      <w:r w:rsidR="00C9263C">
        <w:t xml:space="preserve">o contactar directamente con Lic. </w:t>
      </w:r>
      <w:r w:rsidR="000363DA">
        <w:t>Julio Palacios</w:t>
      </w:r>
      <w:r w:rsidR="0054642E">
        <w:t xml:space="preserve"> </w:t>
      </w:r>
      <w:hyperlink r:id="rId15" w:history="1">
        <w:r w:rsidR="000363DA" w:rsidRPr="00B661F6">
          <w:rPr>
            <w:rStyle w:val="Hipervnculo"/>
          </w:rPr>
          <w:t>(jpalacios@osartec.gob.sv</w:t>
        </w:r>
      </w:hyperlink>
      <w:r w:rsidR="00CC1011">
        <w:rPr>
          <w:rStyle w:val="Hipervnculo"/>
        </w:rPr>
        <w:t>)</w:t>
      </w:r>
      <w:r w:rsidR="004104CF">
        <w:t xml:space="preserve">, o </w:t>
      </w:r>
      <w:r w:rsidR="001A11A2">
        <w:t xml:space="preserve">con </w:t>
      </w:r>
      <w:r w:rsidR="004104CF" w:rsidRPr="004104CF">
        <w:t xml:space="preserve">Lic. </w:t>
      </w:r>
      <w:proofErr w:type="spellStart"/>
      <w:r w:rsidR="004104CF" w:rsidRPr="004104CF">
        <w:t>Yasmara</w:t>
      </w:r>
      <w:proofErr w:type="spellEnd"/>
      <w:r w:rsidR="004104CF" w:rsidRPr="004104CF">
        <w:t xml:space="preserve"> Fuentes</w:t>
      </w:r>
      <w:r w:rsidR="0054642E">
        <w:t xml:space="preserve"> </w:t>
      </w:r>
      <w:hyperlink r:id="rId16" w:history="1">
        <w:r w:rsidR="00EF5B0D" w:rsidRPr="00496FE5">
          <w:rPr>
            <w:rStyle w:val="Hipervnculo"/>
          </w:rPr>
          <w:t>(yfuentes@minec.gob.sv</w:t>
        </w:r>
      </w:hyperlink>
      <w:r w:rsidR="00CC1011">
        <w:rPr>
          <w:rStyle w:val="Hipervnculo"/>
        </w:rPr>
        <w:t>)</w:t>
      </w:r>
      <w:r w:rsidR="004B0130">
        <w:t>.</w:t>
      </w:r>
    </w:p>
    <w:p w:rsidR="001E2AB4" w:rsidRDefault="00820F8B" w:rsidP="004104CF">
      <w:pPr>
        <w:jc w:val="both"/>
      </w:pPr>
      <w:r w:rsidRPr="009B2161">
        <w:t>*</w:t>
      </w:r>
      <w:r w:rsidRPr="009B2161">
        <w:rPr>
          <w:sz w:val="16"/>
        </w:rPr>
        <w:t>De conformidad con el Acuerdo sobre Obstáculos Técnicos al Comercio –OTC- de la Organización Mundial del Comercio –OMC</w:t>
      </w:r>
      <w:r w:rsidR="00E74E59">
        <w:t xml:space="preserve">-.  </w:t>
      </w:r>
    </w:p>
    <w:p w:rsidR="005E0D1A" w:rsidRDefault="005E0D1A" w:rsidP="005E0D1A">
      <w:pPr>
        <w:spacing w:after="0" w:line="240" w:lineRule="auto"/>
        <w:jc w:val="center"/>
      </w:pPr>
    </w:p>
    <w:p w:rsidR="005E0D1A" w:rsidRDefault="005E0D1A" w:rsidP="005E0D1A">
      <w:pPr>
        <w:spacing w:after="0" w:line="240" w:lineRule="auto"/>
        <w:jc w:val="center"/>
      </w:pPr>
    </w:p>
    <w:p w:rsidR="00061BE2" w:rsidRPr="0011136A" w:rsidRDefault="003F6FC8" w:rsidP="005E0D1A">
      <w:pPr>
        <w:spacing w:after="0" w:line="240" w:lineRule="auto"/>
        <w:jc w:val="center"/>
      </w:pPr>
      <w:r w:rsidRPr="00DB599B">
        <w:rPr>
          <w:noProof/>
          <w:lang w:val="es-SV" w:eastAsia="es-SV"/>
        </w:rPr>
        <w:drawing>
          <wp:anchor distT="0" distB="0" distL="114300" distR="114300" simplePos="0" relativeHeight="251666432" behindDoc="0" locked="0" layoutInCell="1" allowOverlap="1" wp14:anchorId="37D03BA4" wp14:editId="4A8CCF74">
            <wp:simplePos x="0" y="0"/>
            <wp:positionH relativeFrom="column">
              <wp:posOffset>-80010</wp:posOffset>
            </wp:positionH>
            <wp:positionV relativeFrom="paragraph">
              <wp:posOffset>346075</wp:posOffset>
            </wp:positionV>
            <wp:extent cx="5671185" cy="1016635"/>
            <wp:effectExtent l="0" t="0" r="5715" b="0"/>
            <wp:wrapSquare wrapText="bothSides"/>
            <wp:docPr id="4" name="Imagen 4" descr="C:\Users\zguzman\AppData\Local\Microsoft\Windows\Temporary Internet Files\Content.Outlook\K0M34S01\Organismo Salvadoreño de Reglamentación Técnic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uzman\AppData\Local\Microsoft\Windows\Temporary Internet Files\Content.Outlook\K0M34S01\Organismo Salvadoreño de Reglamentación Técnica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0FC">
        <w:rPr>
          <w:noProof/>
          <w:lang w:val="es-SV" w:eastAsia="es-SV"/>
        </w:rPr>
        <w:drawing>
          <wp:anchor distT="0" distB="0" distL="114300" distR="114300" simplePos="0" relativeHeight="251663360" behindDoc="0" locked="0" layoutInCell="1" allowOverlap="1" wp14:anchorId="73A67675" wp14:editId="541B5672">
            <wp:simplePos x="0" y="0"/>
            <wp:positionH relativeFrom="column">
              <wp:posOffset>-80010</wp:posOffset>
            </wp:positionH>
            <wp:positionV relativeFrom="paragraph">
              <wp:posOffset>222250</wp:posOffset>
            </wp:positionV>
            <wp:extent cx="5671185" cy="1016635"/>
            <wp:effectExtent l="0" t="0" r="5715" b="0"/>
            <wp:wrapSquare wrapText="bothSides"/>
            <wp:docPr id="5" name="Imagen 5" descr="C:\Users\zguzman\AppData\Local\Microsoft\Windows\Temporary Internet Files\Content.Outlook\K0M34S01\Organismo Salvadoreño de Reglamentación Técnic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uzman\AppData\Local\Microsoft\Windows\Temporary Internet Files\Content.Outlook\K0M34S01\Organismo Salvadoreño de Reglamentación Técnica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599B">
        <w:t xml:space="preserve">18 de </w:t>
      </w:r>
      <w:r w:rsidR="00C941CC">
        <w:t>noviembre</w:t>
      </w:r>
      <w:r w:rsidRPr="00DB599B">
        <w:t xml:space="preserve"> de 2020</w:t>
      </w:r>
      <w:r w:rsidRPr="00DB599B">
        <w:tab/>
      </w:r>
      <w:bookmarkStart w:id="0" w:name="_GoBack"/>
      <w:bookmarkEnd w:id="0"/>
      <w:r w:rsidR="0011136A">
        <w:tab/>
      </w:r>
    </w:p>
    <w:sectPr w:rsidR="00061BE2" w:rsidRPr="0011136A" w:rsidSect="006B73D1">
      <w:headerReference w:type="default" r:id="rId18"/>
      <w:footerReference w:type="default" r:id="rId19"/>
      <w:pgSz w:w="12240" w:h="15840"/>
      <w:pgMar w:top="1417" w:right="1608" w:bottom="1417" w:left="1701" w:header="708" w:footer="708" w:gutter="0"/>
      <w:pgBorders w:offsetFrom="page">
        <w:top w:val="single" w:sz="36" w:space="24" w:color="313945"/>
        <w:left w:val="single" w:sz="36" w:space="24" w:color="313945"/>
        <w:bottom w:val="single" w:sz="36" w:space="24" w:color="313945"/>
        <w:right w:val="single" w:sz="36" w:space="24" w:color="31394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51B" w:rsidRDefault="00EB551B" w:rsidP="008850FB">
      <w:pPr>
        <w:spacing w:after="0" w:line="240" w:lineRule="auto"/>
      </w:pPr>
      <w:r>
        <w:separator/>
      </w:r>
    </w:p>
  </w:endnote>
  <w:endnote w:type="continuationSeparator" w:id="0">
    <w:p w:rsidR="00EB551B" w:rsidRDefault="00EB551B" w:rsidP="0088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3AC" w:rsidRPr="000531E9" w:rsidRDefault="000423AC">
    <w:pPr>
      <w:pStyle w:val="Piedepgina"/>
      <w:rPr>
        <w:sz w:val="18"/>
        <w:lang w:val="es-MX"/>
      </w:rPr>
    </w:pPr>
    <w:r>
      <w:rPr>
        <w:sz w:val="18"/>
        <w:lang w:val="es-MX"/>
      </w:rPr>
      <w:t>FRT10 Rev. 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51B" w:rsidRDefault="00EB551B" w:rsidP="008850FB">
      <w:pPr>
        <w:spacing w:after="0" w:line="240" w:lineRule="auto"/>
      </w:pPr>
      <w:r>
        <w:separator/>
      </w:r>
    </w:p>
  </w:footnote>
  <w:footnote w:type="continuationSeparator" w:id="0">
    <w:p w:rsidR="00EB551B" w:rsidRDefault="00EB551B" w:rsidP="0088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3D1" w:rsidRDefault="006B73D1">
    <w:pPr>
      <w:pStyle w:val="Encabezado"/>
    </w:pPr>
    <w:r w:rsidRPr="006B73D1">
      <w:rPr>
        <w:noProof/>
        <w:lang w:val="es-SV" w:eastAsia="es-SV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685800</wp:posOffset>
          </wp:positionH>
          <wp:positionV relativeFrom="paragraph">
            <wp:posOffset>1245870</wp:posOffset>
          </wp:positionV>
          <wp:extent cx="7000875" cy="6743700"/>
          <wp:effectExtent l="19050" t="0" r="9525" b="0"/>
          <wp:wrapNone/>
          <wp:docPr id="2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ados (8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72" b="8993"/>
                  <a:stretch/>
                </pic:blipFill>
                <pic:spPr bwMode="auto">
                  <a:xfrm>
                    <a:off x="0" y="0"/>
                    <a:ext cx="7000875" cy="6743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1465C"/>
    <w:multiLevelType w:val="hybridMultilevel"/>
    <w:tmpl w:val="F08499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8B"/>
    <w:rsid w:val="000138BF"/>
    <w:rsid w:val="000202EB"/>
    <w:rsid w:val="00031786"/>
    <w:rsid w:val="00035EBD"/>
    <w:rsid w:val="000363DA"/>
    <w:rsid w:val="000423AC"/>
    <w:rsid w:val="00044695"/>
    <w:rsid w:val="000531E9"/>
    <w:rsid w:val="00061BE2"/>
    <w:rsid w:val="00066BBE"/>
    <w:rsid w:val="000A79D4"/>
    <w:rsid w:val="000E09E3"/>
    <w:rsid w:val="000E6334"/>
    <w:rsid w:val="000F1582"/>
    <w:rsid w:val="0011136A"/>
    <w:rsid w:val="00112615"/>
    <w:rsid w:val="00115BDB"/>
    <w:rsid w:val="00134FD9"/>
    <w:rsid w:val="00151E15"/>
    <w:rsid w:val="0015346D"/>
    <w:rsid w:val="0015372D"/>
    <w:rsid w:val="00162D6E"/>
    <w:rsid w:val="00170AF0"/>
    <w:rsid w:val="00181E8E"/>
    <w:rsid w:val="001A11A2"/>
    <w:rsid w:val="001B6B17"/>
    <w:rsid w:val="001D1F3C"/>
    <w:rsid w:val="001E0A29"/>
    <w:rsid w:val="001E2AB4"/>
    <w:rsid w:val="00204F98"/>
    <w:rsid w:val="00246B97"/>
    <w:rsid w:val="00247653"/>
    <w:rsid w:val="00253FE8"/>
    <w:rsid w:val="002647F7"/>
    <w:rsid w:val="00267BA5"/>
    <w:rsid w:val="00274D2D"/>
    <w:rsid w:val="0029262C"/>
    <w:rsid w:val="0029722C"/>
    <w:rsid w:val="002A0FCD"/>
    <w:rsid w:val="002B1A62"/>
    <w:rsid w:val="002C01B8"/>
    <w:rsid w:val="002C033B"/>
    <w:rsid w:val="002E357C"/>
    <w:rsid w:val="002F7158"/>
    <w:rsid w:val="0030373A"/>
    <w:rsid w:val="003065F9"/>
    <w:rsid w:val="00307517"/>
    <w:rsid w:val="00314258"/>
    <w:rsid w:val="003162D6"/>
    <w:rsid w:val="00334EFF"/>
    <w:rsid w:val="0034517C"/>
    <w:rsid w:val="003949B6"/>
    <w:rsid w:val="003A6080"/>
    <w:rsid w:val="003E460C"/>
    <w:rsid w:val="003E6A01"/>
    <w:rsid w:val="003E7F2F"/>
    <w:rsid w:val="003F1ED2"/>
    <w:rsid w:val="003F3B78"/>
    <w:rsid w:val="003F61C7"/>
    <w:rsid w:val="003F6FC8"/>
    <w:rsid w:val="004104CF"/>
    <w:rsid w:val="00435F41"/>
    <w:rsid w:val="00442BFD"/>
    <w:rsid w:val="00455820"/>
    <w:rsid w:val="00470861"/>
    <w:rsid w:val="00483122"/>
    <w:rsid w:val="004A29D3"/>
    <w:rsid w:val="004A6BEE"/>
    <w:rsid w:val="004A7F21"/>
    <w:rsid w:val="004B0130"/>
    <w:rsid w:val="004E1614"/>
    <w:rsid w:val="004E3B07"/>
    <w:rsid w:val="004E49AB"/>
    <w:rsid w:val="00505FC7"/>
    <w:rsid w:val="00525046"/>
    <w:rsid w:val="00535CFC"/>
    <w:rsid w:val="0054642E"/>
    <w:rsid w:val="00557D3A"/>
    <w:rsid w:val="00573037"/>
    <w:rsid w:val="00573337"/>
    <w:rsid w:val="00575435"/>
    <w:rsid w:val="00585EB4"/>
    <w:rsid w:val="005A304D"/>
    <w:rsid w:val="005A6124"/>
    <w:rsid w:val="005B341E"/>
    <w:rsid w:val="005E0D1A"/>
    <w:rsid w:val="005E59B3"/>
    <w:rsid w:val="005F214C"/>
    <w:rsid w:val="00643327"/>
    <w:rsid w:val="00646CA5"/>
    <w:rsid w:val="00661337"/>
    <w:rsid w:val="00672B7B"/>
    <w:rsid w:val="006823A8"/>
    <w:rsid w:val="006973F3"/>
    <w:rsid w:val="006A53BD"/>
    <w:rsid w:val="006B73D1"/>
    <w:rsid w:val="006C29A6"/>
    <w:rsid w:val="006C3F52"/>
    <w:rsid w:val="006E22C5"/>
    <w:rsid w:val="006F0A7E"/>
    <w:rsid w:val="0071561A"/>
    <w:rsid w:val="00715AA9"/>
    <w:rsid w:val="007552FA"/>
    <w:rsid w:val="007563F2"/>
    <w:rsid w:val="007646E4"/>
    <w:rsid w:val="00796FDD"/>
    <w:rsid w:val="007C7F89"/>
    <w:rsid w:val="007D4D6E"/>
    <w:rsid w:val="007E6370"/>
    <w:rsid w:val="00800623"/>
    <w:rsid w:val="008072B0"/>
    <w:rsid w:val="00820F8B"/>
    <w:rsid w:val="00821FEB"/>
    <w:rsid w:val="00823761"/>
    <w:rsid w:val="00854C56"/>
    <w:rsid w:val="00860674"/>
    <w:rsid w:val="0087022D"/>
    <w:rsid w:val="008762D9"/>
    <w:rsid w:val="00880071"/>
    <w:rsid w:val="008850FB"/>
    <w:rsid w:val="008A6B42"/>
    <w:rsid w:val="008B4446"/>
    <w:rsid w:val="008C565A"/>
    <w:rsid w:val="009005B3"/>
    <w:rsid w:val="00904203"/>
    <w:rsid w:val="009053E1"/>
    <w:rsid w:val="009333D7"/>
    <w:rsid w:val="009374F3"/>
    <w:rsid w:val="009446BA"/>
    <w:rsid w:val="009606AC"/>
    <w:rsid w:val="009662CA"/>
    <w:rsid w:val="009668A6"/>
    <w:rsid w:val="00977610"/>
    <w:rsid w:val="00990391"/>
    <w:rsid w:val="00997298"/>
    <w:rsid w:val="009B5B15"/>
    <w:rsid w:val="009B5FC0"/>
    <w:rsid w:val="009B6EE5"/>
    <w:rsid w:val="009C16C4"/>
    <w:rsid w:val="009C3F03"/>
    <w:rsid w:val="009D556D"/>
    <w:rsid w:val="009E4B2C"/>
    <w:rsid w:val="009E6EF9"/>
    <w:rsid w:val="009F34ED"/>
    <w:rsid w:val="00A05A54"/>
    <w:rsid w:val="00A2494B"/>
    <w:rsid w:val="00A5043B"/>
    <w:rsid w:val="00A5429F"/>
    <w:rsid w:val="00AC46DE"/>
    <w:rsid w:val="00AF500F"/>
    <w:rsid w:val="00AF537F"/>
    <w:rsid w:val="00B51124"/>
    <w:rsid w:val="00B52DD9"/>
    <w:rsid w:val="00B55F29"/>
    <w:rsid w:val="00B756FF"/>
    <w:rsid w:val="00B93B99"/>
    <w:rsid w:val="00B95F4B"/>
    <w:rsid w:val="00BA4F1A"/>
    <w:rsid w:val="00BB248D"/>
    <w:rsid w:val="00BC0F15"/>
    <w:rsid w:val="00BC7AD2"/>
    <w:rsid w:val="00C17F0A"/>
    <w:rsid w:val="00C21979"/>
    <w:rsid w:val="00C41169"/>
    <w:rsid w:val="00C740FD"/>
    <w:rsid w:val="00C75192"/>
    <w:rsid w:val="00C9263C"/>
    <w:rsid w:val="00C941CC"/>
    <w:rsid w:val="00CA283C"/>
    <w:rsid w:val="00CC1011"/>
    <w:rsid w:val="00CC7687"/>
    <w:rsid w:val="00CD0033"/>
    <w:rsid w:val="00CD4804"/>
    <w:rsid w:val="00CE0C32"/>
    <w:rsid w:val="00CF1A6B"/>
    <w:rsid w:val="00CF7E2F"/>
    <w:rsid w:val="00D053F9"/>
    <w:rsid w:val="00D10287"/>
    <w:rsid w:val="00D219D2"/>
    <w:rsid w:val="00D27519"/>
    <w:rsid w:val="00D460FC"/>
    <w:rsid w:val="00D53142"/>
    <w:rsid w:val="00D53E1B"/>
    <w:rsid w:val="00D83C47"/>
    <w:rsid w:val="00D94F1B"/>
    <w:rsid w:val="00DA7E6D"/>
    <w:rsid w:val="00DB3176"/>
    <w:rsid w:val="00DE6463"/>
    <w:rsid w:val="00DE66C1"/>
    <w:rsid w:val="00DE76B3"/>
    <w:rsid w:val="00DF4136"/>
    <w:rsid w:val="00E00125"/>
    <w:rsid w:val="00E071E4"/>
    <w:rsid w:val="00E16745"/>
    <w:rsid w:val="00E35CF0"/>
    <w:rsid w:val="00E47CBD"/>
    <w:rsid w:val="00E74E59"/>
    <w:rsid w:val="00E7611A"/>
    <w:rsid w:val="00E81A2C"/>
    <w:rsid w:val="00E91F1E"/>
    <w:rsid w:val="00EB1801"/>
    <w:rsid w:val="00EB551B"/>
    <w:rsid w:val="00ED4AB1"/>
    <w:rsid w:val="00EE0B90"/>
    <w:rsid w:val="00EF5B0D"/>
    <w:rsid w:val="00F07B04"/>
    <w:rsid w:val="00F30EC9"/>
    <w:rsid w:val="00F50729"/>
    <w:rsid w:val="00F82D0C"/>
    <w:rsid w:val="00F83013"/>
    <w:rsid w:val="00F876A0"/>
    <w:rsid w:val="00FB3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8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0F8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9D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5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FB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5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FB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E2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8B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0F8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9D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5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FB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50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FB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E2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sultasreglamento@osartec.gob.sv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datco@minec.gob.sv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(yfuentes@minec.gob.s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nsultasreglamento@osartec.gob.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(jpalacios@osartec.gob.sv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atco@minec.gob.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 Griselda Guzmán</dc:creator>
  <cp:lastModifiedBy>Julio Palacios</cp:lastModifiedBy>
  <cp:revision>5</cp:revision>
  <cp:lastPrinted>2020-07-18T01:15:00Z</cp:lastPrinted>
  <dcterms:created xsi:type="dcterms:W3CDTF">2020-10-22T16:48:00Z</dcterms:created>
  <dcterms:modified xsi:type="dcterms:W3CDTF">2020-11-10T14:47:00Z</dcterms:modified>
</cp:coreProperties>
</file>