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47" w:rsidRPr="00B66C47" w:rsidRDefault="00B66C47" w:rsidP="00B66C47">
      <w:pPr>
        <w:shd w:val="clear" w:color="auto" w:fill="FFFFFF"/>
        <w:spacing w:after="0" w:line="240" w:lineRule="auto"/>
        <w:ind w:firstLine="720"/>
        <w:jc w:val="center"/>
        <w:outlineLvl w:val="0"/>
        <w:rPr>
          <w:rFonts w:ascii="Times New Roman" w:eastAsia="Times New Roman" w:hAnsi="Times New Roman" w:cs="Times New Roman"/>
          <w:b/>
          <w:color w:val="333333"/>
          <w:kern w:val="36"/>
          <w:sz w:val="36"/>
          <w:szCs w:val="28"/>
          <w:lang w:val="ru-RU"/>
        </w:rPr>
      </w:pPr>
      <w:r w:rsidRPr="00B66C47">
        <w:rPr>
          <w:rFonts w:ascii="Times New Roman" w:eastAsia="Times New Roman" w:hAnsi="Times New Roman" w:cs="Times New Roman"/>
          <w:b/>
          <w:color w:val="333333"/>
          <w:kern w:val="36"/>
          <w:sz w:val="36"/>
          <w:szCs w:val="28"/>
          <w:lang w:val="ru-RU"/>
        </w:rPr>
        <w:t>Нормализация отношений. Шесть нормальных форм</w:t>
      </w:r>
    </w:p>
    <w:p w:rsidR="00B66C47" w:rsidRDefault="00B66C47" w:rsidP="00B66C47">
      <w:pPr>
        <w:shd w:val="clear" w:color="auto" w:fill="FFFFFF"/>
        <w:spacing w:after="0" w:line="240" w:lineRule="auto"/>
        <w:jc w:val="both"/>
        <w:rPr>
          <w:rFonts w:ascii="Times New Roman" w:eastAsia="Times New Roman" w:hAnsi="Times New Roman" w:cs="Times New Roman"/>
          <w:color w:val="111111"/>
          <w:sz w:val="28"/>
          <w:szCs w:val="28"/>
          <w:lang w:val="ru-RU"/>
        </w:rPr>
      </w:pP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Процесс проектирования БД с использование метода НФ является итерационным и заключается в последовательном переводе отношения из 1НФ в НФ более высокого порядка по определенным правилам. Каждая следующая НФ ограничивается определенным типом функциональных зависимостей и устранением соответствующих аномалий при выполнении операций над отношениями БД, а также сохранении свойств предшествующих НФ.</w:t>
      </w:r>
      <w:r w:rsidRPr="00B66C47">
        <w:rPr>
          <w:rFonts w:ascii="Times New Roman" w:eastAsia="Times New Roman" w:hAnsi="Times New Roman" w:cs="Times New Roman"/>
          <w:color w:val="111111"/>
          <w:sz w:val="28"/>
          <w:szCs w:val="28"/>
          <w:lang w:val="ru-RU"/>
        </w:rPr>
        <w:br/>
      </w:r>
      <w:bookmarkStart w:id="0" w:name="habracut"/>
      <w:bookmarkEnd w:id="0"/>
    </w:p>
    <w:p w:rsidR="00B66C47" w:rsidRP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Используемые термины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Атрибут</w:t>
      </w:r>
      <w:r w:rsidRPr="00B66C47">
        <w:rPr>
          <w:rFonts w:ascii="Times New Roman" w:eastAsia="Times New Roman" w:hAnsi="Times New Roman" w:cs="Times New Roman"/>
          <w:color w:val="111111"/>
          <w:sz w:val="28"/>
          <w:szCs w:val="28"/>
          <w:lang w:val="ru-RU"/>
        </w:rPr>
        <w:t> — свойство некоторой сущности. Часто называется полем таблицы.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Домен атрибута</w:t>
      </w:r>
      <w:r w:rsidRPr="00B66C47">
        <w:rPr>
          <w:rFonts w:ascii="Times New Roman" w:eastAsia="Times New Roman" w:hAnsi="Times New Roman" w:cs="Times New Roman"/>
          <w:color w:val="111111"/>
          <w:sz w:val="28"/>
          <w:szCs w:val="28"/>
          <w:lang w:val="ru-RU"/>
        </w:rPr>
        <w:t> — множество допустимых значений, к</w:t>
      </w:r>
      <w:r>
        <w:rPr>
          <w:rFonts w:ascii="Times New Roman" w:eastAsia="Times New Roman" w:hAnsi="Times New Roman" w:cs="Times New Roman"/>
          <w:color w:val="111111"/>
          <w:sz w:val="28"/>
          <w:szCs w:val="28"/>
          <w:lang w:val="ru-RU"/>
        </w:rPr>
        <w:t>оторые может принимать атрибут.</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Кортеж</w:t>
      </w:r>
      <w:r w:rsidRPr="00B66C47">
        <w:rPr>
          <w:rFonts w:ascii="Times New Roman" w:eastAsia="Times New Roman" w:hAnsi="Times New Roman" w:cs="Times New Roman"/>
          <w:color w:val="111111"/>
          <w:sz w:val="28"/>
          <w:szCs w:val="28"/>
          <w:lang w:val="ru-RU"/>
        </w:rPr>
        <w:t> — конечное множество взаимосвязанных допустимых значений атрибутов, которые вместе описывают некот</w:t>
      </w:r>
      <w:r>
        <w:rPr>
          <w:rFonts w:ascii="Times New Roman" w:eastAsia="Times New Roman" w:hAnsi="Times New Roman" w:cs="Times New Roman"/>
          <w:color w:val="111111"/>
          <w:sz w:val="28"/>
          <w:szCs w:val="28"/>
          <w:lang w:val="ru-RU"/>
        </w:rPr>
        <w:t>орую сущность (строка таблицы).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Отношение</w:t>
      </w:r>
      <w:r w:rsidRPr="00B66C47">
        <w:rPr>
          <w:rFonts w:ascii="Times New Roman" w:eastAsia="Times New Roman" w:hAnsi="Times New Roman" w:cs="Times New Roman"/>
          <w:color w:val="111111"/>
          <w:sz w:val="28"/>
          <w:szCs w:val="28"/>
          <w:lang w:val="ru-RU"/>
        </w:rPr>
        <w:t> — конечно</w:t>
      </w:r>
      <w:r>
        <w:rPr>
          <w:rFonts w:ascii="Times New Roman" w:eastAsia="Times New Roman" w:hAnsi="Times New Roman" w:cs="Times New Roman"/>
          <w:color w:val="111111"/>
          <w:sz w:val="28"/>
          <w:szCs w:val="28"/>
          <w:lang w:val="ru-RU"/>
        </w:rPr>
        <w:t>е множество кортежей (таблица).</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Схема отношения</w:t>
      </w:r>
      <w:r w:rsidRPr="00B66C47">
        <w:rPr>
          <w:rFonts w:ascii="Times New Roman" w:eastAsia="Times New Roman" w:hAnsi="Times New Roman" w:cs="Times New Roman"/>
          <w:color w:val="111111"/>
          <w:sz w:val="28"/>
          <w:szCs w:val="28"/>
          <w:lang w:val="ru-RU"/>
        </w:rPr>
        <w:t> — конечное множество атрибутов, определяющих некоторую сущность. Иными словами, это структура таблицы, состоящ</w:t>
      </w:r>
      <w:r>
        <w:rPr>
          <w:rFonts w:ascii="Times New Roman" w:eastAsia="Times New Roman" w:hAnsi="Times New Roman" w:cs="Times New Roman"/>
          <w:color w:val="111111"/>
          <w:sz w:val="28"/>
          <w:szCs w:val="28"/>
          <w:lang w:val="ru-RU"/>
        </w:rPr>
        <w:t>ей из конкретного набора полей.</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Проекция</w:t>
      </w:r>
      <w:r w:rsidRPr="00B66C47">
        <w:rPr>
          <w:rFonts w:ascii="Times New Roman" w:eastAsia="Times New Roman" w:hAnsi="Times New Roman" w:cs="Times New Roman"/>
          <w:color w:val="111111"/>
          <w:sz w:val="28"/>
          <w:szCs w:val="28"/>
          <w:lang w:val="ru-RU"/>
        </w:rPr>
        <w:t> — отношение, полученное из заданного путём удаления и (или) перестановки некоторых атри</w:t>
      </w:r>
      <w:r>
        <w:rPr>
          <w:rFonts w:ascii="Times New Roman" w:eastAsia="Times New Roman" w:hAnsi="Times New Roman" w:cs="Times New Roman"/>
          <w:color w:val="111111"/>
          <w:sz w:val="28"/>
          <w:szCs w:val="28"/>
          <w:lang w:val="ru-RU"/>
        </w:rPr>
        <w:t>бутов.</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Функциональная зависимость</w:t>
      </w:r>
      <w:r w:rsidRPr="00B66C47">
        <w:rPr>
          <w:rFonts w:ascii="Times New Roman" w:eastAsia="Times New Roman" w:hAnsi="Times New Roman" w:cs="Times New Roman"/>
          <w:color w:val="111111"/>
          <w:sz w:val="28"/>
          <w:szCs w:val="28"/>
          <w:lang w:val="ru-RU"/>
        </w:rPr>
        <w:t xml:space="preserve"> 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w:t>
      </w:r>
      <w:proofErr w:type="gramStart"/>
      <w:r w:rsidRPr="00B66C47">
        <w:rPr>
          <w:rFonts w:ascii="Times New Roman" w:eastAsia="Times New Roman" w:hAnsi="Times New Roman" w:cs="Times New Roman"/>
          <w:color w:val="111111"/>
          <w:sz w:val="28"/>
          <w:szCs w:val="28"/>
          <w:lang w:val="ru-RU"/>
        </w:rPr>
        <w:t>Y. Например</w:t>
      </w:r>
      <w:proofErr w:type="gramEnd"/>
      <w:r w:rsidRPr="00B66C47">
        <w:rPr>
          <w:rFonts w:ascii="Times New Roman" w:eastAsia="Times New Roman" w:hAnsi="Times New Roman" w:cs="Times New Roman"/>
          <w:color w:val="111111"/>
          <w:sz w:val="28"/>
          <w:szCs w:val="28"/>
          <w:lang w:val="ru-RU"/>
        </w:rPr>
        <w:t xml:space="preserve">, если значение атрибута «Название компании» — </w:t>
      </w:r>
      <w:proofErr w:type="spellStart"/>
      <w:r w:rsidRPr="00B66C47">
        <w:rPr>
          <w:rFonts w:ascii="Times New Roman" w:eastAsia="Times New Roman" w:hAnsi="Times New Roman" w:cs="Times New Roman"/>
          <w:color w:val="111111"/>
          <w:sz w:val="28"/>
          <w:szCs w:val="28"/>
          <w:lang w:val="ru-RU"/>
        </w:rPr>
        <w:t>Canonical</w:t>
      </w:r>
      <w:proofErr w:type="spellEnd"/>
      <w:r w:rsidRPr="00B66C47">
        <w:rPr>
          <w:rFonts w:ascii="Times New Roman" w:eastAsia="Times New Roman" w:hAnsi="Times New Roman" w:cs="Times New Roman"/>
          <w:color w:val="111111"/>
          <w:sz w:val="28"/>
          <w:szCs w:val="28"/>
          <w:lang w:val="ru-RU"/>
        </w:rPr>
        <w:t xml:space="preserve"> </w:t>
      </w:r>
      <w:proofErr w:type="spellStart"/>
      <w:r w:rsidRPr="00B66C47">
        <w:rPr>
          <w:rFonts w:ascii="Times New Roman" w:eastAsia="Times New Roman" w:hAnsi="Times New Roman" w:cs="Times New Roman"/>
          <w:color w:val="111111"/>
          <w:sz w:val="28"/>
          <w:szCs w:val="28"/>
          <w:lang w:val="ru-RU"/>
        </w:rPr>
        <w:t>Ltd</w:t>
      </w:r>
      <w:proofErr w:type="spellEnd"/>
      <w:r w:rsidRPr="00B66C47">
        <w:rPr>
          <w:rFonts w:ascii="Times New Roman" w:eastAsia="Times New Roman" w:hAnsi="Times New Roman" w:cs="Times New Roman"/>
          <w:color w:val="111111"/>
          <w:sz w:val="28"/>
          <w:szCs w:val="28"/>
          <w:lang w:val="ru-RU"/>
        </w:rPr>
        <w:t xml:space="preserve">, то значением атрибута «Штаб-квартира» в таком кортеже всегда будет </w:t>
      </w:r>
      <w:proofErr w:type="spellStart"/>
      <w:r w:rsidRPr="00B66C47">
        <w:rPr>
          <w:rFonts w:ascii="Times New Roman" w:eastAsia="Times New Roman" w:hAnsi="Times New Roman" w:cs="Times New Roman"/>
          <w:color w:val="111111"/>
          <w:sz w:val="28"/>
          <w:szCs w:val="28"/>
          <w:lang w:val="ru-RU"/>
        </w:rPr>
        <w:t>Millbank</w:t>
      </w:r>
      <w:proofErr w:type="spellEnd"/>
      <w:r w:rsidRPr="00B66C47">
        <w:rPr>
          <w:rFonts w:ascii="Times New Roman" w:eastAsia="Times New Roman" w:hAnsi="Times New Roman" w:cs="Times New Roman"/>
          <w:color w:val="111111"/>
          <w:sz w:val="28"/>
          <w:szCs w:val="28"/>
          <w:lang w:val="ru-RU"/>
        </w:rPr>
        <w:t xml:space="preserve"> </w:t>
      </w:r>
      <w:proofErr w:type="spellStart"/>
      <w:r w:rsidRPr="00B66C47">
        <w:rPr>
          <w:rFonts w:ascii="Times New Roman" w:eastAsia="Times New Roman" w:hAnsi="Times New Roman" w:cs="Times New Roman"/>
          <w:color w:val="111111"/>
          <w:sz w:val="28"/>
          <w:szCs w:val="28"/>
          <w:lang w:val="ru-RU"/>
        </w:rPr>
        <w:t>Tower</w:t>
      </w:r>
      <w:proofErr w:type="spellEnd"/>
      <w:r w:rsidRPr="00B66C47">
        <w:rPr>
          <w:rFonts w:ascii="Times New Roman" w:eastAsia="Times New Roman" w:hAnsi="Times New Roman" w:cs="Times New Roman"/>
          <w:color w:val="111111"/>
          <w:sz w:val="28"/>
          <w:szCs w:val="28"/>
          <w:lang w:val="ru-RU"/>
        </w:rPr>
        <w:t xml:space="preserve">, </w:t>
      </w:r>
      <w:proofErr w:type="spellStart"/>
      <w:r w:rsidRPr="00B66C47">
        <w:rPr>
          <w:rFonts w:ascii="Times New Roman" w:eastAsia="Times New Roman" w:hAnsi="Times New Roman" w:cs="Times New Roman"/>
          <w:color w:val="111111"/>
          <w:sz w:val="28"/>
          <w:szCs w:val="28"/>
          <w:lang w:val="ru-RU"/>
        </w:rPr>
        <w:t>London</w:t>
      </w:r>
      <w:proofErr w:type="spellEnd"/>
      <w:r w:rsidRPr="00B66C47">
        <w:rPr>
          <w:rFonts w:ascii="Times New Roman" w:eastAsia="Times New Roman" w:hAnsi="Times New Roman" w:cs="Times New Roman"/>
          <w:color w:val="111111"/>
          <w:sz w:val="28"/>
          <w:szCs w:val="28"/>
          <w:lang w:val="ru-RU"/>
        </w:rPr>
        <w:t xml:space="preserve">, </w:t>
      </w:r>
      <w:proofErr w:type="spellStart"/>
      <w:r w:rsidRPr="00B66C47">
        <w:rPr>
          <w:rFonts w:ascii="Times New Roman" w:eastAsia="Times New Roman" w:hAnsi="Times New Roman" w:cs="Times New Roman"/>
          <w:color w:val="111111"/>
          <w:sz w:val="28"/>
          <w:szCs w:val="28"/>
          <w:lang w:val="ru-RU"/>
        </w:rPr>
        <w:t>United</w:t>
      </w:r>
      <w:proofErr w:type="spellEnd"/>
      <w:r w:rsidRPr="00B66C47">
        <w:rPr>
          <w:rFonts w:ascii="Times New Roman" w:eastAsia="Times New Roman" w:hAnsi="Times New Roman" w:cs="Times New Roman"/>
          <w:color w:val="111111"/>
          <w:sz w:val="28"/>
          <w:szCs w:val="28"/>
          <w:lang w:val="ru-RU"/>
        </w:rPr>
        <w:t xml:space="preserve"> </w:t>
      </w:r>
      <w:proofErr w:type="spellStart"/>
      <w:r w:rsidRPr="00B66C47">
        <w:rPr>
          <w:rFonts w:ascii="Times New Roman" w:eastAsia="Times New Roman" w:hAnsi="Times New Roman" w:cs="Times New Roman"/>
          <w:color w:val="111111"/>
          <w:sz w:val="28"/>
          <w:szCs w:val="28"/>
          <w:lang w:val="ru-RU"/>
        </w:rPr>
        <w:t>Ki</w:t>
      </w:r>
      <w:r>
        <w:rPr>
          <w:rFonts w:ascii="Times New Roman" w:eastAsia="Times New Roman" w:hAnsi="Times New Roman" w:cs="Times New Roman"/>
          <w:color w:val="111111"/>
          <w:sz w:val="28"/>
          <w:szCs w:val="28"/>
          <w:lang w:val="ru-RU"/>
        </w:rPr>
        <w:t>ngdom</w:t>
      </w:r>
      <w:proofErr w:type="spellEnd"/>
      <w:r>
        <w:rPr>
          <w:rFonts w:ascii="Times New Roman" w:eastAsia="Times New Roman" w:hAnsi="Times New Roman" w:cs="Times New Roman"/>
          <w:color w:val="111111"/>
          <w:sz w:val="28"/>
          <w:szCs w:val="28"/>
          <w:lang w:val="ru-RU"/>
        </w:rPr>
        <w:t>. Обозначение: {X} -&gt; {Y}.</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Нормальная форма</w:t>
      </w:r>
      <w:r w:rsidRPr="00B66C47">
        <w:rPr>
          <w:rFonts w:ascii="Times New Roman" w:eastAsia="Times New Roman" w:hAnsi="Times New Roman" w:cs="Times New Roman"/>
          <w:color w:val="111111"/>
          <w:sz w:val="28"/>
          <w:szCs w:val="28"/>
          <w:lang w:val="ru-RU"/>
        </w:rPr>
        <w:t> — требование, предъявляемое к структуре таблиц в теории реляционных баз данных для устранения из базы избыточных функциональных зависимостей ме</w:t>
      </w:r>
      <w:r>
        <w:rPr>
          <w:rFonts w:ascii="Times New Roman" w:eastAsia="Times New Roman" w:hAnsi="Times New Roman" w:cs="Times New Roman"/>
          <w:color w:val="111111"/>
          <w:sz w:val="28"/>
          <w:szCs w:val="28"/>
          <w:lang w:val="ru-RU"/>
        </w:rPr>
        <w:t>жду атрибутами (полями таблиц).</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Метод нормальных форм (НФ)</w:t>
      </w:r>
      <w:r w:rsidRPr="00B66C47">
        <w:rPr>
          <w:rFonts w:ascii="Times New Roman" w:eastAsia="Times New Roman" w:hAnsi="Times New Roman" w:cs="Times New Roman"/>
          <w:color w:val="111111"/>
          <w:sz w:val="28"/>
          <w:szCs w:val="28"/>
          <w:lang w:val="ru-RU"/>
        </w:rPr>
        <w:t>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w:t>
      </w:r>
      <w:r>
        <w:rPr>
          <w:rFonts w:ascii="Times New Roman" w:eastAsia="Times New Roman" w:hAnsi="Times New Roman" w:cs="Times New Roman"/>
          <w:color w:val="111111"/>
          <w:sz w:val="28"/>
          <w:szCs w:val="28"/>
          <w:lang w:val="ru-RU"/>
        </w:rPr>
        <w:t>роцедур нормализации отношений.</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Цель нормализации</w:t>
      </w:r>
      <w:r w:rsidRPr="00B66C47">
        <w:rPr>
          <w:rFonts w:ascii="Times New Roman" w:eastAsia="Times New Roman" w:hAnsi="Times New Roman" w:cs="Times New Roman"/>
          <w:color w:val="111111"/>
          <w:sz w:val="28"/>
          <w:szCs w:val="28"/>
          <w:lang w:val="ru-RU"/>
        </w:rPr>
        <w:t xml:space="preserve">: исключить избыточное дублирование данных, которое является причиной аномалий, возникших при добавлении, редактировании и удалении </w:t>
      </w:r>
      <w:proofErr w:type="gramStart"/>
      <w:r w:rsidRPr="00B66C47">
        <w:rPr>
          <w:rFonts w:ascii="Times New Roman" w:eastAsia="Times New Roman" w:hAnsi="Times New Roman" w:cs="Times New Roman"/>
          <w:color w:val="111111"/>
          <w:sz w:val="28"/>
          <w:szCs w:val="28"/>
          <w:lang w:val="ru-RU"/>
        </w:rPr>
        <w:t>кортежей(</w:t>
      </w:r>
      <w:proofErr w:type="gramEnd"/>
      <w:r w:rsidRPr="00B66C47">
        <w:rPr>
          <w:rFonts w:ascii="Times New Roman" w:eastAsia="Times New Roman" w:hAnsi="Times New Roman" w:cs="Times New Roman"/>
          <w:color w:val="111111"/>
          <w:sz w:val="28"/>
          <w:szCs w:val="28"/>
          <w:lang w:val="ru-RU"/>
        </w:rPr>
        <w:t>строк таб</w:t>
      </w:r>
      <w:r>
        <w:rPr>
          <w:rFonts w:ascii="Times New Roman" w:eastAsia="Times New Roman" w:hAnsi="Times New Roman" w:cs="Times New Roman"/>
          <w:color w:val="111111"/>
          <w:sz w:val="28"/>
          <w:szCs w:val="28"/>
          <w:lang w:val="ru-RU"/>
        </w:rPr>
        <w:t>лицы).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Аномалией</w:t>
      </w:r>
      <w:r w:rsidRPr="00B66C47">
        <w:rPr>
          <w:rFonts w:ascii="Times New Roman" w:eastAsia="Times New Roman" w:hAnsi="Times New Roman" w:cs="Times New Roman"/>
          <w:color w:val="111111"/>
          <w:sz w:val="28"/>
          <w:szCs w:val="28"/>
          <w:lang w:val="ru-RU"/>
        </w:rPr>
        <w:t xml:space="preserve"> называется такая ситуация в таблице БД, которая приводит к противоречию в БД либо существенно усложняет обработку БД. Причиной </w:t>
      </w:r>
      <w:r w:rsidRPr="00B66C47">
        <w:rPr>
          <w:rFonts w:ascii="Times New Roman" w:eastAsia="Times New Roman" w:hAnsi="Times New Roman" w:cs="Times New Roman"/>
          <w:color w:val="111111"/>
          <w:sz w:val="28"/>
          <w:szCs w:val="28"/>
          <w:lang w:val="ru-RU"/>
        </w:rPr>
        <w:lastRenderedPageBreak/>
        <w:t xml:space="preserve">является излишнее дублирование данных в таблице, которое вызывается наличием функциональных зависимостей от не </w:t>
      </w:r>
      <w:r>
        <w:rPr>
          <w:rFonts w:ascii="Times New Roman" w:eastAsia="Times New Roman" w:hAnsi="Times New Roman" w:cs="Times New Roman"/>
          <w:color w:val="111111"/>
          <w:sz w:val="28"/>
          <w:szCs w:val="28"/>
          <w:lang w:val="ru-RU"/>
        </w:rPr>
        <w:t>ключевых атрибутов.</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Аномалии-модификации</w:t>
      </w:r>
      <w:r w:rsidRPr="00B66C47">
        <w:rPr>
          <w:rFonts w:ascii="Times New Roman" w:eastAsia="Times New Roman" w:hAnsi="Times New Roman" w:cs="Times New Roman"/>
          <w:color w:val="111111"/>
          <w:sz w:val="28"/>
          <w:szCs w:val="28"/>
          <w:lang w:val="ru-RU"/>
        </w:rPr>
        <w:t> проявляются в том, что изменение одних данных может повлечь просмотр всей таблицы и соответствующее измен</w:t>
      </w:r>
      <w:r>
        <w:rPr>
          <w:rFonts w:ascii="Times New Roman" w:eastAsia="Times New Roman" w:hAnsi="Times New Roman" w:cs="Times New Roman"/>
          <w:color w:val="111111"/>
          <w:sz w:val="28"/>
          <w:szCs w:val="28"/>
          <w:lang w:val="ru-RU"/>
        </w:rPr>
        <w:t>ение некоторых записей таблицы.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Аномалии-удаления</w:t>
      </w:r>
      <w:r w:rsidRPr="00B66C47">
        <w:rPr>
          <w:rFonts w:ascii="Times New Roman" w:eastAsia="Times New Roman" w:hAnsi="Times New Roman" w:cs="Times New Roman"/>
          <w:color w:val="111111"/>
          <w:sz w:val="28"/>
          <w:szCs w:val="28"/>
          <w:lang w:val="ru-RU"/>
        </w:rPr>
        <w:t> — при удалении какого-либо кортежа из таблицы может пропасть информация, которая не связана</w:t>
      </w:r>
      <w:r>
        <w:rPr>
          <w:rFonts w:ascii="Times New Roman" w:eastAsia="Times New Roman" w:hAnsi="Times New Roman" w:cs="Times New Roman"/>
          <w:color w:val="111111"/>
          <w:sz w:val="28"/>
          <w:szCs w:val="28"/>
          <w:lang w:val="ru-RU"/>
        </w:rPr>
        <w:t xml:space="preserve"> на прямую с удаляемой записью.</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Аномалии-добавления</w:t>
      </w:r>
      <w:r w:rsidRPr="00B66C47">
        <w:rPr>
          <w:rFonts w:ascii="Times New Roman" w:eastAsia="Times New Roman" w:hAnsi="Times New Roman" w:cs="Times New Roman"/>
          <w:color w:val="111111"/>
          <w:sz w:val="28"/>
          <w:szCs w:val="28"/>
          <w:lang w:val="ru-RU"/>
        </w:rPr>
        <w:t> возникают, когда информацию в таблицу нельзя поместить, пока она не полная, либо вставка записи требует доп</w:t>
      </w:r>
      <w:r>
        <w:rPr>
          <w:rFonts w:ascii="Times New Roman" w:eastAsia="Times New Roman" w:hAnsi="Times New Roman" w:cs="Times New Roman"/>
          <w:color w:val="111111"/>
          <w:sz w:val="28"/>
          <w:szCs w:val="28"/>
          <w:lang w:val="ru-RU"/>
        </w:rPr>
        <w:t>олнительного просмотра таблицы.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p>
    <w:p w:rsidR="00B66C47" w:rsidRP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t>Первая нормальная форма</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Отношение находится в 1НФ, если все его атрибуты являются простыми, все используемые домены должны содержать только скалярные значения. Не должно б</w:t>
      </w:r>
      <w:r>
        <w:rPr>
          <w:rFonts w:ascii="Times New Roman" w:eastAsia="Times New Roman" w:hAnsi="Times New Roman" w:cs="Times New Roman"/>
          <w:color w:val="111111"/>
          <w:sz w:val="28"/>
          <w:szCs w:val="28"/>
          <w:lang w:val="ru-RU"/>
        </w:rPr>
        <w:t>ыть повторений строк в таблице.</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Напри</w:t>
      </w:r>
      <w:r>
        <w:rPr>
          <w:rFonts w:ascii="Times New Roman" w:eastAsia="Times New Roman" w:hAnsi="Times New Roman" w:cs="Times New Roman"/>
          <w:color w:val="111111"/>
          <w:sz w:val="28"/>
          <w:szCs w:val="28"/>
          <w:lang w:val="ru-RU"/>
        </w:rPr>
        <w:t>мер, есть таблица «Автомобили»:</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73"/>
        <w:gridCol w:w="2010"/>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Фирма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Модели</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M5, X5M, M1</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GT-R</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Нарушение нормализации 1НФ происходит в моделях BMW, т.к. в одной ячейке содержится список из 3 элементов: M5, X5M, M1, т.е. он не является атомарным. Преобразуем таблицу к 1НФ:</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73"/>
        <w:gridCol w:w="1306"/>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Фирма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Модели</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M5</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X5M</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M1</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GT-R</w:t>
            </w:r>
          </w:p>
        </w:tc>
      </w:tr>
    </w:tbl>
    <w:p w:rsidR="00B66C47" w:rsidRDefault="00B66C47"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b/>
          <w:color w:val="111111"/>
          <w:sz w:val="28"/>
          <w:szCs w:val="28"/>
          <w:lang w:val="ru-RU"/>
        </w:rPr>
      </w:pPr>
    </w:p>
    <w:p w:rsid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lastRenderedPageBreak/>
        <w:t>Вторая нормальная форма</w:t>
      </w:r>
    </w:p>
    <w:p w:rsidR="00833A9F" w:rsidRPr="00B66C47"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Отношение находится во 2НФ, если оно находится в 1НФ и каждый не ключевой атрибут неприводимо з</w:t>
      </w:r>
      <w:r>
        <w:rPr>
          <w:rFonts w:ascii="Times New Roman" w:eastAsia="Times New Roman" w:hAnsi="Times New Roman" w:cs="Times New Roman"/>
          <w:color w:val="111111"/>
          <w:sz w:val="28"/>
          <w:szCs w:val="28"/>
          <w:lang w:val="ru-RU"/>
        </w:rPr>
        <w:t>ависит от Первичного Ключа(ПК).</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Неприводимость означает, что в составе потенциального ключа отсутствует меньшее подмножество атрибутов, от которого можно также вывести дан</w:t>
      </w:r>
      <w:r>
        <w:rPr>
          <w:rFonts w:ascii="Times New Roman" w:eastAsia="Times New Roman" w:hAnsi="Times New Roman" w:cs="Times New Roman"/>
          <w:color w:val="111111"/>
          <w:sz w:val="28"/>
          <w:szCs w:val="28"/>
          <w:lang w:val="ru-RU"/>
        </w:rPr>
        <w:t>ную функциональную зависимость.</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Pr>
          <w:rFonts w:ascii="Times New Roman" w:eastAsia="Times New Roman" w:hAnsi="Times New Roman" w:cs="Times New Roman"/>
          <w:color w:val="111111"/>
          <w:sz w:val="28"/>
          <w:szCs w:val="28"/>
          <w:lang w:val="ru-RU"/>
        </w:rPr>
        <w:t>Например, дана таблица:</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84"/>
        <w:gridCol w:w="1173"/>
        <w:gridCol w:w="1340"/>
        <w:gridCol w:w="1236"/>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Модель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Фирма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Цена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Скидка</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5500000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X5M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2500000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GT-R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Таблица находится в первой нормальной форме, но не во второй. Цена машины зависит от модели и фирмы. Скидка зависят от фирмы, то есть зависимость от первичного ключа неполная. Исправляется это путем декомпозиции на два отношения, в которых не ключевые атрибуты зависят от ПК.</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84"/>
        <w:gridCol w:w="1173"/>
        <w:gridCol w:w="1340"/>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Модель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Фирма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Цена</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5500000</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X5M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6000000</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M1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2500000</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GT-R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5000000</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73"/>
        <w:gridCol w:w="1236"/>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Фирма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Скидка</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5%</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w:t>
            </w:r>
          </w:p>
        </w:tc>
      </w:tr>
    </w:tbl>
    <w:p w:rsid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Pr="00B66C47"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lastRenderedPageBreak/>
        <w:t>Третья нормальная форма</w:t>
      </w:r>
    </w:p>
    <w:p w:rsidR="00833A9F" w:rsidRPr="00B66C47"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Отношение находится в 3НФ, когда находится во 2НФ и каждый не ключевой атрибут </w:t>
      </w:r>
      <w:proofErr w:type="spellStart"/>
      <w:r w:rsidRPr="00B66C47">
        <w:rPr>
          <w:rFonts w:ascii="Times New Roman" w:eastAsia="Times New Roman" w:hAnsi="Times New Roman" w:cs="Times New Roman"/>
          <w:color w:val="111111"/>
          <w:sz w:val="28"/>
          <w:szCs w:val="28"/>
          <w:lang w:val="ru-RU"/>
        </w:rPr>
        <w:t>нетранзитивно</w:t>
      </w:r>
      <w:proofErr w:type="spellEnd"/>
      <w:r w:rsidRPr="00B66C47">
        <w:rPr>
          <w:rFonts w:ascii="Times New Roman" w:eastAsia="Times New Roman" w:hAnsi="Times New Roman" w:cs="Times New Roman"/>
          <w:color w:val="111111"/>
          <w:sz w:val="28"/>
          <w:szCs w:val="28"/>
          <w:lang w:val="ru-RU"/>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w:t>
      </w:r>
      <w:r>
        <w:rPr>
          <w:rFonts w:ascii="Times New Roman" w:eastAsia="Times New Roman" w:hAnsi="Times New Roman" w:cs="Times New Roman"/>
          <w:color w:val="111111"/>
          <w:sz w:val="28"/>
          <w:szCs w:val="28"/>
          <w:lang w:val="ru-RU"/>
        </w:rPr>
        <w:t xml:space="preserve"> отдельные таблицы.</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Pr>
          <w:rFonts w:ascii="Times New Roman" w:eastAsia="Times New Roman" w:hAnsi="Times New Roman" w:cs="Times New Roman"/>
          <w:color w:val="111111"/>
          <w:sz w:val="28"/>
          <w:szCs w:val="28"/>
          <w:lang w:val="ru-RU"/>
        </w:rPr>
        <w:t>Рассмотрим таблицу:</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84"/>
        <w:gridCol w:w="1760"/>
        <w:gridCol w:w="1391"/>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Модель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Магазин</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Телефон</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Риал-авто</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87-33-98</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Audi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Риал-авто</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87-33-98</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Некст-Авто</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94-54-12</w:t>
            </w:r>
          </w:p>
        </w:tc>
      </w:tr>
    </w:tbl>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Таблица находится во 2НФ, но не в 3НФ.</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В отношении атрибут «Модель» является первичным ключом. Личных телефонов у автомобилей нет, и телефон зависит исключительно от магазина.</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Таким образом, в отношении существуют следующие функциональные зависимости: Модель → Магазин, Магазин → Телефон, Модель → Телефон.</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Зависимость Модель → Телефон является транзитивной, следовательно, отношение не находится в 3НФ.</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В результате разделения исходного отношения получаются дв</w:t>
      </w:r>
      <w:r>
        <w:rPr>
          <w:rFonts w:ascii="Times New Roman" w:eastAsia="Times New Roman" w:hAnsi="Times New Roman" w:cs="Times New Roman"/>
          <w:color w:val="111111"/>
          <w:sz w:val="28"/>
          <w:szCs w:val="28"/>
          <w:lang w:val="ru-RU"/>
        </w:rPr>
        <w:t>а отношения, находящиеся в 3НФ:</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760"/>
        <w:gridCol w:w="1391"/>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Магазин</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Телефон</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Риал-авто</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87-33-98</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Некст-Авто</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94-54-12</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84"/>
        <w:gridCol w:w="1760"/>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Модель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Магазин</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Риал-авто</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Audi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Риал-авто</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Некст-Авто</w:t>
            </w:r>
            <w:proofErr w:type="spellEnd"/>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B66C47" w:rsidRP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Нормальная форма </w:t>
      </w:r>
      <w:proofErr w:type="spellStart"/>
      <w:r w:rsidRPr="00B66C47">
        <w:rPr>
          <w:rFonts w:ascii="Times New Roman" w:eastAsia="Times New Roman" w:hAnsi="Times New Roman" w:cs="Times New Roman"/>
          <w:color w:val="111111"/>
          <w:sz w:val="28"/>
          <w:szCs w:val="28"/>
          <w:lang w:val="ru-RU"/>
        </w:rPr>
        <w:t>Бойса</w:t>
      </w:r>
      <w:proofErr w:type="spellEnd"/>
      <w:r w:rsidRPr="00B66C47">
        <w:rPr>
          <w:rFonts w:ascii="Times New Roman" w:eastAsia="Times New Roman" w:hAnsi="Times New Roman" w:cs="Times New Roman"/>
          <w:color w:val="111111"/>
          <w:sz w:val="28"/>
          <w:szCs w:val="28"/>
          <w:lang w:val="ru-RU"/>
        </w:rPr>
        <w:t>-Кодда (НФБК) (частная форма третьей нормальной формы)</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Определение 3НФ не совсем подходит для следующих отношений:</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1) отношение имеет два</w:t>
      </w:r>
      <w:r>
        <w:rPr>
          <w:rFonts w:ascii="Times New Roman" w:eastAsia="Times New Roman" w:hAnsi="Times New Roman" w:cs="Times New Roman"/>
          <w:color w:val="111111"/>
          <w:sz w:val="28"/>
          <w:szCs w:val="28"/>
          <w:lang w:val="ru-RU"/>
        </w:rPr>
        <w:t xml:space="preserve"> или более потенциальных ключа;</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lastRenderedPageBreak/>
        <w:t>2) два и более потенциал</w:t>
      </w:r>
      <w:r>
        <w:rPr>
          <w:rFonts w:ascii="Times New Roman" w:eastAsia="Times New Roman" w:hAnsi="Times New Roman" w:cs="Times New Roman"/>
          <w:color w:val="111111"/>
          <w:sz w:val="28"/>
          <w:szCs w:val="28"/>
          <w:lang w:val="ru-RU"/>
        </w:rPr>
        <w:t>ьных ключа являются составными;</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3) они пересекаются, т.е. имеют хотя бы один общий атрибут.</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Для отношений, имеющих один потенциальный ключ </w:t>
      </w:r>
      <w:r>
        <w:rPr>
          <w:rFonts w:ascii="Times New Roman" w:eastAsia="Times New Roman" w:hAnsi="Times New Roman" w:cs="Times New Roman"/>
          <w:color w:val="111111"/>
          <w:sz w:val="28"/>
          <w:szCs w:val="28"/>
          <w:lang w:val="ru-RU"/>
        </w:rPr>
        <w:t>(первичный), НФБК является 3НФ.</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Отношение находится в НФБК, когда каждая нетривиальная и неприводимая слева функциональная зависимость обладает потенциальным </w:t>
      </w:r>
      <w:r>
        <w:rPr>
          <w:rFonts w:ascii="Times New Roman" w:eastAsia="Times New Roman" w:hAnsi="Times New Roman" w:cs="Times New Roman"/>
          <w:color w:val="111111"/>
          <w:sz w:val="28"/>
          <w:szCs w:val="28"/>
          <w:lang w:val="ru-RU"/>
        </w:rPr>
        <w:t>ключом в качестве детерминанта.</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Предположим, рассматривается отношение, представляющее данные о бронировании стоянки на день:</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165"/>
        <w:gridCol w:w="1991"/>
        <w:gridCol w:w="2447"/>
        <w:gridCol w:w="1863"/>
      </w:tblGrid>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Номер</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стоянки</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Время</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начала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Время</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окончания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Тариф</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09:30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Бережливый</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Бережливый</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15:30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Стандарт</w:t>
            </w:r>
            <w:proofErr w:type="spellEnd"/>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-В</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-В</w:t>
            </w:r>
          </w:p>
        </w:tc>
      </w:tr>
      <w:tr w:rsidR="00B66C47" w:rsidRPr="00B66C47" w:rsidTr="00B66C47">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18:00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-А</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Тариф имеет уникальное название и зависит от выбранной стоянки и наличии льгот, в частности:</w:t>
      </w:r>
    </w:p>
    <w:p w:rsidR="00B66C47" w:rsidRPr="00B66C47" w:rsidRDefault="00B66C47" w:rsidP="00B66C47">
      <w:pPr>
        <w:numPr>
          <w:ilvl w:val="0"/>
          <w:numId w:val="1"/>
        </w:numPr>
        <w:shd w:val="clear" w:color="auto" w:fill="FFFFFF"/>
        <w:spacing w:after="0" w:line="240" w:lineRule="auto"/>
        <w:ind w:left="0"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«Бережливый»: стоянка 1 для льготников</w:t>
      </w:r>
    </w:p>
    <w:p w:rsidR="00B66C47" w:rsidRPr="00B66C47" w:rsidRDefault="00B66C47" w:rsidP="00B66C47">
      <w:pPr>
        <w:numPr>
          <w:ilvl w:val="0"/>
          <w:numId w:val="1"/>
        </w:numPr>
        <w:shd w:val="clear" w:color="auto" w:fill="FFFFFF"/>
        <w:spacing w:after="0" w:line="240" w:lineRule="auto"/>
        <w:ind w:left="0"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«Стандарт»: стоянка 1 для не льготников</w:t>
      </w:r>
    </w:p>
    <w:p w:rsidR="00B66C47" w:rsidRPr="00B66C47" w:rsidRDefault="00B66C47" w:rsidP="00B66C47">
      <w:pPr>
        <w:numPr>
          <w:ilvl w:val="0"/>
          <w:numId w:val="1"/>
        </w:numPr>
        <w:shd w:val="clear" w:color="auto" w:fill="FFFFFF"/>
        <w:spacing w:after="0" w:line="240" w:lineRule="auto"/>
        <w:ind w:left="0"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w:t>
      </w:r>
      <w:proofErr w:type="gramStart"/>
      <w:r w:rsidRPr="00B66C47">
        <w:rPr>
          <w:rFonts w:ascii="Times New Roman" w:eastAsia="Times New Roman" w:hAnsi="Times New Roman" w:cs="Times New Roman"/>
          <w:color w:val="111111"/>
          <w:sz w:val="28"/>
          <w:szCs w:val="28"/>
          <w:lang w:val="ru-RU"/>
        </w:rPr>
        <w:t>Премиум-А</w:t>
      </w:r>
      <w:proofErr w:type="gramEnd"/>
      <w:r w:rsidRPr="00B66C47">
        <w:rPr>
          <w:rFonts w:ascii="Times New Roman" w:eastAsia="Times New Roman" w:hAnsi="Times New Roman" w:cs="Times New Roman"/>
          <w:color w:val="111111"/>
          <w:sz w:val="28"/>
          <w:szCs w:val="28"/>
          <w:lang w:val="ru-RU"/>
        </w:rPr>
        <w:t>»: стоянка 2 для льготников</w:t>
      </w:r>
    </w:p>
    <w:p w:rsidR="00B66C47" w:rsidRPr="00B66C47" w:rsidRDefault="00B66C47" w:rsidP="00B66C47">
      <w:pPr>
        <w:numPr>
          <w:ilvl w:val="0"/>
          <w:numId w:val="1"/>
        </w:numPr>
        <w:shd w:val="clear" w:color="auto" w:fill="FFFFFF"/>
        <w:spacing w:after="0" w:line="240" w:lineRule="auto"/>
        <w:ind w:left="0"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«Премиум-B»: стоянка 2 для не льготников.</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Таким образом, возможны следующие составные первичные ключи: {Номер стоянки, Время начала}, {Номер стоянки, Время окончания}, {Тариф, Время начала}, {Тариф, Время окончания}.</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Отношение находится в 3НФ. Требования второй нормальной формы выполняются, так как все атрибуты входят в какой-то из потенциальных ключей, а </w:t>
      </w:r>
      <w:proofErr w:type="spellStart"/>
      <w:r w:rsidRPr="00B66C47">
        <w:rPr>
          <w:rFonts w:ascii="Times New Roman" w:eastAsia="Times New Roman" w:hAnsi="Times New Roman" w:cs="Times New Roman"/>
          <w:color w:val="111111"/>
          <w:sz w:val="28"/>
          <w:szCs w:val="28"/>
          <w:lang w:val="ru-RU"/>
        </w:rPr>
        <w:t>неключевых</w:t>
      </w:r>
      <w:proofErr w:type="spellEnd"/>
      <w:r w:rsidRPr="00B66C47">
        <w:rPr>
          <w:rFonts w:ascii="Times New Roman" w:eastAsia="Times New Roman" w:hAnsi="Times New Roman" w:cs="Times New Roman"/>
          <w:color w:val="111111"/>
          <w:sz w:val="28"/>
          <w:szCs w:val="28"/>
          <w:lang w:val="ru-RU"/>
        </w:rPr>
        <w:t xml:space="preserve"> атрибутов в отношении нет. Также нет и транзитивных зависимостей, что соответствует требованиям третьей нормальной формы. Тем не менее, существует функциональная зависимость Тариф → Номер стоянки, в которой левая часть (детерминант) не является потенциальным ключом отношения, то есть отношение не находится в </w:t>
      </w:r>
      <w:r>
        <w:rPr>
          <w:rFonts w:ascii="Times New Roman" w:eastAsia="Times New Roman" w:hAnsi="Times New Roman" w:cs="Times New Roman"/>
          <w:color w:val="111111"/>
          <w:sz w:val="28"/>
          <w:szCs w:val="28"/>
          <w:lang w:val="ru-RU"/>
        </w:rPr>
        <w:t xml:space="preserve">нормальной форме </w:t>
      </w:r>
      <w:proofErr w:type="spellStart"/>
      <w:r>
        <w:rPr>
          <w:rFonts w:ascii="Times New Roman" w:eastAsia="Times New Roman" w:hAnsi="Times New Roman" w:cs="Times New Roman"/>
          <w:color w:val="111111"/>
          <w:sz w:val="28"/>
          <w:szCs w:val="28"/>
          <w:lang w:val="ru-RU"/>
        </w:rPr>
        <w:t>Бойса</w:t>
      </w:r>
      <w:proofErr w:type="spellEnd"/>
      <w:r>
        <w:rPr>
          <w:rFonts w:ascii="Times New Roman" w:eastAsia="Times New Roman" w:hAnsi="Times New Roman" w:cs="Times New Roman"/>
          <w:color w:val="111111"/>
          <w:sz w:val="28"/>
          <w:szCs w:val="28"/>
          <w:lang w:val="ru-RU"/>
        </w:rPr>
        <w:t xml:space="preserve"> — Кодда.</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Недостатком данной структуры является то, что, например, по ошибке можно приписать тариф «Бережливый» к бронированию второй стоянки, хотя он может отно</w:t>
      </w:r>
      <w:r>
        <w:rPr>
          <w:rFonts w:ascii="Times New Roman" w:eastAsia="Times New Roman" w:hAnsi="Times New Roman" w:cs="Times New Roman"/>
          <w:color w:val="111111"/>
          <w:sz w:val="28"/>
          <w:szCs w:val="28"/>
          <w:lang w:val="ru-RU"/>
        </w:rPr>
        <w:t>ситься только к первой стоянки.</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lastRenderedPageBreak/>
        <w:t>Можно улучшить структуру с помощью декомпозиции отношения на два и добавления атрибута </w:t>
      </w:r>
      <w:proofErr w:type="gramStart"/>
      <w:r w:rsidRPr="00B66C47">
        <w:rPr>
          <w:rFonts w:ascii="Times New Roman" w:eastAsia="Times New Roman" w:hAnsi="Times New Roman" w:cs="Times New Roman"/>
          <w:b/>
          <w:bCs/>
          <w:color w:val="111111"/>
          <w:sz w:val="28"/>
          <w:szCs w:val="28"/>
          <w:lang w:val="ru-RU"/>
        </w:rPr>
        <w:t>Имеет</w:t>
      </w:r>
      <w:proofErr w:type="gramEnd"/>
      <w:r w:rsidRPr="00B66C47">
        <w:rPr>
          <w:rFonts w:ascii="Times New Roman" w:eastAsia="Times New Roman" w:hAnsi="Times New Roman" w:cs="Times New Roman"/>
          <w:b/>
          <w:bCs/>
          <w:color w:val="111111"/>
          <w:sz w:val="28"/>
          <w:szCs w:val="28"/>
          <w:lang w:val="ru-RU"/>
        </w:rPr>
        <w:t xml:space="preserve"> льготы</w:t>
      </w:r>
      <w:r w:rsidRPr="00B66C47">
        <w:rPr>
          <w:rFonts w:ascii="Times New Roman" w:eastAsia="Times New Roman" w:hAnsi="Times New Roman" w:cs="Times New Roman"/>
          <w:color w:val="111111"/>
          <w:sz w:val="28"/>
          <w:szCs w:val="28"/>
          <w:lang w:val="ru-RU"/>
        </w:rPr>
        <w:t>, получив отношения, удовлетворяющие НФБК (подчёркнуты атрибут</w:t>
      </w:r>
      <w:r>
        <w:rPr>
          <w:rFonts w:ascii="Times New Roman" w:eastAsia="Times New Roman" w:hAnsi="Times New Roman" w:cs="Times New Roman"/>
          <w:color w:val="111111"/>
          <w:sz w:val="28"/>
          <w:szCs w:val="28"/>
          <w:lang w:val="ru-RU"/>
        </w:rPr>
        <w:t>ы, входящие в первичный ключ.):</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r w:rsidRPr="00B66C47">
        <w:rPr>
          <w:rFonts w:ascii="Times New Roman" w:eastAsia="Times New Roman" w:hAnsi="Times New Roman" w:cs="Times New Roman"/>
          <w:b/>
          <w:bCs/>
          <w:color w:val="111111"/>
          <w:sz w:val="28"/>
          <w:szCs w:val="28"/>
          <w:lang w:val="ru-RU"/>
        </w:rPr>
        <w:t>Тарифы</w:t>
      </w: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863"/>
        <w:gridCol w:w="2165"/>
        <w:gridCol w:w="2014"/>
      </w:tblGrid>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Тариф</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Номер</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стоянки</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Имеет</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льготы</w:t>
            </w:r>
            <w:proofErr w:type="spellEnd"/>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Бережливый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Да</w:t>
            </w:r>
            <w:proofErr w:type="spellEnd"/>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Стандарт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Нет</w:t>
            </w:r>
            <w:proofErr w:type="spellEnd"/>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Да</w:t>
            </w:r>
            <w:proofErr w:type="spellEnd"/>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B66C47">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Нет</w:t>
            </w:r>
            <w:proofErr w:type="spellEnd"/>
          </w:p>
        </w:tc>
      </w:tr>
    </w:tbl>
    <w:p w:rsidR="00833A9F" w:rsidRDefault="00833A9F"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r w:rsidRPr="00B66C47">
        <w:rPr>
          <w:rFonts w:ascii="Times New Roman" w:eastAsia="Times New Roman" w:hAnsi="Times New Roman" w:cs="Times New Roman"/>
          <w:b/>
          <w:bCs/>
          <w:color w:val="111111"/>
          <w:sz w:val="28"/>
          <w:szCs w:val="28"/>
          <w:lang w:val="ru-RU"/>
        </w:rPr>
        <w:t>Бронирование</w:t>
      </w: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863"/>
        <w:gridCol w:w="1991"/>
        <w:gridCol w:w="2447"/>
      </w:tblGrid>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Тариф</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Время</w:t>
            </w:r>
            <w:proofErr w:type="spellEnd"/>
            <w:r w:rsidRPr="00B66C47">
              <w:rPr>
                <w:rFonts w:ascii="Times New Roman" w:eastAsia="Times New Roman" w:hAnsi="Times New Roman" w:cs="Times New Roman"/>
                <w:sz w:val="28"/>
                <w:szCs w:val="28"/>
                <w:u w:val="single"/>
              </w:rPr>
              <w:t xml:space="preserve"> </w:t>
            </w:r>
            <w:proofErr w:type="spellStart"/>
            <w:r w:rsidRPr="00B66C47">
              <w:rPr>
                <w:rFonts w:ascii="Times New Roman" w:eastAsia="Times New Roman" w:hAnsi="Times New Roman" w:cs="Times New Roman"/>
                <w:sz w:val="28"/>
                <w:szCs w:val="28"/>
                <w:u w:val="single"/>
              </w:rPr>
              <w:t>начала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Время</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окончания</w:t>
            </w:r>
            <w:proofErr w:type="spellEnd"/>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Бережливый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09:30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10:30</w:t>
            </w:r>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Бережливый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Стандарт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15:30</w:t>
            </w:r>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14:00</w:t>
            </w:r>
          </w:p>
        </w:tc>
      </w:tr>
      <w:tr w:rsidR="00B66C47" w:rsidRPr="00B66C47" w:rsidTr="00B66C4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Премиум</w:t>
            </w:r>
            <w:proofErr w:type="spellEnd"/>
            <w:r w:rsidRPr="00B66C47">
              <w:rPr>
                <w:rFonts w:ascii="Times New Roman" w:eastAsia="Times New Roman" w:hAnsi="Times New Roman" w:cs="Times New Roman"/>
                <w:sz w:val="28"/>
                <w:szCs w:val="28"/>
              </w:rPr>
              <w:t>-А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18:00</w:t>
            </w:r>
          </w:p>
        </w:tc>
      </w:tr>
    </w:tbl>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B66C47" w:rsidRP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t>Четвертая нормальная форма</w:t>
      </w:r>
    </w:p>
    <w:p w:rsidR="00833A9F"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Отношение находится в 4НФ, если оно находится в НФБК и все нетривиальные многозначные зависимости фактически являются функциональными зависимост</w:t>
      </w:r>
      <w:r w:rsidR="00833A9F">
        <w:rPr>
          <w:rFonts w:ascii="Times New Roman" w:eastAsia="Times New Roman" w:hAnsi="Times New Roman" w:cs="Times New Roman"/>
          <w:color w:val="111111"/>
          <w:sz w:val="28"/>
          <w:szCs w:val="28"/>
          <w:lang w:val="ru-RU"/>
        </w:rPr>
        <w:t>ями от ее потенциальных ключей.</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В отношении R (A, B, C) существует </w:t>
      </w:r>
      <w:r w:rsidRPr="00B66C47">
        <w:rPr>
          <w:rFonts w:ascii="Times New Roman" w:eastAsia="Times New Roman" w:hAnsi="Times New Roman" w:cs="Times New Roman"/>
          <w:b/>
          <w:bCs/>
          <w:color w:val="111111"/>
          <w:sz w:val="28"/>
          <w:szCs w:val="28"/>
          <w:lang w:val="ru-RU"/>
        </w:rPr>
        <w:t>многозначная зависимость</w:t>
      </w:r>
      <w:r w:rsidRPr="00B66C47">
        <w:rPr>
          <w:rFonts w:ascii="Times New Roman" w:eastAsia="Times New Roman" w:hAnsi="Times New Roman" w:cs="Times New Roman"/>
          <w:color w:val="111111"/>
          <w:sz w:val="28"/>
          <w:szCs w:val="28"/>
          <w:lang w:val="ru-RU"/>
        </w:rPr>
        <w:t> R.A -&gt; -&gt; R.B в том и только в том случае, если множество значений B, соответствующее паре значений A и C, зависит только от A и н</w:t>
      </w:r>
      <w:r w:rsidR="00833A9F">
        <w:rPr>
          <w:rFonts w:ascii="Times New Roman" w:eastAsia="Times New Roman" w:hAnsi="Times New Roman" w:cs="Times New Roman"/>
          <w:color w:val="111111"/>
          <w:sz w:val="28"/>
          <w:szCs w:val="28"/>
          <w:lang w:val="ru-RU"/>
        </w:rPr>
        <w:t>е зависит от С.</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w:t>
      </w:r>
      <w:r w:rsidR="00833A9F">
        <w:rPr>
          <w:rFonts w:ascii="Times New Roman" w:eastAsia="Times New Roman" w:hAnsi="Times New Roman" w:cs="Times New Roman"/>
          <w:color w:val="111111"/>
          <w:sz w:val="28"/>
          <w:szCs w:val="28"/>
          <w:lang w:val="ru-RU"/>
        </w:rPr>
        <w:t xml:space="preserve"> Район доставки}.</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lastRenderedPageBreak/>
        <w:t>Такая переменная отношения не соответствует 4НФ, так как существует следующая многозначная зависимость:</w:t>
      </w:r>
      <w:r w:rsidR="00833A9F" w:rsidRPr="00833A9F">
        <w:rPr>
          <w:rFonts w:ascii="Times New Roman" w:eastAsia="Times New Roman" w:hAnsi="Times New Roman" w:cs="Times New Roman"/>
          <w:color w:val="111111"/>
          <w:sz w:val="28"/>
          <w:szCs w:val="28"/>
          <w:lang w:val="ru-RU"/>
        </w:rPr>
        <w:t xml:space="preserve"> </w:t>
      </w:r>
      <w:r w:rsidR="00833A9F">
        <w:rPr>
          <w:rFonts w:ascii="Times New Roman" w:eastAsia="Times New Roman" w:hAnsi="Times New Roman" w:cs="Times New Roman"/>
          <w:color w:val="111111"/>
          <w:sz w:val="28"/>
          <w:szCs w:val="28"/>
          <w:lang w:val="ru-RU"/>
        </w:rPr>
        <w:t>{Ресторан} → {Вид пиццы}</w:t>
      </w:r>
      <w:r w:rsidR="00833A9F" w:rsidRPr="00833A9F">
        <w:rPr>
          <w:rFonts w:ascii="Times New Roman" w:eastAsia="Times New Roman" w:hAnsi="Times New Roman" w:cs="Times New Roman"/>
          <w:color w:val="111111"/>
          <w:sz w:val="28"/>
          <w:szCs w:val="28"/>
          <w:lang w:val="ru-RU"/>
        </w:rPr>
        <w:t xml:space="preserve"> </w:t>
      </w:r>
      <w:r w:rsidRPr="00B66C47">
        <w:rPr>
          <w:rFonts w:ascii="Times New Roman" w:eastAsia="Times New Roman" w:hAnsi="Times New Roman" w:cs="Times New Roman"/>
          <w:color w:val="111111"/>
          <w:sz w:val="28"/>
          <w:szCs w:val="28"/>
          <w:lang w:val="ru-RU"/>
        </w:rPr>
        <w:t>{Ресторан} → {Район доставки}</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w:t>
      </w:r>
      <w:r w:rsidR="00833A9F">
        <w:rPr>
          <w:rFonts w:ascii="Times New Roman" w:eastAsia="Times New Roman" w:hAnsi="Times New Roman" w:cs="Times New Roman"/>
          <w:color w:val="111111"/>
          <w:sz w:val="28"/>
          <w:szCs w:val="28"/>
          <w:lang w:val="ru-RU"/>
        </w:rPr>
        <w:t>} и {Ресторан, Район доставки}.</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Однако, если к исходной переменной отношения добавить атрибут, функционально зависящий от потенциального ключа, </w:t>
      </w:r>
      <w:r w:rsidR="00833A9F" w:rsidRPr="00B66C47">
        <w:rPr>
          <w:rFonts w:ascii="Times New Roman" w:eastAsia="Times New Roman" w:hAnsi="Times New Roman" w:cs="Times New Roman"/>
          <w:color w:val="111111"/>
          <w:sz w:val="28"/>
          <w:szCs w:val="28"/>
          <w:lang w:val="ru-RU"/>
        </w:rPr>
        <w:t>например,</w:t>
      </w:r>
      <w:r w:rsidRPr="00B66C47">
        <w:rPr>
          <w:rFonts w:ascii="Times New Roman" w:eastAsia="Times New Roman" w:hAnsi="Times New Roman" w:cs="Times New Roman"/>
          <w:color w:val="111111"/>
          <w:sz w:val="28"/>
          <w:szCs w:val="28"/>
          <w:lang w:val="ru-RU"/>
        </w:rPr>
        <w:t xml:space="preserve"> цену с учётом стоимости доставки ({Ресторан, Вид пиццы, Район доставки} → Цена), то полученное отношение будет находиться в 4НФ и его уже нельзя подве</w:t>
      </w:r>
      <w:r w:rsidR="00833A9F">
        <w:rPr>
          <w:rFonts w:ascii="Times New Roman" w:eastAsia="Times New Roman" w:hAnsi="Times New Roman" w:cs="Times New Roman"/>
          <w:color w:val="111111"/>
          <w:sz w:val="28"/>
          <w:szCs w:val="28"/>
          <w:lang w:val="ru-RU"/>
        </w:rPr>
        <w:t>ргнуть декомпозиции без потерь.</w:t>
      </w: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t>Пятая нормальная форма</w:t>
      </w:r>
    </w:p>
    <w:p w:rsidR="00833A9F" w:rsidRDefault="00833A9F"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Отношения находятся в 5НФ, если оно находится в 4НФ и отсутствуют сложные зависимые соединения между атрибутами.</w:t>
      </w: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Если «Атрибут_1» зависит от «Атрибута_2», а «Атрибут_2» в свою очередь зависит от «Атрибута_3», а «Атрибут_3» зависит от «Атрибута_1», то все три атрибута обязательн</w:t>
      </w:r>
      <w:r w:rsidR="00833A9F">
        <w:rPr>
          <w:rFonts w:ascii="Times New Roman" w:eastAsia="Times New Roman" w:hAnsi="Times New Roman" w:cs="Times New Roman"/>
          <w:color w:val="111111"/>
          <w:sz w:val="28"/>
          <w:szCs w:val="28"/>
          <w:lang w:val="ru-RU"/>
        </w:rPr>
        <w:t>о входят в один кортеж.</w:t>
      </w: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Это очень жесткое требование, которое можно выполнить лишь при дополнительных условиях. На практике трудно найти пример реализации </w:t>
      </w:r>
      <w:r w:rsidR="00833A9F">
        <w:rPr>
          <w:rFonts w:ascii="Times New Roman" w:eastAsia="Times New Roman" w:hAnsi="Times New Roman" w:cs="Times New Roman"/>
          <w:color w:val="111111"/>
          <w:sz w:val="28"/>
          <w:szCs w:val="28"/>
          <w:lang w:val="ru-RU"/>
        </w:rPr>
        <w:t>этого требования в чистом виде.</w:t>
      </w: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Например, некоторая таблица содержит три атрибута «Поставщик», «Товар» и «Покупатель». Покупатель_1 приобретает несколько Товаров у Поставщика_1. Покупатель_1 приобрел новый Товар у Поставщика_2. Тогда в силу изложенного выше требования Поставщик_1 обязан поставлять Покупателю_1 тот же самый новый Товар, а Поставщик_2 должен поставлять Покупателю_1, кроме нового Товара, всю номенклатуру Товаров Поставщика_1. Этого на практике не бывает. Покупатель свободен в своем выборе товаров. Поэтому для устранения отмеченного затруднения все три атрибута разносят по разным отношениям (таблицам). После выделения трех новых отношений (Поставщик, Товар и Покупатель) необходимо помнить, что при извлечении информации (например, о покупателях и товарах) необходимо в запросе соединить все три отношения. Любая комбинация соединения двух отношений из трех неминуемо приведет к извлечению неверной (некорректной) информации. Некоторые СУБД снабжены специальными механизмами, устраняющими извлечение недостоверной информации. Тем не менее, следует </w:t>
      </w:r>
      <w:r w:rsidRPr="00B66C47">
        <w:rPr>
          <w:rFonts w:ascii="Times New Roman" w:eastAsia="Times New Roman" w:hAnsi="Times New Roman" w:cs="Times New Roman"/>
          <w:color w:val="111111"/>
          <w:sz w:val="28"/>
          <w:szCs w:val="28"/>
          <w:lang w:val="ru-RU"/>
        </w:rPr>
        <w:lastRenderedPageBreak/>
        <w:t>придерживаться общей рекомендации: структуру базы данных строить таким образом, чтобы</w:t>
      </w:r>
      <w:r w:rsidR="00833A9F">
        <w:rPr>
          <w:rFonts w:ascii="Times New Roman" w:eastAsia="Times New Roman" w:hAnsi="Times New Roman" w:cs="Times New Roman"/>
          <w:color w:val="111111"/>
          <w:sz w:val="28"/>
          <w:szCs w:val="28"/>
          <w:lang w:val="ru-RU"/>
        </w:rPr>
        <w:t xml:space="preserve"> избежать применения 4НФ и 5НФ.</w:t>
      </w:r>
    </w:p>
    <w:p w:rsidR="00B66C47"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Пятая нормальная форма ориентирована на работу с зависимыми соединениями. Указанные зависимые соединения между тремя атрибутами встречаются очень редко. Зависимые соединения между четырьмя, пятью и более атрибутами </w:t>
      </w:r>
      <w:r w:rsidR="00833A9F">
        <w:rPr>
          <w:rFonts w:ascii="Times New Roman" w:eastAsia="Times New Roman" w:hAnsi="Times New Roman" w:cs="Times New Roman"/>
          <w:color w:val="111111"/>
          <w:sz w:val="28"/>
          <w:szCs w:val="28"/>
          <w:lang w:val="ru-RU"/>
        </w:rPr>
        <w:t>указать практически невозможно.</w:t>
      </w:r>
    </w:p>
    <w:p w:rsidR="00833A9F" w:rsidRPr="00B66C47" w:rsidRDefault="00833A9F" w:rsidP="00833A9F">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B66C47" w:rsidRDefault="00B66C47"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t>Доменно-ключевая нормальная форма</w:t>
      </w:r>
    </w:p>
    <w:p w:rsidR="00833A9F" w:rsidRPr="00B66C47" w:rsidRDefault="00833A9F" w:rsidP="00B66C47">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Переменная отношения находится в ДКНФ тогда и только тогда, когда каждое наложенное на неё ограничение является логическим следствием ограничений доменов и ограничений ключей, наложенных </w:t>
      </w:r>
      <w:r w:rsidR="00833A9F">
        <w:rPr>
          <w:rFonts w:ascii="Times New Roman" w:eastAsia="Times New Roman" w:hAnsi="Times New Roman" w:cs="Times New Roman"/>
          <w:color w:val="111111"/>
          <w:sz w:val="28"/>
          <w:szCs w:val="28"/>
          <w:lang w:val="ru-RU"/>
        </w:rPr>
        <w:t>на данную переменную отношения.</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Ограничение домена – ограничение, предписывающее использовать для определённого атрибута значения только из некоторого заданного домена. Ограничение по своей сути является заданием перечня (или логического эквивалента перечня) допустимых значений типа и объявлением о том, что указ</w:t>
      </w:r>
      <w:r w:rsidR="00833A9F">
        <w:rPr>
          <w:rFonts w:ascii="Times New Roman" w:eastAsia="Times New Roman" w:hAnsi="Times New Roman" w:cs="Times New Roman"/>
          <w:color w:val="111111"/>
          <w:sz w:val="28"/>
          <w:szCs w:val="28"/>
          <w:lang w:val="ru-RU"/>
        </w:rPr>
        <w:t>анный атрибут имеет данный тип.</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Ограничение ключа – ограничение, утверждающее, что некоторый атрибут или комбинация атрибутов</w:t>
      </w:r>
      <w:r w:rsidR="00833A9F">
        <w:rPr>
          <w:rFonts w:ascii="Times New Roman" w:eastAsia="Times New Roman" w:hAnsi="Times New Roman" w:cs="Times New Roman"/>
          <w:color w:val="111111"/>
          <w:sz w:val="28"/>
          <w:szCs w:val="28"/>
          <w:lang w:val="ru-RU"/>
        </w:rPr>
        <w:t xml:space="preserve"> является потенциальным ключом.</w:t>
      </w:r>
    </w:p>
    <w:p w:rsid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Любая переменная отношения, находящаяся в ДКНФ, обязательно находится в 5НФ. Однако не любую переменную о</w:t>
      </w:r>
      <w:r w:rsidR="00833A9F">
        <w:rPr>
          <w:rFonts w:ascii="Times New Roman" w:eastAsia="Times New Roman" w:hAnsi="Times New Roman" w:cs="Times New Roman"/>
          <w:color w:val="111111"/>
          <w:sz w:val="28"/>
          <w:szCs w:val="28"/>
          <w:lang w:val="ru-RU"/>
        </w:rPr>
        <w:t>тношения можно привести к ДКНФ.</w:t>
      </w:r>
    </w:p>
    <w:p w:rsidR="00833A9F"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r w:rsidRPr="00B66C47">
        <w:rPr>
          <w:rFonts w:ascii="Times New Roman" w:eastAsia="Times New Roman" w:hAnsi="Times New Roman" w:cs="Times New Roman"/>
          <w:b/>
          <w:color w:val="111111"/>
          <w:sz w:val="28"/>
          <w:szCs w:val="28"/>
          <w:lang w:val="ru-RU"/>
        </w:rPr>
        <w:t>Шестая нормальная форма</w:t>
      </w:r>
    </w:p>
    <w:p w:rsidR="00833A9F" w:rsidRDefault="00833A9F" w:rsidP="00833A9F">
      <w:pPr>
        <w:shd w:val="clear" w:color="auto" w:fill="FFFFFF"/>
        <w:spacing w:after="0" w:line="240" w:lineRule="auto"/>
        <w:ind w:firstLine="720"/>
        <w:jc w:val="both"/>
        <w:outlineLvl w:val="3"/>
        <w:rPr>
          <w:rFonts w:ascii="Times New Roman" w:eastAsia="Times New Roman" w:hAnsi="Times New Roman" w:cs="Times New Roman"/>
          <w:b/>
          <w:color w:val="111111"/>
          <w:sz w:val="28"/>
          <w:szCs w:val="28"/>
          <w:lang w:val="ru-RU"/>
        </w:rPr>
      </w:pPr>
    </w:p>
    <w:p w:rsidR="00833A9F" w:rsidRDefault="00B66C47" w:rsidP="00833A9F">
      <w:pPr>
        <w:shd w:val="clear" w:color="auto" w:fill="FFFFFF"/>
        <w:spacing w:after="0" w:line="240" w:lineRule="auto"/>
        <w:ind w:firstLine="720"/>
        <w:jc w:val="both"/>
        <w:outlineLvl w:val="3"/>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w:t>
      </w:r>
      <w:r w:rsidR="00833A9F">
        <w:rPr>
          <w:rFonts w:ascii="Times New Roman" w:eastAsia="Times New Roman" w:hAnsi="Times New Roman" w:cs="Times New Roman"/>
          <w:color w:val="111111"/>
          <w:sz w:val="28"/>
          <w:szCs w:val="28"/>
          <w:lang w:val="ru-RU"/>
        </w:rPr>
        <w:t xml:space="preserve"> 6НФ, также находится и в 5НФ.</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избыточностью и упрощает подде</w:t>
      </w:r>
      <w:r w:rsidR="00833A9F">
        <w:rPr>
          <w:rFonts w:ascii="Times New Roman" w:eastAsia="Times New Roman" w:hAnsi="Times New Roman" w:cs="Times New Roman"/>
          <w:color w:val="111111"/>
          <w:sz w:val="28"/>
          <w:szCs w:val="28"/>
          <w:lang w:val="ru-RU"/>
        </w:rPr>
        <w:t>ржание целостности базы данных.</w:t>
      </w:r>
    </w:p>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Для хронологических баз данных определены </w:t>
      </w:r>
      <w:proofErr w:type="spellStart"/>
      <w:r w:rsidRPr="00B66C47">
        <w:rPr>
          <w:rFonts w:ascii="Times New Roman" w:eastAsia="Times New Roman" w:hAnsi="Times New Roman" w:cs="Times New Roman"/>
          <w:color w:val="111111"/>
          <w:sz w:val="28"/>
          <w:szCs w:val="28"/>
          <w:lang w:val="ru-RU"/>
        </w:rPr>
        <w:t>U_операторы</w:t>
      </w:r>
      <w:proofErr w:type="spellEnd"/>
      <w:r w:rsidRPr="00B66C47">
        <w:rPr>
          <w:rFonts w:ascii="Times New Roman" w:eastAsia="Times New Roman" w:hAnsi="Times New Roman" w:cs="Times New Roman"/>
          <w:color w:val="111111"/>
          <w:sz w:val="28"/>
          <w:szCs w:val="28"/>
          <w:lang w:val="ru-RU"/>
        </w:rPr>
        <w:t>, которые распаковывают отношения по указанным атрибутам, выполняют соответствующую операцию и упаковывают полученный результат. В данном примере соединение проекций отношения должно производит</w:t>
      </w:r>
      <w:r w:rsidR="00833A9F">
        <w:rPr>
          <w:rFonts w:ascii="Times New Roman" w:eastAsia="Times New Roman" w:hAnsi="Times New Roman" w:cs="Times New Roman"/>
          <w:color w:val="111111"/>
          <w:sz w:val="28"/>
          <w:szCs w:val="28"/>
          <w:lang w:val="ru-RU"/>
        </w:rPr>
        <w:t>ся при помощи оператора U_JOIN.</w:t>
      </w:r>
    </w:p>
    <w:p w:rsidR="00B66C47" w:rsidRPr="00B66C47"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b/>
          <w:bCs/>
          <w:color w:val="111111"/>
          <w:sz w:val="28"/>
          <w:szCs w:val="28"/>
          <w:lang w:val="ru-RU"/>
        </w:rPr>
        <w:t>Работники</w:t>
      </w: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35"/>
        <w:gridCol w:w="3051"/>
        <w:gridCol w:w="1689"/>
        <w:gridCol w:w="2383"/>
      </w:tblGrid>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lastRenderedPageBreak/>
              <w:t>Таб</w:t>
            </w:r>
            <w:proofErr w:type="spellEnd"/>
            <w:r w:rsidRPr="00B66C47">
              <w:rPr>
                <w:rFonts w:ascii="Times New Roman" w:eastAsia="Times New Roman" w:hAnsi="Times New Roman" w:cs="Times New Roman"/>
                <w:sz w:val="28"/>
                <w:szCs w:val="28"/>
                <w:u w:val="single"/>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Время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Должность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Домашний</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адрес</w:t>
            </w:r>
            <w:proofErr w:type="spellEnd"/>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слесарь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ул.Ленина,10</w:t>
            </w:r>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11-02-2003:15-06-2006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слесарь</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ул.Советская,22</w:t>
            </w:r>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16-06-2006:05-03-2009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бригадир</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ул.Советская,22</w:t>
            </w:r>
          </w:p>
        </w:tc>
      </w:tr>
    </w:tbl>
    <w:p w:rsidR="00833A9F" w:rsidRDefault="00B66C47"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r w:rsidRPr="00B66C47">
        <w:rPr>
          <w:rFonts w:ascii="Times New Roman" w:eastAsia="Times New Roman" w:hAnsi="Times New Roman" w:cs="Times New Roman"/>
          <w:color w:val="111111"/>
          <w:sz w:val="28"/>
          <w:szCs w:val="28"/>
          <w:lang w:val="ru-RU"/>
        </w:rPr>
        <w:t xml:space="preserve">Переменная отношения «Работники» не находится в 6НФ и может быть подвергнута декомпозиции на переменные отношения «Должности работников» </w:t>
      </w:r>
      <w:r w:rsidR="00833A9F">
        <w:rPr>
          <w:rFonts w:ascii="Times New Roman" w:eastAsia="Times New Roman" w:hAnsi="Times New Roman" w:cs="Times New Roman"/>
          <w:color w:val="111111"/>
          <w:sz w:val="28"/>
          <w:szCs w:val="28"/>
          <w:lang w:val="ru-RU"/>
        </w:rPr>
        <w:t>и «Домашние адреса работников».</w:t>
      </w:r>
    </w:p>
    <w:p w:rsidR="00833A9F"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r w:rsidRPr="00B66C47">
        <w:rPr>
          <w:rFonts w:ascii="Times New Roman" w:eastAsia="Times New Roman" w:hAnsi="Times New Roman" w:cs="Times New Roman"/>
          <w:b/>
          <w:bCs/>
          <w:color w:val="111111"/>
          <w:sz w:val="28"/>
          <w:szCs w:val="28"/>
          <w:lang w:val="ru-RU"/>
        </w:rPr>
        <w:t>Должности работников</w:t>
      </w: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35"/>
        <w:gridCol w:w="3051"/>
        <w:gridCol w:w="1689"/>
      </w:tblGrid>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Таб</w:t>
            </w:r>
            <w:proofErr w:type="spellEnd"/>
            <w:r w:rsidRPr="00B66C47">
              <w:rPr>
                <w:rFonts w:ascii="Times New Roman" w:eastAsia="Times New Roman" w:hAnsi="Times New Roman" w:cs="Times New Roman"/>
                <w:sz w:val="28"/>
                <w:szCs w:val="28"/>
                <w:u w:val="single"/>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Время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Должность</w:t>
            </w:r>
            <w:proofErr w:type="spellEnd"/>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слесарь</w:t>
            </w:r>
            <w:proofErr w:type="spellEnd"/>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16-06-2006:05-03-2009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бригадир</w:t>
            </w:r>
            <w:proofErr w:type="spellEnd"/>
          </w:p>
        </w:tc>
      </w:tr>
    </w:tbl>
    <w:p w:rsidR="00833A9F" w:rsidRDefault="00833A9F"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p>
    <w:p w:rsidR="00B66C47" w:rsidRDefault="00B66C47" w:rsidP="00B66C47">
      <w:pPr>
        <w:shd w:val="clear" w:color="auto" w:fill="FFFFFF"/>
        <w:spacing w:after="0" w:line="240" w:lineRule="auto"/>
        <w:ind w:firstLine="720"/>
        <w:jc w:val="both"/>
        <w:rPr>
          <w:rFonts w:ascii="Times New Roman" w:eastAsia="Times New Roman" w:hAnsi="Times New Roman" w:cs="Times New Roman"/>
          <w:b/>
          <w:bCs/>
          <w:color w:val="111111"/>
          <w:sz w:val="28"/>
          <w:szCs w:val="28"/>
          <w:lang w:val="ru-RU"/>
        </w:rPr>
      </w:pPr>
      <w:r w:rsidRPr="00B66C47">
        <w:rPr>
          <w:rFonts w:ascii="Times New Roman" w:eastAsia="Times New Roman" w:hAnsi="Times New Roman" w:cs="Times New Roman"/>
          <w:b/>
          <w:bCs/>
          <w:color w:val="111111"/>
          <w:sz w:val="28"/>
          <w:szCs w:val="28"/>
          <w:lang w:val="ru-RU"/>
        </w:rPr>
        <w:t>Домашние адреса работников</w:t>
      </w:r>
    </w:p>
    <w:p w:rsidR="00833A9F" w:rsidRPr="00B66C47" w:rsidRDefault="00833A9F" w:rsidP="00B66C47">
      <w:pPr>
        <w:shd w:val="clear" w:color="auto" w:fill="FFFFFF"/>
        <w:spacing w:after="0" w:line="240" w:lineRule="auto"/>
        <w:ind w:firstLine="720"/>
        <w:jc w:val="both"/>
        <w:rPr>
          <w:rFonts w:ascii="Times New Roman" w:eastAsia="Times New Roman" w:hAnsi="Times New Roman" w:cs="Times New Roman"/>
          <w:color w:val="111111"/>
          <w:sz w:val="28"/>
          <w:szCs w:val="28"/>
          <w:lang w:val="ru-RU"/>
        </w:rPr>
      </w:pPr>
    </w:p>
    <w:tbl>
      <w:tblPr>
        <w:tblW w:w="0"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35"/>
        <w:gridCol w:w="3051"/>
        <w:gridCol w:w="2383"/>
      </w:tblGrid>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Таб</w:t>
            </w:r>
            <w:proofErr w:type="spellEnd"/>
            <w:r w:rsidRPr="00B66C47">
              <w:rPr>
                <w:rFonts w:ascii="Times New Roman" w:eastAsia="Times New Roman" w:hAnsi="Times New Roman" w:cs="Times New Roman"/>
                <w:sz w:val="28"/>
                <w:szCs w:val="28"/>
                <w:u w:val="single"/>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u w:val="single"/>
              </w:rPr>
              <w:t>Время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proofErr w:type="spellStart"/>
            <w:r w:rsidRPr="00B66C47">
              <w:rPr>
                <w:rFonts w:ascii="Times New Roman" w:eastAsia="Times New Roman" w:hAnsi="Times New Roman" w:cs="Times New Roman"/>
                <w:sz w:val="28"/>
                <w:szCs w:val="28"/>
              </w:rPr>
              <w:t>Домашний</w:t>
            </w:r>
            <w:proofErr w:type="spellEnd"/>
            <w:r w:rsidRPr="00B66C47">
              <w:rPr>
                <w:rFonts w:ascii="Times New Roman" w:eastAsia="Times New Roman" w:hAnsi="Times New Roman" w:cs="Times New Roman"/>
                <w:sz w:val="28"/>
                <w:szCs w:val="28"/>
              </w:rPr>
              <w:t xml:space="preserve"> </w:t>
            </w:r>
            <w:proofErr w:type="spellStart"/>
            <w:r w:rsidRPr="00B66C47">
              <w:rPr>
                <w:rFonts w:ascii="Times New Roman" w:eastAsia="Times New Roman" w:hAnsi="Times New Roman" w:cs="Times New Roman"/>
                <w:sz w:val="28"/>
                <w:szCs w:val="28"/>
              </w:rPr>
              <w:t>адрес</w:t>
            </w:r>
            <w:proofErr w:type="spellEnd"/>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ул.Ленина,10</w:t>
            </w:r>
          </w:p>
        </w:tc>
      </w:tr>
      <w:tr w:rsidR="00B66C47" w:rsidRPr="00B66C47" w:rsidTr="00833A9F">
        <w:trPr>
          <w:jc w:val="cent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11-02-2003:15-06-2006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B66C47" w:rsidRPr="00B66C47" w:rsidRDefault="00B66C47" w:rsidP="00833A9F">
            <w:pPr>
              <w:spacing w:after="0" w:line="240" w:lineRule="auto"/>
              <w:jc w:val="both"/>
              <w:rPr>
                <w:rFonts w:ascii="Times New Roman" w:eastAsia="Times New Roman" w:hAnsi="Times New Roman" w:cs="Times New Roman"/>
                <w:sz w:val="28"/>
                <w:szCs w:val="28"/>
              </w:rPr>
            </w:pPr>
            <w:r w:rsidRPr="00B66C47">
              <w:rPr>
                <w:rFonts w:ascii="Times New Roman" w:eastAsia="Times New Roman" w:hAnsi="Times New Roman" w:cs="Times New Roman"/>
                <w:sz w:val="28"/>
                <w:szCs w:val="28"/>
              </w:rPr>
              <w:t>ул.Советская,22</w:t>
            </w:r>
          </w:p>
        </w:tc>
      </w:tr>
    </w:tbl>
    <w:p w:rsidR="001A2834" w:rsidRPr="00B66C47" w:rsidRDefault="001A2834" w:rsidP="00833A9F">
      <w:pPr>
        <w:spacing w:after="0"/>
        <w:ind w:firstLine="720"/>
        <w:jc w:val="both"/>
        <w:rPr>
          <w:rFonts w:ascii="Times New Roman" w:hAnsi="Times New Roman" w:cs="Times New Roman"/>
          <w:sz w:val="28"/>
          <w:szCs w:val="28"/>
        </w:rPr>
      </w:pPr>
      <w:bookmarkStart w:id="1" w:name="_GoBack"/>
      <w:bookmarkEnd w:id="1"/>
    </w:p>
    <w:sectPr w:rsidR="001A2834" w:rsidRPr="00B66C4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033FA"/>
    <w:multiLevelType w:val="multilevel"/>
    <w:tmpl w:val="6AB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47"/>
    <w:rsid w:val="001A2834"/>
    <w:rsid w:val="00833A9F"/>
    <w:rsid w:val="00B6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5B96"/>
  <w15:chartTrackingRefBased/>
  <w15:docId w15:val="{990970B9-F673-47F4-8641-146D9373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66C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link w:val="40"/>
    <w:uiPriority w:val="9"/>
    <w:qFormat/>
    <w:rsid w:val="00B66C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6C47"/>
    <w:rPr>
      <w:rFonts w:ascii="Times New Roman" w:eastAsia="Times New Roman" w:hAnsi="Times New Roman" w:cs="Times New Roman"/>
      <w:b/>
      <w:bCs/>
      <w:kern w:val="36"/>
      <w:sz w:val="48"/>
      <w:szCs w:val="48"/>
    </w:rPr>
  </w:style>
  <w:style w:type="character" w:customStyle="1" w:styleId="40">
    <w:name w:val="Заголовок 4 Знак"/>
    <w:basedOn w:val="a0"/>
    <w:link w:val="4"/>
    <w:uiPriority w:val="9"/>
    <w:rsid w:val="00B66C47"/>
    <w:rPr>
      <w:rFonts w:ascii="Times New Roman" w:eastAsia="Times New Roman" w:hAnsi="Times New Roman" w:cs="Times New Roman"/>
      <w:b/>
      <w:bCs/>
      <w:sz w:val="24"/>
      <w:szCs w:val="24"/>
    </w:rPr>
  </w:style>
  <w:style w:type="character" w:customStyle="1" w:styleId="tm-article-reading-timelabel">
    <w:name w:val="tm-article-reading-time__label"/>
    <w:basedOn w:val="a0"/>
    <w:rsid w:val="00B66C47"/>
  </w:style>
  <w:style w:type="character" w:customStyle="1" w:styleId="tm-icon-countervalue">
    <w:name w:val="tm-icon-counter__value"/>
    <w:basedOn w:val="a0"/>
    <w:rsid w:val="00B66C47"/>
  </w:style>
  <w:style w:type="character" w:customStyle="1" w:styleId="tm-article-snippethubs-item">
    <w:name w:val="tm-article-snippet__hubs-item"/>
    <w:basedOn w:val="a0"/>
    <w:rsid w:val="00B66C47"/>
  </w:style>
  <w:style w:type="character" w:styleId="a3">
    <w:name w:val="Hyperlink"/>
    <w:basedOn w:val="a0"/>
    <w:uiPriority w:val="99"/>
    <w:semiHidden/>
    <w:unhideWhenUsed/>
    <w:rsid w:val="00B66C47"/>
    <w:rPr>
      <w:color w:val="0000FF"/>
      <w:u w:val="single"/>
    </w:rPr>
  </w:style>
  <w:style w:type="character" w:customStyle="1" w:styleId="tm-article-snippetprofiled-hub">
    <w:name w:val="tm-article-snippet__profiled-hub"/>
    <w:basedOn w:val="a0"/>
    <w:rsid w:val="00B66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985942">
      <w:bodyDiv w:val="1"/>
      <w:marLeft w:val="0"/>
      <w:marRight w:val="0"/>
      <w:marTop w:val="0"/>
      <w:marBottom w:val="0"/>
      <w:divBdr>
        <w:top w:val="none" w:sz="0" w:space="0" w:color="auto"/>
        <w:left w:val="none" w:sz="0" w:space="0" w:color="auto"/>
        <w:bottom w:val="none" w:sz="0" w:space="0" w:color="auto"/>
        <w:right w:val="none" w:sz="0" w:space="0" w:color="auto"/>
      </w:divBdr>
      <w:divsChild>
        <w:div w:id="1667585506">
          <w:marLeft w:val="0"/>
          <w:marRight w:val="0"/>
          <w:marTop w:val="0"/>
          <w:marBottom w:val="0"/>
          <w:divBdr>
            <w:top w:val="none" w:sz="0" w:space="0" w:color="auto"/>
            <w:left w:val="none" w:sz="0" w:space="0" w:color="auto"/>
            <w:bottom w:val="none" w:sz="0" w:space="0" w:color="auto"/>
            <w:right w:val="none" w:sz="0" w:space="0" w:color="auto"/>
          </w:divBdr>
          <w:divsChild>
            <w:div w:id="1657956148">
              <w:marLeft w:val="0"/>
              <w:marRight w:val="0"/>
              <w:marTop w:val="0"/>
              <w:marBottom w:val="120"/>
              <w:divBdr>
                <w:top w:val="none" w:sz="0" w:space="0" w:color="auto"/>
                <w:left w:val="none" w:sz="0" w:space="0" w:color="auto"/>
                <w:bottom w:val="none" w:sz="0" w:space="0" w:color="auto"/>
                <w:right w:val="none" w:sz="0" w:space="0" w:color="auto"/>
              </w:divBdr>
              <w:divsChild>
                <w:div w:id="1759863632">
                  <w:marLeft w:val="0"/>
                  <w:marRight w:val="0"/>
                  <w:marTop w:val="0"/>
                  <w:marBottom w:val="0"/>
                  <w:divBdr>
                    <w:top w:val="none" w:sz="0" w:space="0" w:color="auto"/>
                    <w:left w:val="none" w:sz="0" w:space="0" w:color="auto"/>
                    <w:bottom w:val="none" w:sz="0" w:space="0" w:color="auto"/>
                    <w:right w:val="none" w:sz="0" w:space="0" w:color="auto"/>
                  </w:divBdr>
                  <w:divsChild>
                    <w:div w:id="1390033043">
                      <w:marLeft w:val="0"/>
                      <w:marRight w:val="0"/>
                      <w:marTop w:val="0"/>
                      <w:marBottom w:val="0"/>
                      <w:divBdr>
                        <w:top w:val="none" w:sz="0" w:space="0" w:color="auto"/>
                        <w:left w:val="none" w:sz="0" w:space="0" w:color="auto"/>
                        <w:bottom w:val="none" w:sz="0" w:space="0" w:color="auto"/>
                        <w:right w:val="none" w:sz="0" w:space="0" w:color="auto"/>
                      </w:divBdr>
                    </w:div>
                  </w:divsChild>
                </w:div>
                <w:div w:id="989403620">
                  <w:marLeft w:val="0"/>
                  <w:marRight w:val="0"/>
                  <w:marTop w:val="0"/>
                  <w:marBottom w:val="0"/>
                  <w:divBdr>
                    <w:top w:val="none" w:sz="0" w:space="0" w:color="auto"/>
                    <w:left w:val="none" w:sz="0" w:space="0" w:color="auto"/>
                    <w:bottom w:val="none" w:sz="0" w:space="0" w:color="auto"/>
                    <w:right w:val="none" w:sz="0" w:space="0" w:color="auto"/>
                  </w:divBdr>
                  <w:divsChild>
                    <w:div w:id="555429823">
                      <w:marLeft w:val="0"/>
                      <w:marRight w:val="0"/>
                      <w:marTop w:val="120"/>
                      <w:marBottom w:val="0"/>
                      <w:divBdr>
                        <w:top w:val="none" w:sz="0" w:space="0" w:color="auto"/>
                        <w:left w:val="none" w:sz="0" w:space="0" w:color="auto"/>
                        <w:bottom w:val="none" w:sz="0" w:space="0" w:color="auto"/>
                        <w:right w:val="none" w:sz="0" w:space="0" w:color="auto"/>
                      </w:divBdr>
                    </w:div>
                  </w:divsChild>
                </w:div>
                <w:div w:id="326445789">
                  <w:marLeft w:val="0"/>
                  <w:marRight w:val="0"/>
                  <w:marTop w:val="0"/>
                  <w:marBottom w:val="0"/>
                  <w:divBdr>
                    <w:top w:val="none" w:sz="0" w:space="0" w:color="auto"/>
                    <w:left w:val="none" w:sz="0" w:space="0" w:color="auto"/>
                    <w:bottom w:val="none" w:sz="0" w:space="0" w:color="auto"/>
                    <w:right w:val="none" w:sz="0" w:space="0" w:color="auto"/>
                  </w:divBdr>
                  <w:divsChild>
                    <w:div w:id="618605818">
                      <w:marLeft w:val="0"/>
                      <w:marRight w:val="0"/>
                      <w:marTop w:val="0"/>
                      <w:marBottom w:val="120"/>
                      <w:divBdr>
                        <w:top w:val="none" w:sz="0" w:space="0" w:color="auto"/>
                        <w:left w:val="none" w:sz="0" w:space="0" w:color="auto"/>
                        <w:bottom w:val="none" w:sz="0" w:space="0" w:color="auto"/>
                        <w:right w:val="none" w:sz="0" w:space="0" w:color="auto"/>
                      </w:divBdr>
                      <w:divsChild>
                        <w:div w:id="1036081669">
                          <w:marLeft w:val="0"/>
                          <w:marRight w:val="0"/>
                          <w:marTop w:val="120"/>
                          <w:marBottom w:val="0"/>
                          <w:divBdr>
                            <w:top w:val="single" w:sz="6" w:space="0" w:color="B0B0E2"/>
                            <w:left w:val="single" w:sz="6" w:space="6" w:color="B0B0E2"/>
                            <w:bottom w:val="single" w:sz="6" w:space="0" w:color="B0B0E2"/>
                            <w:right w:val="single" w:sz="6" w:space="6" w:color="B0B0E2"/>
                          </w:divBdr>
                        </w:div>
                      </w:divsChild>
                    </w:div>
                  </w:divsChild>
                </w:div>
              </w:divsChild>
            </w:div>
          </w:divsChild>
        </w:div>
        <w:div w:id="267201098">
          <w:marLeft w:val="0"/>
          <w:marRight w:val="0"/>
          <w:marTop w:val="0"/>
          <w:marBottom w:val="0"/>
          <w:divBdr>
            <w:top w:val="none" w:sz="0" w:space="0" w:color="auto"/>
            <w:left w:val="none" w:sz="0" w:space="0" w:color="auto"/>
            <w:bottom w:val="none" w:sz="0" w:space="0" w:color="auto"/>
            <w:right w:val="none" w:sz="0" w:space="0" w:color="auto"/>
          </w:divBdr>
          <w:divsChild>
            <w:div w:id="2145661332">
              <w:marLeft w:val="0"/>
              <w:marRight w:val="0"/>
              <w:marTop w:val="0"/>
              <w:marBottom w:val="0"/>
              <w:divBdr>
                <w:top w:val="none" w:sz="0" w:space="0" w:color="auto"/>
                <w:left w:val="none" w:sz="0" w:space="0" w:color="auto"/>
                <w:bottom w:val="none" w:sz="0" w:space="0" w:color="auto"/>
                <w:right w:val="none" w:sz="0" w:space="0" w:color="auto"/>
              </w:divBdr>
              <w:divsChild>
                <w:div w:id="2054188346">
                  <w:marLeft w:val="0"/>
                  <w:marRight w:val="0"/>
                  <w:marTop w:val="0"/>
                  <w:marBottom w:val="0"/>
                  <w:divBdr>
                    <w:top w:val="none" w:sz="0" w:space="0" w:color="auto"/>
                    <w:left w:val="none" w:sz="0" w:space="0" w:color="auto"/>
                    <w:bottom w:val="none" w:sz="0" w:space="0" w:color="auto"/>
                    <w:right w:val="none" w:sz="0" w:space="0" w:color="auto"/>
                  </w:divBdr>
                  <w:divsChild>
                    <w:div w:id="30963930">
                      <w:marLeft w:val="0"/>
                      <w:marRight w:val="0"/>
                      <w:marTop w:val="0"/>
                      <w:marBottom w:val="0"/>
                      <w:divBdr>
                        <w:top w:val="none" w:sz="0" w:space="0" w:color="auto"/>
                        <w:left w:val="none" w:sz="0" w:space="0" w:color="auto"/>
                        <w:bottom w:val="none" w:sz="0" w:space="0" w:color="auto"/>
                        <w:right w:val="none" w:sz="0" w:space="0" w:color="auto"/>
                      </w:divBdr>
                      <w:divsChild>
                        <w:div w:id="1504665480">
                          <w:marLeft w:val="0"/>
                          <w:marRight w:val="0"/>
                          <w:marTop w:val="0"/>
                          <w:marBottom w:val="0"/>
                          <w:divBdr>
                            <w:top w:val="none" w:sz="0" w:space="0" w:color="auto"/>
                            <w:left w:val="none" w:sz="0" w:space="0" w:color="auto"/>
                            <w:bottom w:val="none" w:sz="0" w:space="0" w:color="auto"/>
                            <w:right w:val="none" w:sz="0" w:space="0" w:color="auto"/>
                          </w:divBdr>
                          <w:divsChild>
                            <w:div w:id="1973822372">
                              <w:marLeft w:val="0"/>
                              <w:marRight w:val="0"/>
                              <w:marTop w:val="0"/>
                              <w:marBottom w:val="0"/>
                              <w:divBdr>
                                <w:top w:val="none" w:sz="0" w:space="0" w:color="auto"/>
                                <w:left w:val="none" w:sz="0" w:space="0" w:color="auto"/>
                                <w:bottom w:val="none" w:sz="0" w:space="0" w:color="auto"/>
                                <w:right w:val="none" w:sz="0" w:space="0" w:color="auto"/>
                              </w:divBdr>
                              <w:divsChild>
                                <w:div w:id="1689675493">
                                  <w:marLeft w:val="0"/>
                                  <w:marRight w:val="0"/>
                                  <w:marTop w:val="0"/>
                                  <w:marBottom w:val="360"/>
                                  <w:divBdr>
                                    <w:top w:val="none" w:sz="0" w:space="0" w:color="auto"/>
                                    <w:left w:val="none" w:sz="0" w:space="0" w:color="auto"/>
                                    <w:bottom w:val="none" w:sz="0" w:space="0" w:color="auto"/>
                                    <w:right w:val="none" w:sz="0" w:space="0" w:color="auto"/>
                                  </w:divBdr>
                                </w:div>
                              </w:divsChild>
                            </w:div>
                            <w:div w:id="1217207836">
                              <w:marLeft w:val="0"/>
                              <w:marRight w:val="0"/>
                              <w:marTop w:val="0"/>
                              <w:marBottom w:val="0"/>
                              <w:divBdr>
                                <w:top w:val="none" w:sz="0" w:space="0" w:color="auto"/>
                                <w:left w:val="none" w:sz="0" w:space="0" w:color="auto"/>
                                <w:bottom w:val="none" w:sz="0" w:space="0" w:color="auto"/>
                                <w:right w:val="none" w:sz="0" w:space="0" w:color="auto"/>
                              </w:divBdr>
                              <w:divsChild>
                                <w:div w:id="1583027357">
                                  <w:marLeft w:val="0"/>
                                  <w:marRight w:val="0"/>
                                  <w:marTop w:val="0"/>
                                  <w:marBottom w:val="360"/>
                                  <w:divBdr>
                                    <w:top w:val="none" w:sz="0" w:space="0" w:color="auto"/>
                                    <w:left w:val="none" w:sz="0" w:space="0" w:color="auto"/>
                                    <w:bottom w:val="none" w:sz="0" w:space="0" w:color="auto"/>
                                    <w:right w:val="none" w:sz="0" w:space="0" w:color="auto"/>
                                  </w:divBdr>
                                </w:div>
                              </w:divsChild>
                            </w:div>
                            <w:div w:id="131097321">
                              <w:marLeft w:val="0"/>
                              <w:marRight w:val="0"/>
                              <w:marTop w:val="0"/>
                              <w:marBottom w:val="0"/>
                              <w:divBdr>
                                <w:top w:val="none" w:sz="0" w:space="0" w:color="auto"/>
                                <w:left w:val="none" w:sz="0" w:space="0" w:color="auto"/>
                                <w:bottom w:val="none" w:sz="0" w:space="0" w:color="auto"/>
                                <w:right w:val="none" w:sz="0" w:space="0" w:color="auto"/>
                              </w:divBdr>
                              <w:divsChild>
                                <w:div w:id="503473903">
                                  <w:marLeft w:val="0"/>
                                  <w:marRight w:val="0"/>
                                  <w:marTop w:val="0"/>
                                  <w:marBottom w:val="360"/>
                                  <w:divBdr>
                                    <w:top w:val="none" w:sz="0" w:space="0" w:color="auto"/>
                                    <w:left w:val="none" w:sz="0" w:space="0" w:color="auto"/>
                                    <w:bottom w:val="none" w:sz="0" w:space="0" w:color="auto"/>
                                    <w:right w:val="none" w:sz="0" w:space="0" w:color="auto"/>
                                  </w:divBdr>
                                </w:div>
                              </w:divsChild>
                            </w:div>
                            <w:div w:id="1023170415">
                              <w:marLeft w:val="0"/>
                              <w:marRight w:val="0"/>
                              <w:marTop w:val="0"/>
                              <w:marBottom w:val="0"/>
                              <w:divBdr>
                                <w:top w:val="none" w:sz="0" w:space="0" w:color="auto"/>
                                <w:left w:val="none" w:sz="0" w:space="0" w:color="auto"/>
                                <w:bottom w:val="none" w:sz="0" w:space="0" w:color="auto"/>
                                <w:right w:val="none" w:sz="0" w:space="0" w:color="auto"/>
                              </w:divBdr>
                              <w:divsChild>
                                <w:div w:id="909123848">
                                  <w:marLeft w:val="0"/>
                                  <w:marRight w:val="0"/>
                                  <w:marTop w:val="0"/>
                                  <w:marBottom w:val="360"/>
                                  <w:divBdr>
                                    <w:top w:val="none" w:sz="0" w:space="0" w:color="auto"/>
                                    <w:left w:val="none" w:sz="0" w:space="0" w:color="auto"/>
                                    <w:bottom w:val="none" w:sz="0" w:space="0" w:color="auto"/>
                                    <w:right w:val="none" w:sz="0" w:space="0" w:color="auto"/>
                                  </w:divBdr>
                                </w:div>
                              </w:divsChild>
                            </w:div>
                            <w:div w:id="988823879">
                              <w:marLeft w:val="0"/>
                              <w:marRight w:val="0"/>
                              <w:marTop w:val="0"/>
                              <w:marBottom w:val="0"/>
                              <w:divBdr>
                                <w:top w:val="none" w:sz="0" w:space="0" w:color="auto"/>
                                <w:left w:val="none" w:sz="0" w:space="0" w:color="auto"/>
                                <w:bottom w:val="none" w:sz="0" w:space="0" w:color="auto"/>
                                <w:right w:val="none" w:sz="0" w:space="0" w:color="auto"/>
                              </w:divBdr>
                              <w:divsChild>
                                <w:div w:id="448938163">
                                  <w:marLeft w:val="0"/>
                                  <w:marRight w:val="0"/>
                                  <w:marTop w:val="0"/>
                                  <w:marBottom w:val="360"/>
                                  <w:divBdr>
                                    <w:top w:val="none" w:sz="0" w:space="0" w:color="auto"/>
                                    <w:left w:val="none" w:sz="0" w:space="0" w:color="auto"/>
                                    <w:bottom w:val="none" w:sz="0" w:space="0" w:color="auto"/>
                                    <w:right w:val="none" w:sz="0" w:space="0" w:color="auto"/>
                                  </w:divBdr>
                                </w:div>
                              </w:divsChild>
                            </w:div>
                            <w:div w:id="581376245">
                              <w:marLeft w:val="0"/>
                              <w:marRight w:val="0"/>
                              <w:marTop w:val="0"/>
                              <w:marBottom w:val="0"/>
                              <w:divBdr>
                                <w:top w:val="none" w:sz="0" w:space="0" w:color="auto"/>
                                <w:left w:val="none" w:sz="0" w:space="0" w:color="auto"/>
                                <w:bottom w:val="none" w:sz="0" w:space="0" w:color="auto"/>
                                <w:right w:val="none" w:sz="0" w:space="0" w:color="auto"/>
                              </w:divBdr>
                              <w:divsChild>
                                <w:div w:id="1565289857">
                                  <w:marLeft w:val="0"/>
                                  <w:marRight w:val="0"/>
                                  <w:marTop w:val="0"/>
                                  <w:marBottom w:val="360"/>
                                  <w:divBdr>
                                    <w:top w:val="none" w:sz="0" w:space="0" w:color="auto"/>
                                    <w:left w:val="none" w:sz="0" w:space="0" w:color="auto"/>
                                    <w:bottom w:val="none" w:sz="0" w:space="0" w:color="auto"/>
                                    <w:right w:val="none" w:sz="0" w:space="0" w:color="auto"/>
                                  </w:divBdr>
                                </w:div>
                              </w:divsChild>
                            </w:div>
                            <w:div w:id="483744500">
                              <w:marLeft w:val="0"/>
                              <w:marRight w:val="0"/>
                              <w:marTop w:val="0"/>
                              <w:marBottom w:val="0"/>
                              <w:divBdr>
                                <w:top w:val="none" w:sz="0" w:space="0" w:color="auto"/>
                                <w:left w:val="none" w:sz="0" w:space="0" w:color="auto"/>
                                <w:bottom w:val="none" w:sz="0" w:space="0" w:color="auto"/>
                                <w:right w:val="none" w:sz="0" w:space="0" w:color="auto"/>
                              </w:divBdr>
                              <w:divsChild>
                                <w:div w:id="473764416">
                                  <w:marLeft w:val="0"/>
                                  <w:marRight w:val="0"/>
                                  <w:marTop w:val="0"/>
                                  <w:marBottom w:val="360"/>
                                  <w:divBdr>
                                    <w:top w:val="none" w:sz="0" w:space="0" w:color="auto"/>
                                    <w:left w:val="none" w:sz="0" w:space="0" w:color="auto"/>
                                    <w:bottom w:val="none" w:sz="0" w:space="0" w:color="auto"/>
                                    <w:right w:val="none" w:sz="0" w:space="0" w:color="auto"/>
                                  </w:divBdr>
                                </w:div>
                              </w:divsChild>
                            </w:div>
                            <w:div w:id="1622416322">
                              <w:marLeft w:val="0"/>
                              <w:marRight w:val="0"/>
                              <w:marTop w:val="0"/>
                              <w:marBottom w:val="0"/>
                              <w:divBdr>
                                <w:top w:val="none" w:sz="0" w:space="0" w:color="auto"/>
                                <w:left w:val="none" w:sz="0" w:space="0" w:color="auto"/>
                                <w:bottom w:val="none" w:sz="0" w:space="0" w:color="auto"/>
                                <w:right w:val="none" w:sz="0" w:space="0" w:color="auto"/>
                              </w:divBdr>
                              <w:divsChild>
                                <w:div w:id="604457194">
                                  <w:marLeft w:val="0"/>
                                  <w:marRight w:val="0"/>
                                  <w:marTop w:val="0"/>
                                  <w:marBottom w:val="360"/>
                                  <w:divBdr>
                                    <w:top w:val="none" w:sz="0" w:space="0" w:color="auto"/>
                                    <w:left w:val="none" w:sz="0" w:space="0" w:color="auto"/>
                                    <w:bottom w:val="none" w:sz="0" w:space="0" w:color="auto"/>
                                    <w:right w:val="none" w:sz="0" w:space="0" w:color="auto"/>
                                  </w:divBdr>
                                </w:div>
                              </w:divsChild>
                            </w:div>
                            <w:div w:id="662120305">
                              <w:marLeft w:val="0"/>
                              <w:marRight w:val="0"/>
                              <w:marTop w:val="0"/>
                              <w:marBottom w:val="0"/>
                              <w:divBdr>
                                <w:top w:val="none" w:sz="0" w:space="0" w:color="auto"/>
                                <w:left w:val="none" w:sz="0" w:space="0" w:color="auto"/>
                                <w:bottom w:val="none" w:sz="0" w:space="0" w:color="auto"/>
                                <w:right w:val="none" w:sz="0" w:space="0" w:color="auto"/>
                              </w:divBdr>
                              <w:divsChild>
                                <w:div w:id="1894730084">
                                  <w:marLeft w:val="0"/>
                                  <w:marRight w:val="0"/>
                                  <w:marTop w:val="0"/>
                                  <w:marBottom w:val="360"/>
                                  <w:divBdr>
                                    <w:top w:val="none" w:sz="0" w:space="0" w:color="auto"/>
                                    <w:left w:val="none" w:sz="0" w:space="0" w:color="auto"/>
                                    <w:bottom w:val="none" w:sz="0" w:space="0" w:color="auto"/>
                                    <w:right w:val="none" w:sz="0" w:space="0" w:color="auto"/>
                                  </w:divBdr>
                                </w:div>
                              </w:divsChild>
                            </w:div>
                            <w:div w:id="1038898264">
                              <w:marLeft w:val="0"/>
                              <w:marRight w:val="0"/>
                              <w:marTop w:val="0"/>
                              <w:marBottom w:val="0"/>
                              <w:divBdr>
                                <w:top w:val="none" w:sz="0" w:space="0" w:color="auto"/>
                                <w:left w:val="none" w:sz="0" w:space="0" w:color="auto"/>
                                <w:bottom w:val="none" w:sz="0" w:space="0" w:color="auto"/>
                                <w:right w:val="none" w:sz="0" w:space="0" w:color="auto"/>
                              </w:divBdr>
                              <w:divsChild>
                                <w:div w:id="1342275114">
                                  <w:marLeft w:val="0"/>
                                  <w:marRight w:val="0"/>
                                  <w:marTop w:val="0"/>
                                  <w:marBottom w:val="360"/>
                                  <w:divBdr>
                                    <w:top w:val="none" w:sz="0" w:space="0" w:color="auto"/>
                                    <w:left w:val="none" w:sz="0" w:space="0" w:color="auto"/>
                                    <w:bottom w:val="none" w:sz="0" w:space="0" w:color="auto"/>
                                    <w:right w:val="none" w:sz="0" w:space="0" w:color="auto"/>
                                  </w:divBdr>
                                </w:div>
                              </w:divsChild>
                            </w:div>
                            <w:div w:id="2118332207">
                              <w:marLeft w:val="0"/>
                              <w:marRight w:val="0"/>
                              <w:marTop w:val="0"/>
                              <w:marBottom w:val="0"/>
                              <w:divBdr>
                                <w:top w:val="none" w:sz="0" w:space="0" w:color="auto"/>
                                <w:left w:val="none" w:sz="0" w:space="0" w:color="auto"/>
                                <w:bottom w:val="none" w:sz="0" w:space="0" w:color="auto"/>
                                <w:right w:val="none" w:sz="0" w:space="0" w:color="auto"/>
                              </w:divBdr>
                              <w:divsChild>
                                <w:div w:id="463472263">
                                  <w:marLeft w:val="0"/>
                                  <w:marRight w:val="0"/>
                                  <w:marTop w:val="0"/>
                                  <w:marBottom w:val="360"/>
                                  <w:divBdr>
                                    <w:top w:val="none" w:sz="0" w:space="0" w:color="auto"/>
                                    <w:left w:val="none" w:sz="0" w:space="0" w:color="auto"/>
                                    <w:bottom w:val="none" w:sz="0" w:space="0" w:color="auto"/>
                                    <w:right w:val="none" w:sz="0" w:space="0" w:color="auto"/>
                                  </w:divBdr>
                                </w:div>
                              </w:divsChild>
                            </w:div>
                            <w:div w:id="896088249">
                              <w:marLeft w:val="0"/>
                              <w:marRight w:val="0"/>
                              <w:marTop w:val="0"/>
                              <w:marBottom w:val="0"/>
                              <w:divBdr>
                                <w:top w:val="none" w:sz="0" w:space="0" w:color="auto"/>
                                <w:left w:val="none" w:sz="0" w:space="0" w:color="auto"/>
                                <w:bottom w:val="none" w:sz="0" w:space="0" w:color="auto"/>
                                <w:right w:val="none" w:sz="0" w:space="0" w:color="auto"/>
                              </w:divBdr>
                              <w:divsChild>
                                <w:div w:id="1832717915">
                                  <w:marLeft w:val="0"/>
                                  <w:marRight w:val="0"/>
                                  <w:marTop w:val="0"/>
                                  <w:marBottom w:val="360"/>
                                  <w:divBdr>
                                    <w:top w:val="none" w:sz="0" w:space="0" w:color="auto"/>
                                    <w:left w:val="none" w:sz="0" w:space="0" w:color="auto"/>
                                    <w:bottom w:val="none" w:sz="0" w:space="0" w:color="auto"/>
                                    <w:right w:val="none" w:sz="0" w:space="0" w:color="auto"/>
                                  </w:divBdr>
                                </w:div>
                              </w:divsChild>
                            </w:div>
                            <w:div w:id="1374888996">
                              <w:marLeft w:val="0"/>
                              <w:marRight w:val="0"/>
                              <w:marTop w:val="0"/>
                              <w:marBottom w:val="0"/>
                              <w:divBdr>
                                <w:top w:val="none" w:sz="0" w:space="0" w:color="auto"/>
                                <w:left w:val="none" w:sz="0" w:space="0" w:color="auto"/>
                                <w:bottom w:val="none" w:sz="0" w:space="0" w:color="auto"/>
                                <w:right w:val="none" w:sz="0" w:space="0" w:color="auto"/>
                              </w:divBdr>
                              <w:divsChild>
                                <w:div w:id="1815874713">
                                  <w:marLeft w:val="0"/>
                                  <w:marRight w:val="0"/>
                                  <w:marTop w:val="0"/>
                                  <w:marBottom w:val="360"/>
                                  <w:divBdr>
                                    <w:top w:val="none" w:sz="0" w:space="0" w:color="auto"/>
                                    <w:left w:val="none" w:sz="0" w:space="0" w:color="auto"/>
                                    <w:bottom w:val="none" w:sz="0" w:space="0" w:color="auto"/>
                                    <w:right w:val="none" w:sz="0" w:space="0" w:color="auto"/>
                                  </w:divBdr>
                                </w:div>
                              </w:divsChild>
                            </w:div>
                            <w:div w:id="1928030888">
                              <w:marLeft w:val="0"/>
                              <w:marRight w:val="0"/>
                              <w:marTop w:val="0"/>
                              <w:marBottom w:val="0"/>
                              <w:divBdr>
                                <w:top w:val="none" w:sz="0" w:space="0" w:color="auto"/>
                                <w:left w:val="none" w:sz="0" w:space="0" w:color="auto"/>
                                <w:bottom w:val="none" w:sz="0" w:space="0" w:color="auto"/>
                                <w:right w:val="none" w:sz="0" w:space="0" w:color="auto"/>
                              </w:divBdr>
                              <w:divsChild>
                                <w:div w:id="6115906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2033</Words>
  <Characters>11594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2023-02-11T14:57:00Z</dcterms:created>
  <dcterms:modified xsi:type="dcterms:W3CDTF">2023-02-11T15:16:00Z</dcterms:modified>
</cp:coreProperties>
</file>