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j24yvjt1k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Чек-лист оценки проекта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 и процесс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 один бизнес-процесс и конкретная боль в нём (рутина, ошибки, задержки).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Зафиксирована точка А: замер процесса до внедрения (время, ошибки или стоимость).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привязан к стратегической цели бизнеса: рост выручки, снижение издержек, удержание клиентов или скорость выхода на рынок.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 куратор проекта.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 решение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Названы данные: вид, место хранения, ответственный за них.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проверены и достаточно «чисты» для работы с ИИ (как с классической, так и с генеративной моделью).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 класс решения (классическая модель, генеративная модель или RAG), и есть обоснование по трём вопросам занятия.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Есть архитектурная карта: «Входные данные → Модель → Интерфейс → Человек-куратор».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 тип решения (SaaS, open-source или кастомная разработка) с обоснованием под задачу.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Цена ошибки.</w:t>
      </w:r>
      <w:r w:rsidDel="00000000" w:rsidR="00000000" w:rsidRPr="00000000">
        <w:rPr>
          <w:rtl w:val="0"/>
        </w:rPr>
        <w:t xml:space="preserve"> Описано, что случится, если ИИ ошибется в процессе и кто это почувствует. Выбран уровень риска: низкий, средний или высокий.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Данные и закон.</w:t>
      </w:r>
      <w:r w:rsidDel="00000000" w:rsidR="00000000" w:rsidRPr="00000000">
        <w:rPr>
          <w:rtl w:val="0"/>
        </w:rPr>
        <w:t xml:space="preserve"> Указано, есть ли в проекте персональные данные или коммерческая тайна. Если есть, описано, что изменено в решении (где хранятся, кто имеет доступ).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Откуда материал.</w:t>
      </w:r>
      <w:r w:rsidDel="00000000" w:rsidR="00000000" w:rsidRPr="00000000">
        <w:rPr>
          <w:rtl w:val="0"/>
        </w:rPr>
        <w:t xml:space="preserve"> Указано, откуда берутся данные и тексты, на которых работает ИИ, и можно ли их использовать. Понятно, можно ли публиковать результат.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успеха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Названы 2–3 показателя успеха: например, время обработки, число ручных операций, доля ошибок или удовлетворенность пользователей.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показателя есть значение до внедрения (точка А) и целевое значение.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Понятно, откуда берется цифра и как её фиксируем.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(по желанию). Если у проекта прямая экономия, можно прикинуть ROI, но обязательным пунктом это не является.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и безопасность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план внедрения с учетом сопротивления сотрудников.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Определён амбассадор ИИ-инициативы или обоснованно указано, почему он не нужен.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Описано, кто имеет доступ к решению и к данным и что каждая роль может видеть и делать.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Названы данные и действия, которые ИИ передавать нельзя.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Описано, что делаем при утечке данных или остановке решения: кто принимает решение, кого уведомляем и как процесс работает без ИИ.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 прошёл перекрестную проверку коллег.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