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Тестирование ПО – составная часть </w:t>
      </w:r>
      <w:r>
        <w:rPr>
          <w:rFonts w:ascii="Times New Roman" w:hAnsi="Times New Roman" w:cs="Times New Roman"/>
          <w:sz w:val="24"/>
          <w:szCs w:val="24"/>
          <w:lang w:val="en-US"/>
        </w:rPr>
        <w:t>Quality</w:t>
      </w:r>
      <w:r>
        <w:rPr>
          <w:rFonts w:ascii="Times New Roman" w:hAnsi="Times New Roman" w:cs="Times New Roman"/>
          <w:sz w:val="24"/>
          <w:szCs w:val="24"/>
        </w:rPr>
        <w:t xml:space="preserve"> </w:t>
      </w:r>
      <w:r>
        <w:rPr>
          <w:rFonts w:ascii="Times New Roman" w:hAnsi="Times New Roman" w:cs="Times New Roman"/>
          <w:sz w:val="24"/>
          <w:szCs w:val="24"/>
          <w:lang w:val="en-US"/>
        </w:rPr>
        <w:t>Assurance</w:t>
      </w:r>
      <w:r>
        <w:rPr>
          <w:rFonts w:ascii="Times New Roman" w:hAnsi="Times New Roman" w:cs="Times New Roman"/>
          <w:sz w:val="24"/>
          <w:szCs w:val="24"/>
        </w:rPr>
        <w:t>, мероприятия, направленные на обнаружение багов и дефектов в тестируемом ПО с помощью разработанных тест-кейсах, сравнивая ожидаемый результат с фактическим</w:t>
      </w:r>
    </w:p>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Этапы </w:t>
      </w:r>
      <w:proofErr w:type="gramStart"/>
      <w:r>
        <w:rPr>
          <w:rFonts w:ascii="Times New Roman" w:hAnsi="Times New Roman" w:cs="Times New Roman"/>
          <w:sz w:val="24"/>
          <w:szCs w:val="24"/>
          <w:lang w:val="en-US"/>
        </w:rPr>
        <w:t>SDLC</w:t>
      </w:r>
      <w:r>
        <w:rPr>
          <w:rFonts w:ascii="Times New Roman" w:hAnsi="Times New Roman" w:cs="Times New Roman"/>
          <w:sz w:val="24"/>
          <w:szCs w:val="24"/>
        </w:rPr>
        <w:t xml:space="preserve"> :а</w:t>
      </w:r>
      <w:proofErr w:type="gramEnd"/>
      <w:r>
        <w:rPr>
          <w:rFonts w:ascii="Times New Roman" w:hAnsi="Times New Roman" w:cs="Times New Roman"/>
          <w:sz w:val="24"/>
          <w:szCs w:val="24"/>
        </w:rPr>
        <w:t>) Планирование – создание на бумаге либо в виде идей создание обрисовки будущего продукта, сбор основных требований</w:t>
      </w:r>
    </w:p>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 б) Требования - создания документации в виде согласованных с заказчиком и бизнес-аналитиком требований к качеству и функциональности продукта, тестирование требований</w:t>
      </w:r>
    </w:p>
    <w:p>
      <w:pPr>
        <w:ind w:left="141"/>
        <w:rPr>
          <w:rFonts w:ascii="Times New Roman" w:hAnsi="Times New Roman" w:cs="Times New Roman"/>
          <w:sz w:val="24"/>
          <w:szCs w:val="24"/>
        </w:rPr>
      </w:pPr>
      <w:r>
        <w:rPr>
          <w:rFonts w:ascii="Times New Roman" w:hAnsi="Times New Roman" w:cs="Times New Roman"/>
          <w:sz w:val="24"/>
          <w:szCs w:val="24"/>
        </w:rPr>
        <w:t>в) Анализ дизайна – планирование дизайна продукта, его внешности, фронт-энда</w:t>
      </w:r>
    </w:p>
    <w:p>
      <w:pPr>
        <w:ind w:left="141"/>
        <w:rPr>
          <w:rFonts w:ascii="Times New Roman" w:hAnsi="Times New Roman" w:cs="Times New Roman"/>
          <w:sz w:val="24"/>
          <w:szCs w:val="24"/>
        </w:rPr>
      </w:pPr>
      <w:r>
        <w:rPr>
          <w:rFonts w:ascii="Times New Roman" w:hAnsi="Times New Roman" w:cs="Times New Roman"/>
          <w:sz w:val="24"/>
          <w:szCs w:val="24"/>
        </w:rPr>
        <w:t xml:space="preserve"> г) Реализация продукта – создание продукта либо его определенной функциональности, программирование кода</w:t>
      </w:r>
    </w:p>
    <w:p>
      <w:pPr>
        <w:ind w:left="141"/>
        <w:rPr>
          <w:rFonts w:ascii="Times New Roman" w:hAnsi="Times New Roman" w:cs="Times New Roman"/>
          <w:sz w:val="24"/>
          <w:szCs w:val="24"/>
        </w:rPr>
      </w:pPr>
      <w:r>
        <w:rPr>
          <w:rFonts w:ascii="Times New Roman" w:hAnsi="Times New Roman" w:cs="Times New Roman"/>
          <w:sz w:val="24"/>
          <w:szCs w:val="24"/>
        </w:rPr>
        <w:t xml:space="preserve"> д) Тестирование – процесс тестирования продукта либо его реализованной функциональности, модуля</w:t>
      </w:r>
    </w:p>
    <w:p>
      <w:pPr>
        <w:ind w:left="141"/>
        <w:rPr>
          <w:rFonts w:ascii="Times New Roman" w:hAnsi="Times New Roman" w:cs="Times New Roman"/>
          <w:sz w:val="24"/>
          <w:szCs w:val="24"/>
        </w:rPr>
      </w:pPr>
      <w:r>
        <w:rPr>
          <w:rFonts w:ascii="Times New Roman" w:hAnsi="Times New Roman" w:cs="Times New Roman"/>
          <w:sz w:val="24"/>
          <w:szCs w:val="24"/>
        </w:rPr>
        <w:t xml:space="preserve"> e) </w:t>
      </w:r>
      <w:proofErr w:type="spellStart"/>
      <w:r>
        <w:rPr>
          <w:rFonts w:ascii="Times New Roman" w:hAnsi="Times New Roman" w:cs="Times New Roman"/>
          <w:sz w:val="24"/>
          <w:szCs w:val="24"/>
        </w:rPr>
        <w:t>Ревью</w:t>
      </w:r>
      <w:proofErr w:type="spellEnd"/>
      <w:r>
        <w:rPr>
          <w:rFonts w:ascii="Times New Roman" w:hAnsi="Times New Roman" w:cs="Times New Roman"/>
          <w:sz w:val="24"/>
          <w:szCs w:val="24"/>
        </w:rPr>
        <w:t xml:space="preserve"> - анализ реализованной функциональности, оценка проделанной работы </w:t>
      </w:r>
    </w:p>
    <w:p>
      <w:pPr>
        <w:pStyle w:val="a3"/>
        <w:ind w:left="360"/>
        <w:rPr>
          <w:rFonts w:ascii="Times New Roman" w:hAnsi="Times New Roman" w:cs="Times New Roman"/>
          <w:b/>
          <w:sz w:val="24"/>
          <w:szCs w:val="24"/>
        </w:rPr>
      </w:pPr>
    </w:p>
    <w:p>
      <w:pPr>
        <w:pStyle w:val="a3"/>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Регрессионное тестирование – тестирование всей системы после внесения                   программистами изменений в программный код либо новой </w:t>
      </w:r>
      <w:proofErr w:type="spellStart"/>
      <w:r>
        <w:rPr>
          <w:rFonts w:ascii="Times New Roman" w:hAnsi="Times New Roman" w:cs="Times New Roman"/>
          <w:sz w:val="24"/>
          <w:szCs w:val="24"/>
        </w:rPr>
        <w:t>фичи</w:t>
      </w:r>
      <w:proofErr w:type="spellEnd"/>
      <w:r>
        <w:rPr>
          <w:rFonts w:ascii="Times New Roman" w:hAnsi="Times New Roman" w:cs="Times New Roman"/>
          <w:sz w:val="24"/>
          <w:szCs w:val="24"/>
        </w:rPr>
        <w:t xml:space="preserve">, так как изменения могли создать баги в другой части ПО </w:t>
      </w:r>
    </w:p>
    <w:p>
      <w:pPr>
        <w:pStyle w:val="a3"/>
        <w:rPr>
          <w:rFonts w:ascii="Times New Roman" w:hAnsi="Times New Roman" w:cs="Times New Roman"/>
          <w:b/>
          <w:sz w:val="24"/>
          <w:szCs w:val="24"/>
        </w:rPr>
      </w:pPr>
    </w:p>
    <w:p>
      <w:pPr>
        <w:pStyle w:val="a3"/>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Смоук</w:t>
      </w:r>
      <w:proofErr w:type="spellEnd"/>
      <w:r>
        <w:rPr>
          <w:rFonts w:ascii="Times New Roman" w:hAnsi="Times New Roman" w:cs="Times New Roman"/>
          <w:sz w:val="24"/>
          <w:szCs w:val="24"/>
        </w:rPr>
        <w:t xml:space="preserve"> – Тест – вид тестирования, который проводится в начале, </w:t>
      </w:r>
      <w:proofErr w:type="gramStart"/>
      <w:r>
        <w:rPr>
          <w:rFonts w:ascii="Times New Roman" w:hAnsi="Times New Roman" w:cs="Times New Roman"/>
          <w:sz w:val="24"/>
          <w:szCs w:val="24"/>
        </w:rPr>
        <w:t>или  после</w:t>
      </w:r>
      <w:proofErr w:type="gramEnd"/>
      <w:r>
        <w:rPr>
          <w:rFonts w:ascii="Times New Roman" w:hAnsi="Times New Roman" w:cs="Times New Roman"/>
          <w:sz w:val="24"/>
          <w:szCs w:val="24"/>
        </w:rPr>
        <w:t xml:space="preserve"> создания нового </w:t>
      </w:r>
      <w:proofErr w:type="spellStart"/>
      <w:r>
        <w:rPr>
          <w:rFonts w:ascii="Times New Roman" w:hAnsi="Times New Roman" w:cs="Times New Roman"/>
          <w:sz w:val="24"/>
          <w:szCs w:val="24"/>
        </w:rPr>
        <w:t>билда</w:t>
      </w:r>
      <w:proofErr w:type="spellEnd"/>
      <w:r>
        <w:rPr>
          <w:rFonts w:ascii="Times New Roman" w:hAnsi="Times New Roman" w:cs="Times New Roman"/>
          <w:sz w:val="24"/>
          <w:szCs w:val="24"/>
        </w:rPr>
        <w:t>, для проверки готовности продукта и работоспособности его основных функций</w:t>
      </w:r>
    </w:p>
    <w:p>
      <w:pPr>
        <w:pStyle w:val="a3"/>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Модульное – тестируются различные обособленные подсистемы, модули, классы, функции, не связанные с другими системами или внешними сервисами</w:t>
      </w:r>
    </w:p>
    <w:p>
      <w:pPr>
        <w:pStyle w:val="a3"/>
        <w:rPr>
          <w:rFonts w:ascii="Times New Roman" w:hAnsi="Times New Roman" w:cs="Times New Roman"/>
          <w:sz w:val="24"/>
          <w:szCs w:val="24"/>
        </w:rPr>
      </w:pPr>
    </w:p>
    <w:p>
      <w:pPr>
        <w:pStyle w:val="a3"/>
        <w:ind w:left="501"/>
        <w:rPr>
          <w:rFonts w:ascii="Times New Roman" w:hAnsi="Times New Roman" w:cs="Times New Roman"/>
          <w:sz w:val="24"/>
          <w:szCs w:val="24"/>
        </w:rPr>
      </w:pPr>
      <w:r>
        <w:rPr>
          <w:rFonts w:ascii="Times New Roman" w:hAnsi="Times New Roman" w:cs="Times New Roman"/>
          <w:sz w:val="24"/>
          <w:szCs w:val="24"/>
        </w:rPr>
        <w:t>Интеграционное – тестируются два и более взаимосвязанных подсистем, модулей, компонентов, функциональности одного приложения</w:t>
      </w:r>
    </w:p>
    <w:p>
      <w:pPr>
        <w:pStyle w:val="a3"/>
        <w:ind w:left="501"/>
        <w:rPr>
          <w:rFonts w:ascii="Times New Roman" w:hAnsi="Times New Roman" w:cs="Times New Roman"/>
          <w:sz w:val="24"/>
          <w:szCs w:val="24"/>
        </w:rPr>
      </w:pPr>
      <w:r>
        <w:rPr>
          <w:rFonts w:ascii="Times New Roman" w:hAnsi="Times New Roman" w:cs="Times New Roman"/>
          <w:sz w:val="24"/>
          <w:szCs w:val="24"/>
        </w:rPr>
        <w:t>Системное – тестирование всей системы, либо не сколько систем, интегрированных между собой либо с внешними сервисами</w:t>
      </w:r>
    </w:p>
    <w:p>
      <w:pPr>
        <w:pStyle w:val="a3"/>
        <w:ind w:left="501"/>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Agile</w:t>
      </w:r>
      <w:r>
        <w:rPr>
          <w:rFonts w:ascii="Times New Roman" w:hAnsi="Times New Roman" w:cs="Times New Roman"/>
          <w:sz w:val="24"/>
          <w:szCs w:val="24"/>
        </w:rPr>
        <w:t xml:space="preserve"> – метод разработки, при котором при создании продукта используются отдельные циклы разработки его функциональности, которые имеют свои этапы создания функциональности. Эти циклы длятся обычно от двух недель до месяца, плюсы этой методологии в гибкости и скорости создания ПО, требования создаются на каждом цикле</w:t>
      </w:r>
    </w:p>
    <w:p>
      <w:pPr>
        <w:pStyle w:val="a3"/>
        <w:ind w:left="501"/>
        <w:rPr>
          <w:rFonts w:ascii="Times New Roman" w:hAnsi="Times New Roman" w:cs="Times New Roman"/>
          <w:sz w:val="24"/>
          <w:szCs w:val="24"/>
        </w:rPr>
      </w:pPr>
    </w:p>
    <w:p>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Хорошие требования должны быть:</w:t>
      </w:r>
    </w:p>
    <w:p>
      <w:pPr>
        <w:pStyle w:val="a3"/>
        <w:rPr>
          <w:rFonts w:ascii="Times New Roman" w:hAnsi="Times New Roman" w:cs="Times New Roman"/>
          <w:sz w:val="24"/>
          <w:szCs w:val="24"/>
        </w:rPr>
      </w:pPr>
    </w:p>
    <w:p>
      <w:pPr>
        <w:pStyle w:val="a3"/>
        <w:ind w:left="501"/>
        <w:rPr>
          <w:rFonts w:ascii="Times New Roman" w:hAnsi="Times New Roman" w:cs="Times New Roman"/>
          <w:sz w:val="24"/>
          <w:szCs w:val="24"/>
        </w:rPr>
      </w:pPr>
      <w:r>
        <w:rPr>
          <w:rFonts w:ascii="Times New Roman" w:hAnsi="Times New Roman" w:cs="Times New Roman"/>
          <w:sz w:val="24"/>
          <w:szCs w:val="24"/>
        </w:rPr>
        <w:t>Однозначными</w:t>
      </w:r>
    </w:p>
    <w:p>
      <w:pPr>
        <w:pStyle w:val="a3"/>
        <w:ind w:left="501"/>
        <w:rPr>
          <w:rFonts w:ascii="Times New Roman" w:hAnsi="Times New Roman" w:cs="Times New Roman"/>
          <w:sz w:val="24"/>
          <w:szCs w:val="24"/>
        </w:rPr>
      </w:pPr>
      <w:r>
        <w:rPr>
          <w:rFonts w:ascii="Times New Roman" w:hAnsi="Times New Roman" w:cs="Times New Roman"/>
          <w:sz w:val="24"/>
          <w:szCs w:val="24"/>
        </w:rPr>
        <w:t>Непротиворечивыми</w:t>
      </w:r>
    </w:p>
    <w:p>
      <w:pPr>
        <w:pStyle w:val="a3"/>
        <w:ind w:left="501"/>
        <w:rPr>
          <w:rFonts w:ascii="Times New Roman" w:hAnsi="Times New Roman" w:cs="Times New Roman"/>
          <w:sz w:val="24"/>
          <w:szCs w:val="24"/>
        </w:rPr>
      </w:pPr>
      <w:r>
        <w:rPr>
          <w:rFonts w:ascii="Times New Roman" w:hAnsi="Times New Roman" w:cs="Times New Roman"/>
          <w:sz w:val="24"/>
          <w:szCs w:val="24"/>
        </w:rPr>
        <w:t>Осуществимыми</w:t>
      </w:r>
    </w:p>
    <w:p>
      <w:pPr>
        <w:pStyle w:val="a3"/>
        <w:ind w:left="501"/>
        <w:rPr>
          <w:rFonts w:ascii="Times New Roman" w:hAnsi="Times New Roman" w:cs="Times New Roman"/>
          <w:sz w:val="24"/>
          <w:szCs w:val="24"/>
        </w:rPr>
      </w:pPr>
      <w:r>
        <w:rPr>
          <w:rFonts w:ascii="Times New Roman" w:hAnsi="Times New Roman" w:cs="Times New Roman"/>
          <w:sz w:val="24"/>
          <w:szCs w:val="24"/>
        </w:rPr>
        <w:t>Тестируемыми</w:t>
      </w:r>
    </w:p>
    <w:p>
      <w:pPr>
        <w:pStyle w:val="a3"/>
        <w:ind w:left="501"/>
        <w:rPr>
          <w:rFonts w:ascii="Times New Roman" w:hAnsi="Times New Roman" w:cs="Times New Roman"/>
          <w:sz w:val="24"/>
          <w:szCs w:val="24"/>
        </w:rPr>
      </w:pPr>
      <w:r>
        <w:rPr>
          <w:rFonts w:ascii="Times New Roman" w:hAnsi="Times New Roman" w:cs="Times New Roman"/>
          <w:sz w:val="24"/>
          <w:szCs w:val="24"/>
        </w:rPr>
        <w:t>Корректными</w:t>
      </w:r>
    </w:p>
    <w:p>
      <w:pPr>
        <w:pStyle w:val="a3"/>
        <w:ind w:left="501"/>
        <w:rPr>
          <w:rFonts w:ascii="Times New Roman" w:hAnsi="Times New Roman" w:cs="Times New Roman"/>
          <w:sz w:val="24"/>
          <w:szCs w:val="24"/>
        </w:rPr>
      </w:pPr>
      <w:r>
        <w:rPr>
          <w:rFonts w:ascii="Times New Roman" w:hAnsi="Times New Roman" w:cs="Times New Roman"/>
          <w:sz w:val="24"/>
          <w:szCs w:val="24"/>
        </w:rPr>
        <w:t>Полными</w:t>
      </w:r>
      <w:bookmarkStart w:id="0" w:name="_GoBack"/>
      <w:bookmarkEnd w:id="0"/>
    </w:p>
    <w:p>
      <w:pPr>
        <w:pStyle w:val="a3"/>
        <w:ind w:left="501"/>
        <w:rPr>
          <w:rFonts w:ascii="Times New Roman" w:hAnsi="Times New Roman" w:cs="Times New Roman"/>
          <w:sz w:val="24"/>
          <w:szCs w:val="24"/>
        </w:rPr>
      </w:pPr>
    </w:p>
    <w:p>
      <w:pPr>
        <w:pStyle w:val="a3"/>
        <w:ind w:left="501"/>
        <w:rPr>
          <w:rFonts w:ascii="Times New Roman" w:hAnsi="Times New Roman" w:cs="Times New Roman"/>
          <w:sz w:val="24"/>
          <w:szCs w:val="24"/>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31F68"/>
    <w:multiLevelType w:val="hybridMultilevel"/>
    <w:tmpl w:val="E2C651B4"/>
    <w:lvl w:ilvl="0" w:tplc="04190011">
      <w:start w:val="1"/>
      <w:numFmt w:val="decimal"/>
      <w:lvlText w:val="%1)"/>
      <w:lvlJc w:val="left"/>
      <w:pPr>
        <w:ind w:left="501"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F8677-17E6-4A40-8C67-59D1F60D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307</Words>
  <Characters>1751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APOSHA</dc:creator>
  <cp:keywords/>
  <dc:description/>
  <cp:lastModifiedBy>APOSHA</cp:lastModifiedBy>
  <cp:revision>5</cp:revision>
  <dcterms:created xsi:type="dcterms:W3CDTF">2022-02-05T16:29:00Z</dcterms:created>
  <dcterms:modified xsi:type="dcterms:W3CDTF">2022-02-05T17:54:00Z</dcterms:modified>
</cp:coreProperties>
</file>