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59B0" w14:textId="77777777" w:rsidR="00D40E7D" w:rsidRDefault="00D84C33">
      <w:pPr>
        <w:pStyle w:val="a7"/>
        <w:shd w:val="clear" w:color="auto" w:fill="FFFFFF"/>
        <w:spacing w:before="0" w:beforeAutospacing="0" w:after="0" w:afterAutospacing="0" w:line="400" w:lineRule="exact"/>
        <w:jc w:val="center"/>
        <w:rPr>
          <w:rFonts w:ascii="仿宋" w:eastAsia="仿宋" w:hAnsi="仿宋"/>
          <w:b/>
          <w:bCs/>
          <w:color w:val="000000"/>
          <w:sz w:val="40"/>
          <w:szCs w:val="40"/>
        </w:rPr>
      </w:pPr>
      <w:r>
        <w:rPr>
          <w:rFonts w:ascii="仿宋" w:eastAsia="仿宋" w:hAnsi="仿宋" w:hint="eastAsia"/>
          <w:b/>
          <w:bCs/>
          <w:color w:val="000000"/>
          <w:sz w:val="40"/>
          <w:szCs w:val="40"/>
        </w:rPr>
        <w:t>计算机学院分党校2021年第二十期</w:t>
      </w:r>
    </w:p>
    <w:p w14:paraId="4CE0A302" w14:textId="77777777" w:rsidR="00D40E7D" w:rsidRDefault="00D84C33">
      <w:pPr>
        <w:pStyle w:val="a7"/>
        <w:shd w:val="clear" w:color="auto" w:fill="FFFFFF"/>
        <w:spacing w:before="0" w:beforeAutospacing="0" w:after="0" w:afterAutospacing="0" w:line="400" w:lineRule="exact"/>
        <w:jc w:val="center"/>
        <w:rPr>
          <w:rFonts w:ascii="仿宋" w:eastAsia="仿宋" w:hAnsi="仿宋"/>
          <w:b/>
          <w:bCs/>
          <w:color w:val="000000"/>
          <w:sz w:val="40"/>
          <w:szCs w:val="40"/>
        </w:rPr>
      </w:pPr>
      <w:r>
        <w:rPr>
          <w:rFonts w:ascii="仿宋" w:eastAsia="仿宋" w:hAnsi="仿宋" w:hint="eastAsia"/>
          <w:b/>
          <w:bCs/>
          <w:color w:val="000000"/>
          <w:sz w:val="40"/>
          <w:szCs w:val="40"/>
        </w:rPr>
        <w:t>入党积极分子培训方案</w:t>
      </w:r>
    </w:p>
    <w:p w14:paraId="60DA570C" w14:textId="77777777" w:rsidR="00D40E7D" w:rsidRDefault="00D84C33">
      <w:pPr>
        <w:pStyle w:val="a7"/>
        <w:shd w:val="clear" w:color="auto" w:fill="FFFFFF"/>
        <w:spacing w:beforeLines="50" w:before="156" w:afterLines="50" w:after="156" w:line="360" w:lineRule="auto"/>
        <w:ind w:firstLineChars="200" w:firstLine="560"/>
        <w:rPr>
          <w:rFonts w:ascii="仿宋" w:eastAsia="仿宋" w:hAnsi="仿宋"/>
          <w:bCs/>
          <w:color w:val="000000"/>
          <w:sz w:val="28"/>
          <w:szCs w:val="32"/>
        </w:rPr>
      </w:pPr>
      <w:r>
        <w:rPr>
          <w:rFonts w:ascii="仿宋" w:eastAsia="仿宋" w:hAnsi="仿宋" w:hint="eastAsia"/>
          <w:bCs/>
          <w:color w:val="000000"/>
          <w:sz w:val="28"/>
          <w:szCs w:val="32"/>
        </w:rPr>
        <w:t>为深入贯彻落实党的十九大精神及习近平新时代中国特色社会主义思想，认真贯彻全国高校思想政治工作会议精神及《关于加强和改进新形势下高校思想政治工作的意见》精神，切实做好我院入党积极分子的集中培训工作，深入推进“两学一做”学习教育常态化、制度化，依据《中共华南师范大学委员会发展党员工作实施办法（修订）》第二章第十二条规定，根据《华南师范大学庆祝中国共产党成立</w:t>
      </w:r>
      <w:r>
        <w:rPr>
          <w:rFonts w:ascii="仿宋" w:eastAsia="仿宋" w:hAnsi="仿宋"/>
          <w:bCs/>
          <w:color w:val="000000"/>
          <w:sz w:val="28"/>
          <w:szCs w:val="32"/>
        </w:rPr>
        <w:t xml:space="preserve"> 100 周年</w:t>
      </w:r>
      <w:r>
        <w:rPr>
          <w:rFonts w:ascii="仿宋" w:eastAsia="仿宋" w:hAnsi="仿宋" w:hint="eastAsia"/>
          <w:bCs/>
          <w:color w:val="000000"/>
          <w:sz w:val="28"/>
          <w:szCs w:val="32"/>
        </w:rPr>
        <w:t>活动方案》文件精神，制订本方案，具体内容如下：</w:t>
      </w:r>
    </w:p>
    <w:p w14:paraId="334A409A" w14:textId="77777777" w:rsidR="00D40E7D" w:rsidRDefault="00D84C33">
      <w:pPr>
        <w:pStyle w:val="a7"/>
        <w:shd w:val="clear" w:color="auto" w:fill="FFFFFF"/>
        <w:spacing w:beforeLines="50" w:before="156" w:beforeAutospacing="0" w:afterLines="50" w:after="156" w:afterAutospacing="0" w:line="360" w:lineRule="auto"/>
        <w:ind w:firstLineChars="200" w:firstLine="562"/>
        <w:rPr>
          <w:rFonts w:ascii="仿宋" w:eastAsia="仿宋" w:hAnsi="仿宋"/>
          <w:b/>
          <w:color w:val="000000"/>
          <w:sz w:val="28"/>
          <w:szCs w:val="32"/>
        </w:rPr>
      </w:pPr>
      <w:r>
        <w:rPr>
          <w:rFonts w:ascii="仿宋" w:eastAsia="仿宋" w:hAnsi="仿宋" w:hint="eastAsia"/>
          <w:b/>
          <w:color w:val="000000"/>
          <w:sz w:val="28"/>
          <w:szCs w:val="32"/>
        </w:rPr>
        <w:t>一、课程安排</w:t>
      </w:r>
    </w:p>
    <w:tbl>
      <w:tblPr>
        <w:tblStyle w:val="a8"/>
        <w:tblW w:w="11335" w:type="dxa"/>
        <w:jc w:val="center"/>
        <w:tblLayout w:type="fixed"/>
        <w:tblLook w:val="04A0" w:firstRow="1" w:lastRow="0" w:firstColumn="1" w:lastColumn="0" w:noHBand="0" w:noVBand="1"/>
      </w:tblPr>
      <w:tblGrid>
        <w:gridCol w:w="883"/>
        <w:gridCol w:w="1806"/>
        <w:gridCol w:w="2835"/>
        <w:gridCol w:w="1184"/>
        <w:gridCol w:w="1225"/>
        <w:gridCol w:w="1701"/>
        <w:gridCol w:w="1701"/>
      </w:tblGrid>
      <w:tr w:rsidR="00837229" w14:paraId="6528DC34" w14:textId="36B893DD" w:rsidTr="00837229">
        <w:trPr>
          <w:trHeight w:val="510"/>
          <w:jc w:val="center"/>
        </w:trPr>
        <w:tc>
          <w:tcPr>
            <w:tcW w:w="883" w:type="dxa"/>
            <w:vAlign w:val="center"/>
          </w:tcPr>
          <w:p w14:paraId="429D143C" w14:textId="77777777" w:rsidR="00837229" w:rsidRDefault="00837229">
            <w:pPr>
              <w:spacing w:line="360" w:lineRule="auto"/>
              <w:jc w:val="center"/>
              <w:rPr>
                <w:rFonts w:ascii="仿宋" w:eastAsia="仿宋" w:hAnsi="仿宋" w:cs="Times New Roman"/>
                <w:b/>
                <w:color w:val="000000"/>
                <w:kern w:val="0"/>
                <w:sz w:val="24"/>
                <w:szCs w:val="24"/>
              </w:rPr>
            </w:pPr>
            <w:r>
              <w:rPr>
                <w:rFonts w:ascii="仿宋" w:eastAsia="仿宋" w:hAnsi="仿宋" w:cs="Times New Roman" w:hint="eastAsia"/>
                <w:b/>
                <w:color w:val="000000"/>
                <w:kern w:val="0"/>
                <w:sz w:val="24"/>
                <w:szCs w:val="24"/>
              </w:rPr>
              <w:t>序号</w:t>
            </w:r>
          </w:p>
        </w:tc>
        <w:tc>
          <w:tcPr>
            <w:tcW w:w="1806" w:type="dxa"/>
            <w:vAlign w:val="center"/>
          </w:tcPr>
          <w:p w14:paraId="1F1E15CB" w14:textId="77777777" w:rsidR="00837229" w:rsidRDefault="00837229">
            <w:pPr>
              <w:spacing w:line="360" w:lineRule="auto"/>
              <w:jc w:val="center"/>
              <w:rPr>
                <w:rFonts w:ascii="仿宋" w:eastAsia="仿宋" w:hAnsi="仿宋" w:cs="Times New Roman"/>
                <w:b/>
                <w:color w:val="000000"/>
                <w:kern w:val="0"/>
                <w:sz w:val="24"/>
                <w:szCs w:val="24"/>
              </w:rPr>
            </w:pPr>
            <w:r>
              <w:rPr>
                <w:rFonts w:ascii="仿宋" w:eastAsia="仿宋" w:hAnsi="仿宋" w:cs="Times New Roman" w:hint="eastAsia"/>
                <w:b/>
                <w:color w:val="000000"/>
                <w:kern w:val="0"/>
                <w:sz w:val="24"/>
                <w:szCs w:val="24"/>
              </w:rPr>
              <w:t>时间</w:t>
            </w:r>
          </w:p>
        </w:tc>
        <w:tc>
          <w:tcPr>
            <w:tcW w:w="2835" w:type="dxa"/>
            <w:vAlign w:val="center"/>
          </w:tcPr>
          <w:p w14:paraId="6036D7F9" w14:textId="77777777" w:rsidR="00837229" w:rsidRDefault="00837229">
            <w:pPr>
              <w:spacing w:line="360" w:lineRule="auto"/>
              <w:jc w:val="center"/>
              <w:rPr>
                <w:rFonts w:ascii="仿宋" w:eastAsia="仿宋" w:hAnsi="仿宋" w:cs="Times New Roman"/>
                <w:b/>
                <w:color w:val="000000"/>
                <w:kern w:val="0"/>
                <w:sz w:val="24"/>
                <w:szCs w:val="24"/>
              </w:rPr>
            </w:pPr>
            <w:r>
              <w:rPr>
                <w:rFonts w:ascii="仿宋" w:eastAsia="仿宋" w:hAnsi="仿宋" w:cs="Times New Roman" w:hint="eastAsia"/>
                <w:b/>
                <w:color w:val="000000"/>
                <w:kern w:val="0"/>
                <w:sz w:val="24"/>
                <w:szCs w:val="24"/>
              </w:rPr>
              <w:t>内容</w:t>
            </w:r>
          </w:p>
        </w:tc>
        <w:tc>
          <w:tcPr>
            <w:tcW w:w="1184" w:type="dxa"/>
            <w:vAlign w:val="center"/>
          </w:tcPr>
          <w:p w14:paraId="33085362" w14:textId="77777777" w:rsidR="00837229" w:rsidRDefault="00837229">
            <w:pPr>
              <w:spacing w:line="360" w:lineRule="auto"/>
              <w:jc w:val="center"/>
              <w:rPr>
                <w:rFonts w:ascii="仿宋" w:eastAsia="仿宋" w:hAnsi="仿宋" w:cs="Times New Roman"/>
                <w:b/>
                <w:color w:val="000000"/>
                <w:kern w:val="0"/>
                <w:sz w:val="24"/>
                <w:szCs w:val="24"/>
              </w:rPr>
            </w:pPr>
            <w:r>
              <w:rPr>
                <w:rFonts w:ascii="仿宋" w:eastAsia="仿宋" w:hAnsi="仿宋" w:cs="Times New Roman" w:hint="eastAsia"/>
                <w:b/>
                <w:color w:val="000000"/>
                <w:kern w:val="0"/>
                <w:sz w:val="24"/>
                <w:szCs w:val="24"/>
              </w:rPr>
              <w:t>学时</w:t>
            </w:r>
          </w:p>
        </w:tc>
        <w:tc>
          <w:tcPr>
            <w:tcW w:w="1225" w:type="dxa"/>
            <w:vAlign w:val="center"/>
          </w:tcPr>
          <w:p w14:paraId="6173ADF7" w14:textId="77777777" w:rsidR="00837229" w:rsidRDefault="00837229">
            <w:pPr>
              <w:spacing w:line="360" w:lineRule="auto"/>
              <w:jc w:val="center"/>
              <w:rPr>
                <w:rFonts w:ascii="仿宋" w:eastAsia="仿宋" w:hAnsi="仿宋" w:cs="Times New Roman"/>
                <w:b/>
                <w:color w:val="000000"/>
                <w:kern w:val="0"/>
                <w:sz w:val="24"/>
                <w:szCs w:val="24"/>
              </w:rPr>
            </w:pPr>
            <w:r>
              <w:rPr>
                <w:rFonts w:ascii="仿宋" w:eastAsia="仿宋" w:hAnsi="仿宋" w:cs="Times New Roman" w:hint="eastAsia"/>
                <w:b/>
                <w:color w:val="000000"/>
                <w:kern w:val="0"/>
                <w:sz w:val="24"/>
                <w:szCs w:val="24"/>
              </w:rPr>
              <w:t>分值</w:t>
            </w:r>
          </w:p>
        </w:tc>
        <w:tc>
          <w:tcPr>
            <w:tcW w:w="1701" w:type="dxa"/>
            <w:vAlign w:val="center"/>
          </w:tcPr>
          <w:p w14:paraId="2DE5D4FE" w14:textId="77777777" w:rsidR="00837229" w:rsidRDefault="00837229">
            <w:pPr>
              <w:spacing w:line="360" w:lineRule="auto"/>
              <w:jc w:val="center"/>
              <w:rPr>
                <w:rFonts w:ascii="仿宋" w:eastAsia="仿宋" w:hAnsi="仿宋" w:cs="Times New Roman"/>
                <w:b/>
                <w:color w:val="000000"/>
                <w:kern w:val="0"/>
                <w:sz w:val="24"/>
                <w:szCs w:val="24"/>
              </w:rPr>
            </w:pPr>
            <w:r>
              <w:rPr>
                <w:rFonts w:ascii="仿宋" w:eastAsia="仿宋" w:hAnsi="仿宋" w:cs="Times New Roman" w:hint="eastAsia"/>
                <w:b/>
                <w:color w:val="000000"/>
                <w:kern w:val="0"/>
                <w:sz w:val="24"/>
                <w:szCs w:val="24"/>
              </w:rPr>
              <w:t>培训方式</w:t>
            </w:r>
          </w:p>
        </w:tc>
        <w:tc>
          <w:tcPr>
            <w:tcW w:w="1701" w:type="dxa"/>
          </w:tcPr>
          <w:p w14:paraId="620D5023" w14:textId="61A87A4E" w:rsidR="00837229" w:rsidRDefault="00837229">
            <w:pPr>
              <w:spacing w:line="360" w:lineRule="auto"/>
              <w:jc w:val="center"/>
              <w:rPr>
                <w:rFonts w:ascii="仿宋" w:eastAsia="仿宋" w:hAnsi="仿宋" w:cs="Times New Roman"/>
                <w:b/>
                <w:color w:val="000000"/>
                <w:kern w:val="0"/>
                <w:sz w:val="24"/>
                <w:szCs w:val="24"/>
              </w:rPr>
            </w:pPr>
            <w:r>
              <w:rPr>
                <w:rFonts w:ascii="仿宋" w:eastAsia="仿宋" w:hAnsi="仿宋" w:cs="Times New Roman" w:hint="eastAsia"/>
                <w:b/>
                <w:color w:val="000000"/>
                <w:kern w:val="0"/>
                <w:sz w:val="24"/>
                <w:szCs w:val="24"/>
              </w:rPr>
              <w:t>地点</w:t>
            </w:r>
          </w:p>
        </w:tc>
      </w:tr>
      <w:tr w:rsidR="00837229" w14:paraId="32D7F8CC" w14:textId="33C83A2A" w:rsidTr="00837229">
        <w:trPr>
          <w:trHeight w:val="954"/>
          <w:jc w:val="center"/>
        </w:trPr>
        <w:tc>
          <w:tcPr>
            <w:tcW w:w="883" w:type="dxa"/>
            <w:vAlign w:val="center"/>
          </w:tcPr>
          <w:p w14:paraId="6B949F1D"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w:t>
            </w:r>
          </w:p>
        </w:tc>
        <w:tc>
          <w:tcPr>
            <w:tcW w:w="1806" w:type="dxa"/>
            <w:vAlign w:val="center"/>
          </w:tcPr>
          <w:p w14:paraId="3FA90EC6" w14:textId="77777777" w:rsidR="00837229" w:rsidRDefault="00837229">
            <w:pPr>
              <w:spacing w:line="360" w:lineRule="auto"/>
              <w:jc w:val="center"/>
              <w:rPr>
                <w:rFonts w:ascii="仿宋" w:eastAsia="仿宋" w:hAnsi="仿宋" w:cs="Times New Roman"/>
                <w:kern w:val="0"/>
                <w:szCs w:val="21"/>
              </w:rPr>
            </w:pPr>
            <w:r>
              <w:rPr>
                <w:rFonts w:ascii="仿宋" w:eastAsia="仿宋" w:hAnsi="仿宋" w:cs="Times New Roman" w:hint="eastAsia"/>
                <w:kern w:val="0"/>
                <w:szCs w:val="21"/>
              </w:rPr>
              <w:t>1</w:t>
            </w:r>
            <w:r>
              <w:rPr>
                <w:rFonts w:ascii="仿宋" w:eastAsia="仿宋" w:hAnsi="仿宋" w:cs="Times New Roman"/>
                <w:kern w:val="0"/>
                <w:szCs w:val="21"/>
              </w:rPr>
              <w:t>0</w:t>
            </w:r>
            <w:r>
              <w:rPr>
                <w:rFonts w:ascii="仿宋" w:eastAsia="仿宋" w:hAnsi="仿宋" w:cs="Times New Roman" w:hint="eastAsia"/>
                <w:kern w:val="0"/>
                <w:szCs w:val="21"/>
              </w:rPr>
              <w:t>月2</w:t>
            </w:r>
            <w:r>
              <w:rPr>
                <w:rFonts w:ascii="仿宋" w:eastAsia="仿宋" w:hAnsi="仿宋" w:cs="Times New Roman"/>
                <w:kern w:val="0"/>
                <w:szCs w:val="21"/>
              </w:rPr>
              <w:t>4</w:t>
            </w:r>
            <w:r>
              <w:rPr>
                <w:rFonts w:ascii="仿宋" w:eastAsia="仿宋" w:hAnsi="仿宋" w:cs="Times New Roman" w:hint="eastAsia"/>
                <w:kern w:val="0"/>
                <w:szCs w:val="21"/>
              </w:rPr>
              <w:t>日</w:t>
            </w:r>
          </w:p>
          <w:p w14:paraId="53A8A9DB"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Cs w:val="21"/>
              </w:rPr>
              <w:t>（周日）下午</w:t>
            </w:r>
          </w:p>
        </w:tc>
        <w:tc>
          <w:tcPr>
            <w:tcW w:w="2835" w:type="dxa"/>
            <w:vAlign w:val="center"/>
          </w:tcPr>
          <w:p w14:paraId="08890DEE" w14:textId="77777777"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color w:val="000000"/>
                <w:kern w:val="0"/>
                <w:sz w:val="22"/>
              </w:rPr>
              <w:t>《党员的政治素养》</w:t>
            </w:r>
          </w:p>
        </w:tc>
        <w:tc>
          <w:tcPr>
            <w:tcW w:w="1184" w:type="dxa"/>
            <w:vAlign w:val="center"/>
          </w:tcPr>
          <w:p w14:paraId="0CE80EFF"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2</w:t>
            </w:r>
          </w:p>
        </w:tc>
        <w:tc>
          <w:tcPr>
            <w:tcW w:w="1225" w:type="dxa"/>
            <w:vAlign w:val="center"/>
          </w:tcPr>
          <w:p w14:paraId="3D941491"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5（小测）</w:t>
            </w:r>
          </w:p>
        </w:tc>
        <w:tc>
          <w:tcPr>
            <w:tcW w:w="1701" w:type="dxa"/>
            <w:vAlign w:val="center"/>
          </w:tcPr>
          <w:p w14:paraId="74E5E6E6"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集中线下授课</w:t>
            </w:r>
          </w:p>
        </w:tc>
        <w:tc>
          <w:tcPr>
            <w:tcW w:w="1701" w:type="dxa"/>
            <w:vAlign w:val="center"/>
          </w:tcPr>
          <w:p w14:paraId="236C22DE" w14:textId="3B5B2FBC" w:rsidR="00837229" w:rsidRDefault="00837229" w:rsidP="00837229">
            <w:pPr>
              <w:spacing w:line="360" w:lineRule="auto"/>
              <w:jc w:val="center"/>
              <w:rPr>
                <w:rFonts w:ascii="仿宋" w:eastAsia="仿宋" w:hAnsi="仿宋" w:cs="Times New Roman"/>
                <w:kern w:val="0"/>
                <w:sz w:val="22"/>
              </w:rPr>
            </w:pPr>
            <w:proofErr w:type="gramStart"/>
            <w:r>
              <w:rPr>
                <w:rFonts w:ascii="仿宋" w:eastAsia="仿宋" w:hAnsi="仿宋" w:cs="Times New Roman" w:hint="eastAsia"/>
                <w:kern w:val="0"/>
                <w:sz w:val="22"/>
              </w:rPr>
              <w:t>一课西</w:t>
            </w:r>
            <w:proofErr w:type="gramEnd"/>
            <w:r>
              <w:rPr>
                <w:rFonts w:ascii="仿宋" w:eastAsia="仿宋" w:hAnsi="仿宋" w:cs="Times New Roman" w:hint="eastAsia"/>
                <w:kern w:val="0"/>
                <w:sz w:val="22"/>
              </w:rPr>
              <w:t>1</w:t>
            </w:r>
            <w:r>
              <w:rPr>
                <w:rFonts w:ascii="仿宋" w:eastAsia="仿宋" w:hAnsi="仿宋" w:cs="Times New Roman"/>
                <w:kern w:val="0"/>
                <w:sz w:val="22"/>
              </w:rPr>
              <w:t>02</w:t>
            </w:r>
          </w:p>
        </w:tc>
      </w:tr>
      <w:tr w:rsidR="00837229" w14:paraId="4A8C2241" w14:textId="06826EAD" w:rsidTr="00837229">
        <w:trPr>
          <w:trHeight w:val="954"/>
          <w:jc w:val="center"/>
        </w:trPr>
        <w:tc>
          <w:tcPr>
            <w:tcW w:w="883" w:type="dxa"/>
            <w:vAlign w:val="center"/>
          </w:tcPr>
          <w:p w14:paraId="22706BAC"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kern w:val="0"/>
                <w:sz w:val="22"/>
              </w:rPr>
              <w:t>2</w:t>
            </w:r>
          </w:p>
        </w:tc>
        <w:tc>
          <w:tcPr>
            <w:tcW w:w="1806" w:type="dxa"/>
            <w:vAlign w:val="center"/>
          </w:tcPr>
          <w:p w14:paraId="4DDF7CDA"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w:t>
            </w:r>
            <w:r>
              <w:rPr>
                <w:rFonts w:ascii="仿宋" w:eastAsia="仿宋" w:hAnsi="仿宋" w:cs="Times New Roman"/>
                <w:kern w:val="0"/>
                <w:sz w:val="22"/>
              </w:rPr>
              <w:t>0</w:t>
            </w:r>
            <w:r>
              <w:rPr>
                <w:rFonts w:ascii="仿宋" w:eastAsia="仿宋" w:hAnsi="仿宋" w:cs="Times New Roman" w:hint="eastAsia"/>
                <w:kern w:val="0"/>
                <w:sz w:val="22"/>
              </w:rPr>
              <w:t>月3</w:t>
            </w:r>
            <w:r>
              <w:rPr>
                <w:rFonts w:ascii="仿宋" w:eastAsia="仿宋" w:hAnsi="仿宋" w:cs="Times New Roman"/>
                <w:kern w:val="0"/>
                <w:sz w:val="22"/>
              </w:rPr>
              <w:t>1</w:t>
            </w:r>
            <w:r>
              <w:rPr>
                <w:rFonts w:ascii="仿宋" w:eastAsia="仿宋" w:hAnsi="仿宋" w:cs="Times New Roman" w:hint="eastAsia"/>
                <w:kern w:val="0"/>
                <w:sz w:val="22"/>
              </w:rPr>
              <w:t>日</w:t>
            </w:r>
          </w:p>
          <w:p w14:paraId="11C58918" w14:textId="77777777" w:rsidR="00837229" w:rsidRDefault="00837229">
            <w:pPr>
              <w:spacing w:line="360" w:lineRule="auto"/>
              <w:jc w:val="center"/>
              <w:rPr>
                <w:rFonts w:ascii="仿宋" w:eastAsia="仿宋" w:hAnsi="仿宋" w:cs="Times New Roman"/>
                <w:color w:val="000000"/>
                <w:kern w:val="0"/>
                <w:sz w:val="20"/>
                <w:szCs w:val="20"/>
              </w:rPr>
            </w:pPr>
            <w:r>
              <w:rPr>
                <w:rFonts w:ascii="仿宋" w:eastAsia="仿宋" w:hAnsi="仿宋" w:cs="Times New Roman" w:hint="eastAsia"/>
                <w:kern w:val="0"/>
                <w:sz w:val="22"/>
              </w:rPr>
              <w:t>（周日）下午</w:t>
            </w:r>
          </w:p>
        </w:tc>
        <w:tc>
          <w:tcPr>
            <w:tcW w:w="2835" w:type="dxa"/>
            <w:vAlign w:val="center"/>
          </w:tcPr>
          <w:p w14:paraId="622925A6" w14:textId="77777777"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kern w:val="0"/>
                <w:sz w:val="22"/>
              </w:rPr>
              <w:t>纪律教育警示片观看</w:t>
            </w:r>
          </w:p>
        </w:tc>
        <w:tc>
          <w:tcPr>
            <w:tcW w:w="1184" w:type="dxa"/>
            <w:vAlign w:val="center"/>
          </w:tcPr>
          <w:p w14:paraId="5F963987"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2</w:t>
            </w:r>
          </w:p>
        </w:tc>
        <w:tc>
          <w:tcPr>
            <w:tcW w:w="1225" w:type="dxa"/>
            <w:vAlign w:val="center"/>
          </w:tcPr>
          <w:p w14:paraId="2129E349"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5（小测）</w:t>
            </w:r>
          </w:p>
        </w:tc>
        <w:tc>
          <w:tcPr>
            <w:tcW w:w="1701" w:type="dxa"/>
            <w:vAlign w:val="center"/>
          </w:tcPr>
          <w:p w14:paraId="5F0128EE"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集中线下观影</w:t>
            </w:r>
          </w:p>
        </w:tc>
        <w:tc>
          <w:tcPr>
            <w:tcW w:w="1701" w:type="dxa"/>
            <w:vAlign w:val="center"/>
          </w:tcPr>
          <w:p w14:paraId="54DC9606" w14:textId="7A37DCEF" w:rsidR="00837229" w:rsidRDefault="00837229" w:rsidP="00837229">
            <w:pPr>
              <w:spacing w:line="360" w:lineRule="auto"/>
              <w:jc w:val="center"/>
              <w:rPr>
                <w:rFonts w:ascii="仿宋" w:eastAsia="仿宋" w:hAnsi="仿宋" w:cs="Times New Roman"/>
                <w:kern w:val="0"/>
                <w:sz w:val="22"/>
              </w:rPr>
            </w:pPr>
            <w:proofErr w:type="gramStart"/>
            <w:r>
              <w:rPr>
                <w:rFonts w:ascii="仿宋" w:eastAsia="仿宋" w:hAnsi="仿宋" w:cs="Times New Roman" w:hint="eastAsia"/>
                <w:kern w:val="0"/>
                <w:sz w:val="22"/>
              </w:rPr>
              <w:t>一课西</w:t>
            </w:r>
            <w:proofErr w:type="gramEnd"/>
            <w:r>
              <w:rPr>
                <w:rFonts w:ascii="仿宋" w:eastAsia="仿宋" w:hAnsi="仿宋" w:cs="Times New Roman" w:hint="eastAsia"/>
                <w:kern w:val="0"/>
                <w:sz w:val="22"/>
              </w:rPr>
              <w:t>1</w:t>
            </w:r>
            <w:r>
              <w:rPr>
                <w:rFonts w:ascii="仿宋" w:eastAsia="仿宋" w:hAnsi="仿宋" w:cs="Times New Roman"/>
                <w:kern w:val="0"/>
                <w:sz w:val="22"/>
              </w:rPr>
              <w:t>02</w:t>
            </w:r>
          </w:p>
        </w:tc>
      </w:tr>
      <w:tr w:rsidR="00837229" w14:paraId="0764016E" w14:textId="2D744058" w:rsidTr="00837229">
        <w:trPr>
          <w:trHeight w:val="954"/>
          <w:jc w:val="center"/>
        </w:trPr>
        <w:tc>
          <w:tcPr>
            <w:tcW w:w="883" w:type="dxa"/>
            <w:vAlign w:val="center"/>
          </w:tcPr>
          <w:p w14:paraId="7D0AF1C0"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3</w:t>
            </w:r>
          </w:p>
        </w:tc>
        <w:tc>
          <w:tcPr>
            <w:tcW w:w="1806" w:type="dxa"/>
            <w:vAlign w:val="center"/>
          </w:tcPr>
          <w:p w14:paraId="27E9404C"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kern w:val="0"/>
                <w:sz w:val="22"/>
              </w:rPr>
              <w:t>11</w:t>
            </w:r>
            <w:r>
              <w:rPr>
                <w:rFonts w:ascii="仿宋" w:eastAsia="仿宋" w:hAnsi="仿宋" w:cs="Times New Roman" w:hint="eastAsia"/>
                <w:kern w:val="0"/>
                <w:sz w:val="22"/>
              </w:rPr>
              <w:t>月5日前</w:t>
            </w:r>
          </w:p>
        </w:tc>
        <w:tc>
          <w:tcPr>
            <w:tcW w:w="2835" w:type="dxa"/>
            <w:vAlign w:val="center"/>
          </w:tcPr>
          <w:p w14:paraId="3A546CAA" w14:textId="77777777"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color w:val="000000"/>
                <w:kern w:val="0"/>
                <w:sz w:val="22"/>
              </w:rPr>
              <w:t>“建党百年心向党，科技创新谱新篇”科普主题宣讲大赛</w:t>
            </w:r>
          </w:p>
        </w:tc>
        <w:tc>
          <w:tcPr>
            <w:tcW w:w="1184" w:type="dxa"/>
            <w:vAlign w:val="center"/>
          </w:tcPr>
          <w:p w14:paraId="53D9936B"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2</w:t>
            </w:r>
          </w:p>
        </w:tc>
        <w:tc>
          <w:tcPr>
            <w:tcW w:w="1225" w:type="dxa"/>
            <w:vAlign w:val="center"/>
          </w:tcPr>
          <w:p w14:paraId="5CF94BA8"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25</w:t>
            </w:r>
          </w:p>
        </w:tc>
        <w:tc>
          <w:tcPr>
            <w:tcW w:w="1701" w:type="dxa"/>
            <w:vAlign w:val="center"/>
          </w:tcPr>
          <w:p w14:paraId="62D8596D"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小组合作</w:t>
            </w:r>
          </w:p>
          <w:p w14:paraId="20EB8BEF" w14:textId="77777777" w:rsidR="00837229" w:rsidRDefault="00837229">
            <w:pPr>
              <w:spacing w:line="360" w:lineRule="auto"/>
              <w:jc w:val="center"/>
              <w:rPr>
                <w:rFonts w:ascii="仿宋" w:eastAsia="仿宋" w:hAnsi="仿宋" w:cs="Times New Roman"/>
                <w:kern w:val="0"/>
                <w:sz w:val="22"/>
              </w:rPr>
            </w:pPr>
            <w:r w:rsidRPr="00837229">
              <w:rPr>
                <w:rFonts w:ascii="仿宋" w:eastAsia="仿宋" w:hAnsi="仿宋" w:cs="Times New Roman" w:hint="eastAsia"/>
                <w:kern w:val="0"/>
                <w:sz w:val="18"/>
                <w:szCs w:val="18"/>
              </w:rPr>
              <w:t>（学生入党积极分子必选）</w:t>
            </w:r>
          </w:p>
        </w:tc>
        <w:tc>
          <w:tcPr>
            <w:tcW w:w="1701" w:type="dxa"/>
            <w:vAlign w:val="center"/>
          </w:tcPr>
          <w:p w14:paraId="5FD5337A" w14:textId="55ED7339" w:rsidR="00837229" w:rsidRDefault="00837229" w:rsidP="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由计算机学院团委通知</w:t>
            </w:r>
          </w:p>
        </w:tc>
      </w:tr>
      <w:tr w:rsidR="00837229" w14:paraId="0E6C5EE8" w14:textId="1124C26A" w:rsidTr="00837229">
        <w:trPr>
          <w:trHeight w:val="954"/>
          <w:jc w:val="center"/>
        </w:trPr>
        <w:tc>
          <w:tcPr>
            <w:tcW w:w="883" w:type="dxa"/>
            <w:vAlign w:val="center"/>
          </w:tcPr>
          <w:p w14:paraId="229795E1"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4</w:t>
            </w:r>
          </w:p>
        </w:tc>
        <w:tc>
          <w:tcPr>
            <w:tcW w:w="1806" w:type="dxa"/>
            <w:vAlign w:val="center"/>
          </w:tcPr>
          <w:p w14:paraId="2C5DA611" w14:textId="77777777" w:rsidR="00837229" w:rsidRDefault="00837229">
            <w:pPr>
              <w:spacing w:line="360" w:lineRule="auto"/>
              <w:jc w:val="center"/>
              <w:rPr>
                <w:rFonts w:ascii="仿宋" w:eastAsia="仿宋" w:hAnsi="仿宋" w:cs="Times New Roman"/>
                <w:color w:val="000000"/>
                <w:kern w:val="0"/>
                <w:sz w:val="20"/>
                <w:szCs w:val="20"/>
              </w:rPr>
            </w:pPr>
            <w:r>
              <w:rPr>
                <w:rFonts w:ascii="仿宋" w:eastAsia="仿宋" w:hAnsi="仿宋" w:cs="Times New Roman" w:hint="eastAsia"/>
                <w:color w:val="000000"/>
                <w:kern w:val="0"/>
                <w:sz w:val="20"/>
                <w:szCs w:val="20"/>
              </w:rPr>
              <w:t>1</w:t>
            </w:r>
            <w:r>
              <w:rPr>
                <w:rFonts w:ascii="仿宋" w:eastAsia="仿宋" w:hAnsi="仿宋" w:cs="Times New Roman"/>
                <w:color w:val="000000"/>
                <w:kern w:val="0"/>
                <w:sz w:val="20"/>
                <w:szCs w:val="20"/>
              </w:rPr>
              <w:t>1</w:t>
            </w:r>
            <w:r>
              <w:rPr>
                <w:rFonts w:ascii="仿宋" w:eastAsia="仿宋" w:hAnsi="仿宋" w:cs="Times New Roman" w:hint="eastAsia"/>
                <w:color w:val="000000"/>
                <w:kern w:val="0"/>
                <w:sz w:val="20"/>
                <w:szCs w:val="20"/>
              </w:rPr>
              <w:t>月7日</w:t>
            </w:r>
          </w:p>
          <w:p w14:paraId="1FB89F0A"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color w:val="000000"/>
                <w:kern w:val="0"/>
                <w:sz w:val="20"/>
                <w:szCs w:val="20"/>
              </w:rPr>
              <w:t>（周日）下午</w:t>
            </w:r>
          </w:p>
        </w:tc>
        <w:tc>
          <w:tcPr>
            <w:tcW w:w="2835" w:type="dxa"/>
            <w:vAlign w:val="center"/>
          </w:tcPr>
          <w:p w14:paraId="08B9F357" w14:textId="77777777" w:rsidR="00837229" w:rsidRDefault="00837229">
            <w:pPr>
              <w:spacing w:line="360" w:lineRule="auto"/>
              <w:jc w:val="center"/>
              <w:rPr>
                <w:rFonts w:ascii="仿宋" w:eastAsia="仿宋" w:hAnsi="仿宋" w:cs="Times New Roman"/>
                <w:color w:val="000000"/>
                <w:kern w:val="0"/>
                <w:sz w:val="22"/>
              </w:rPr>
            </w:pPr>
            <w:bookmarkStart w:id="0" w:name="_Hlk85918972"/>
            <w:r>
              <w:rPr>
                <w:rFonts w:ascii="仿宋" w:eastAsia="仿宋" w:hAnsi="仿宋" w:cs="Times New Roman" w:hint="eastAsia"/>
                <w:color w:val="000000"/>
                <w:kern w:val="0"/>
                <w:sz w:val="22"/>
              </w:rPr>
              <w:t>《谱写新时代中国特色社会主义新篇章》</w:t>
            </w:r>
            <w:bookmarkEnd w:id="0"/>
          </w:p>
        </w:tc>
        <w:tc>
          <w:tcPr>
            <w:tcW w:w="1184" w:type="dxa"/>
            <w:vAlign w:val="center"/>
          </w:tcPr>
          <w:p w14:paraId="60B906A1"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2</w:t>
            </w:r>
          </w:p>
        </w:tc>
        <w:tc>
          <w:tcPr>
            <w:tcW w:w="1225" w:type="dxa"/>
            <w:vAlign w:val="center"/>
          </w:tcPr>
          <w:p w14:paraId="354026E8"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5（小测）</w:t>
            </w:r>
          </w:p>
        </w:tc>
        <w:tc>
          <w:tcPr>
            <w:tcW w:w="1701" w:type="dxa"/>
            <w:vAlign w:val="center"/>
          </w:tcPr>
          <w:p w14:paraId="792152A4"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集中线下授课</w:t>
            </w:r>
          </w:p>
        </w:tc>
        <w:tc>
          <w:tcPr>
            <w:tcW w:w="1701" w:type="dxa"/>
            <w:vAlign w:val="center"/>
          </w:tcPr>
          <w:p w14:paraId="4A430FFC" w14:textId="7AE95FF8" w:rsidR="00837229" w:rsidRDefault="00837229" w:rsidP="00837229">
            <w:pPr>
              <w:spacing w:line="360" w:lineRule="auto"/>
              <w:jc w:val="center"/>
              <w:rPr>
                <w:rFonts w:ascii="仿宋" w:eastAsia="仿宋" w:hAnsi="仿宋" w:cs="Times New Roman"/>
                <w:kern w:val="0"/>
                <w:sz w:val="22"/>
              </w:rPr>
            </w:pPr>
            <w:proofErr w:type="gramStart"/>
            <w:r>
              <w:rPr>
                <w:rFonts w:ascii="仿宋" w:eastAsia="仿宋" w:hAnsi="仿宋" w:cs="Times New Roman" w:hint="eastAsia"/>
                <w:kern w:val="0"/>
                <w:sz w:val="22"/>
              </w:rPr>
              <w:t>一课西</w:t>
            </w:r>
            <w:proofErr w:type="gramEnd"/>
            <w:r>
              <w:rPr>
                <w:rFonts w:ascii="仿宋" w:eastAsia="仿宋" w:hAnsi="仿宋" w:cs="Times New Roman" w:hint="eastAsia"/>
                <w:kern w:val="0"/>
                <w:sz w:val="22"/>
              </w:rPr>
              <w:t>1</w:t>
            </w:r>
            <w:r>
              <w:rPr>
                <w:rFonts w:ascii="仿宋" w:eastAsia="仿宋" w:hAnsi="仿宋" w:cs="Times New Roman"/>
                <w:kern w:val="0"/>
                <w:sz w:val="22"/>
              </w:rPr>
              <w:t>01</w:t>
            </w:r>
          </w:p>
        </w:tc>
      </w:tr>
      <w:tr w:rsidR="00837229" w14:paraId="6AE25DA2" w14:textId="09C90839" w:rsidTr="00837229">
        <w:trPr>
          <w:trHeight w:val="954"/>
          <w:jc w:val="center"/>
        </w:trPr>
        <w:tc>
          <w:tcPr>
            <w:tcW w:w="883" w:type="dxa"/>
            <w:vAlign w:val="center"/>
          </w:tcPr>
          <w:p w14:paraId="6E81B189"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5</w:t>
            </w:r>
          </w:p>
        </w:tc>
        <w:tc>
          <w:tcPr>
            <w:tcW w:w="1806" w:type="dxa"/>
            <w:vAlign w:val="center"/>
          </w:tcPr>
          <w:p w14:paraId="0084CB03"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待定</w:t>
            </w:r>
          </w:p>
        </w:tc>
        <w:tc>
          <w:tcPr>
            <w:tcW w:w="2835" w:type="dxa"/>
            <w:vAlign w:val="center"/>
          </w:tcPr>
          <w:p w14:paraId="016CD77C"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党史学习教育宣讲</w:t>
            </w:r>
          </w:p>
        </w:tc>
        <w:tc>
          <w:tcPr>
            <w:tcW w:w="1184" w:type="dxa"/>
            <w:vAlign w:val="center"/>
          </w:tcPr>
          <w:p w14:paraId="479355A9"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2</w:t>
            </w:r>
          </w:p>
        </w:tc>
        <w:tc>
          <w:tcPr>
            <w:tcW w:w="1225" w:type="dxa"/>
            <w:vAlign w:val="center"/>
          </w:tcPr>
          <w:p w14:paraId="7A4A20C6"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w:t>
            </w:r>
          </w:p>
        </w:tc>
        <w:tc>
          <w:tcPr>
            <w:tcW w:w="1701" w:type="dxa"/>
            <w:vAlign w:val="center"/>
          </w:tcPr>
          <w:p w14:paraId="08D83E80"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集中线下授课</w:t>
            </w:r>
          </w:p>
        </w:tc>
        <w:tc>
          <w:tcPr>
            <w:tcW w:w="1701" w:type="dxa"/>
            <w:vAlign w:val="center"/>
          </w:tcPr>
          <w:p w14:paraId="004D25BD" w14:textId="12018088" w:rsidR="00837229" w:rsidRDefault="00837229" w:rsidP="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待定</w:t>
            </w:r>
          </w:p>
        </w:tc>
      </w:tr>
      <w:tr w:rsidR="00F679AF" w14:paraId="031F47BD" w14:textId="77777777" w:rsidTr="00837229">
        <w:trPr>
          <w:trHeight w:val="1339"/>
          <w:jc w:val="center"/>
        </w:trPr>
        <w:tc>
          <w:tcPr>
            <w:tcW w:w="883" w:type="dxa"/>
            <w:vAlign w:val="center"/>
          </w:tcPr>
          <w:p w14:paraId="44189BB5" w14:textId="620FC5F8" w:rsidR="00F679AF" w:rsidRDefault="00F679AF">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lastRenderedPageBreak/>
              <w:t>6</w:t>
            </w:r>
          </w:p>
        </w:tc>
        <w:tc>
          <w:tcPr>
            <w:tcW w:w="1806" w:type="dxa"/>
            <w:vAlign w:val="center"/>
          </w:tcPr>
          <w:p w14:paraId="7F1A5554" w14:textId="430AD4A3" w:rsidR="00F679AF" w:rsidRDefault="00F679AF">
            <w:pPr>
              <w:spacing w:line="360" w:lineRule="auto"/>
              <w:jc w:val="center"/>
              <w:rPr>
                <w:rFonts w:ascii="仿宋" w:eastAsia="仿宋" w:hAnsi="仿宋" w:cs="Times New Roman" w:hint="eastAsia"/>
                <w:kern w:val="0"/>
                <w:sz w:val="22"/>
              </w:rPr>
            </w:pPr>
            <w:r>
              <w:rPr>
                <w:rFonts w:ascii="仿宋" w:eastAsia="仿宋" w:hAnsi="仿宋" w:cs="Times New Roman" w:hint="eastAsia"/>
                <w:kern w:val="0"/>
                <w:sz w:val="22"/>
              </w:rPr>
              <w:t>1</w:t>
            </w:r>
            <w:r>
              <w:rPr>
                <w:rFonts w:ascii="仿宋" w:eastAsia="仿宋" w:hAnsi="仿宋" w:cs="Times New Roman"/>
                <w:kern w:val="0"/>
                <w:sz w:val="22"/>
              </w:rPr>
              <w:t>1</w:t>
            </w:r>
            <w:r>
              <w:rPr>
                <w:rFonts w:ascii="仿宋" w:eastAsia="仿宋" w:hAnsi="仿宋" w:cs="Times New Roman" w:hint="eastAsia"/>
                <w:kern w:val="0"/>
                <w:sz w:val="22"/>
              </w:rPr>
              <w:t>月1</w:t>
            </w:r>
            <w:r>
              <w:rPr>
                <w:rFonts w:ascii="仿宋" w:eastAsia="仿宋" w:hAnsi="仿宋" w:cs="Times New Roman"/>
                <w:kern w:val="0"/>
                <w:sz w:val="22"/>
              </w:rPr>
              <w:t>4</w:t>
            </w:r>
            <w:r>
              <w:rPr>
                <w:rFonts w:ascii="仿宋" w:eastAsia="仿宋" w:hAnsi="仿宋" w:cs="Times New Roman" w:hint="eastAsia"/>
                <w:kern w:val="0"/>
                <w:sz w:val="22"/>
              </w:rPr>
              <w:t>日前</w:t>
            </w:r>
          </w:p>
        </w:tc>
        <w:tc>
          <w:tcPr>
            <w:tcW w:w="2835" w:type="dxa"/>
            <w:vAlign w:val="center"/>
          </w:tcPr>
          <w:p w14:paraId="30486AE8" w14:textId="7F7BFA74" w:rsidR="00F679AF" w:rsidRDefault="00F679AF">
            <w:pPr>
              <w:spacing w:line="360" w:lineRule="auto"/>
              <w:jc w:val="center"/>
              <w:rPr>
                <w:rFonts w:ascii="仿宋" w:eastAsia="仿宋" w:hAnsi="仿宋" w:cs="Times New Roman" w:hint="eastAsia"/>
                <w:color w:val="000000"/>
                <w:kern w:val="0"/>
                <w:sz w:val="22"/>
              </w:rPr>
            </w:pPr>
            <w:r>
              <w:rPr>
                <w:rFonts w:ascii="仿宋" w:eastAsia="仿宋" w:hAnsi="仿宋" w:cs="Times New Roman" w:hint="eastAsia"/>
                <w:color w:val="000000"/>
                <w:kern w:val="0"/>
                <w:sz w:val="22"/>
              </w:rPr>
              <w:t>《中国共产党章程》</w:t>
            </w:r>
          </w:p>
        </w:tc>
        <w:tc>
          <w:tcPr>
            <w:tcW w:w="1184" w:type="dxa"/>
            <w:vAlign w:val="center"/>
          </w:tcPr>
          <w:p w14:paraId="653A15A1" w14:textId="524437B7" w:rsidR="00F679AF" w:rsidRDefault="00F679AF">
            <w:pPr>
              <w:spacing w:line="360" w:lineRule="auto"/>
              <w:jc w:val="center"/>
              <w:rPr>
                <w:rFonts w:ascii="仿宋" w:eastAsia="仿宋" w:hAnsi="仿宋" w:cs="Times New Roman" w:hint="eastAsia"/>
                <w:kern w:val="0"/>
                <w:sz w:val="22"/>
              </w:rPr>
            </w:pPr>
            <w:r>
              <w:rPr>
                <w:rFonts w:ascii="仿宋" w:eastAsia="仿宋" w:hAnsi="仿宋" w:cs="Times New Roman" w:hint="eastAsia"/>
                <w:kern w:val="0"/>
                <w:sz w:val="22"/>
              </w:rPr>
              <w:t>1</w:t>
            </w:r>
          </w:p>
        </w:tc>
        <w:tc>
          <w:tcPr>
            <w:tcW w:w="1225" w:type="dxa"/>
            <w:vAlign w:val="center"/>
          </w:tcPr>
          <w:p w14:paraId="005CA90B" w14:textId="13591A72" w:rsidR="00F679AF" w:rsidRDefault="00F679AF">
            <w:pPr>
              <w:spacing w:line="360" w:lineRule="auto"/>
              <w:jc w:val="center"/>
              <w:rPr>
                <w:rFonts w:ascii="仿宋" w:eastAsia="仿宋" w:hAnsi="仿宋" w:cs="Times New Roman" w:hint="eastAsia"/>
                <w:kern w:val="0"/>
                <w:sz w:val="22"/>
              </w:rPr>
            </w:pPr>
            <w:r>
              <w:rPr>
                <w:rFonts w:ascii="仿宋" w:eastAsia="仿宋" w:hAnsi="仿宋" w:cs="Times New Roman" w:hint="eastAsia"/>
                <w:kern w:val="0"/>
                <w:sz w:val="22"/>
              </w:rPr>
              <w:t>/</w:t>
            </w:r>
          </w:p>
        </w:tc>
        <w:tc>
          <w:tcPr>
            <w:tcW w:w="1701" w:type="dxa"/>
            <w:vAlign w:val="center"/>
          </w:tcPr>
          <w:p w14:paraId="60A72C0A" w14:textId="77777777" w:rsidR="00F679AF" w:rsidRDefault="00F679AF" w:rsidP="00F679AF">
            <w:pPr>
              <w:spacing w:line="360" w:lineRule="auto"/>
              <w:jc w:val="center"/>
              <w:rPr>
                <w:rFonts w:ascii="仿宋" w:eastAsia="仿宋" w:hAnsi="仿宋" w:cs="Times New Roman"/>
                <w:kern w:val="0"/>
                <w:sz w:val="22"/>
              </w:rPr>
            </w:pPr>
            <w:r>
              <w:rPr>
                <w:rFonts w:ascii="仿宋" w:eastAsia="仿宋" w:hAnsi="仿宋" w:cs="Times New Roman"/>
                <w:kern w:val="0"/>
                <w:sz w:val="22"/>
              </w:rPr>
              <w:t>自主学习</w:t>
            </w:r>
          </w:p>
          <w:p w14:paraId="7DCDBF84" w14:textId="08516373" w:rsidR="00F679AF" w:rsidRDefault="00F679AF" w:rsidP="00F679AF">
            <w:pPr>
              <w:spacing w:line="360" w:lineRule="auto"/>
              <w:jc w:val="center"/>
              <w:rPr>
                <w:rFonts w:ascii="仿宋" w:eastAsia="仿宋" w:hAnsi="仿宋" w:cs="Times New Roman" w:hint="eastAsia"/>
                <w:kern w:val="0"/>
                <w:sz w:val="22"/>
              </w:rPr>
            </w:pPr>
            <w:r>
              <w:rPr>
                <w:rFonts w:ascii="仿宋" w:eastAsia="仿宋" w:hAnsi="仿宋" w:cs="Times New Roman" w:hint="eastAsia"/>
                <w:kern w:val="0"/>
                <w:sz w:val="22"/>
              </w:rPr>
              <w:t>纳入结业考试范围</w:t>
            </w:r>
          </w:p>
        </w:tc>
        <w:tc>
          <w:tcPr>
            <w:tcW w:w="1701" w:type="dxa"/>
            <w:vAlign w:val="center"/>
          </w:tcPr>
          <w:p w14:paraId="593937D2" w14:textId="193AA7D6" w:rsidR="00F679AF" w:rsidRDefault="00F679AF" w:rsidP="00837229">
            <w:pPr>
              <w:spacing w:line="360" w:lineRule="auto"/>
              <w:jc w:val="center"/>
              <w:rPr>
                <w:rFonts w:ascii="仿宋" w:eastAsia="仿宋" w:hAnsi="仿宋" w:cs="Times New Roman" w:hint="eastAsia"/>
                <w:kern w:val="0"/>
                <w:sz w:val="22"/>
              </w:rPr>
            </w:pPr>
            <w:r>
              <w:rPr>
                <w:rFonts w:ascii="仿宋" w:eastAsia="仿宋" w:hAnsi="仿宋" w:cs="Times New Roman" w:hint="eastAsia"/>
                <w:kern w:val="0"/>
                <w:sz w:val="22"/>
              </w:rPr>
              <w:t>/</w:t>
            </w:r>
          </w:p>
        </w:tc>
      </w:tr>
      <w:tr w:rsidR="00837229" w14:paraId="358622EC" w14:textId="2AAD6B86" w:rsidTr="00837229">
        <w:trPr>
          <w:trHeight w:val="1339"/>
          <w:jc w:val="center"/>
        </w:trPr>
        <w:tc>
          <w:tcPr>
            <w:tcW w:w="883" w:type="dxa"/>
            <w:vAlign w:val="center"/>
          </w:tcPr>
          <w:p w14:paraId="2B841DBD" w14:textId="48BCF7EC" w:rsidR="00837229" w:rsidRDefault="005B69EB">
            <w:pPr>
              <w:spacing w:line="360" w:lineRule="auto"/>
              <w:jc w:val="center"/>
              <w:rPr>
                <w:rFonts w:ascii="仿宋" w:eastAsia="仿宋" w:hAnsi="仿宋" w:cs="Times New Roman"/>
                <w:kern w:val="0"/>
                <w:sz w:val="22"/>
              </w:rPr>
            </w:pPr>
            <w:r>
              <w:rPr>
                <w:rFonts w:ascii="仿宋" w:eastAsia="仿宋" w:hAnsi="仿宋" w:cs="Times New Roman"/>
                <w:kern w:val="0"/>
                <w:sz w:val="22"/>
              </w:rPr>
              <w:t>7</w:t>
            </w:r>
          </w:p>
        </w:tc>
        <w:tc>
          <w:tcPr>
            <w:tcW w:w="1806" w:type="dxa"/>
            <w:vAlign w:val="center"/>
          </w:tcPr>
          <w:p w14:paraId="0675A907"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11月14日前</w:t>
            </w:r>
          </w:p>
        </w:tc>
        <w:tc>
          <w:tcPr>
            <w:tcW w:w="2835" w:type="dxa"/>
            <w:vAlign w:val="center"/>
          </w:tcPr>
          <w:p w14:paraId="6AE226B4" w14:textId="77777777"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color w:val="000000"/>
                <w:kern w:val="0"/>
                <w:sz w:val="22"/>
              </w:rPr>
              <w:t>习近平总书记在庆祝中国共产党成立100周年大会上的重要讲话</w:t>
            </w:r>
          </w:p>
        </w:tc>
        <w:tc>
          <w:tcPr>
            <w:tcW w:w="1184" w:type="dxa"/>
            <w:vAlign w:val="center"/>
          </w:tcPr>
          <w:p w14:paraId="00F3AF95"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w:t>
            </w:r>
          </w:p>
        </w:tc>
        <w:tc>
          <w:tcPr>
            <w:tcW w:w="1225" w:type="dxa"/>
            <w:vAlign w:val="center"/>
          </w:tcPr>
          <w:p w14:paraId="1FA39D74"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5（小测）</w:t>
            </w:r>
          </w:p>
        </w:tc>
        <w:tc>
          <w:tcPr>
            <w:tcW w:w="1701" w:type="dxa"/>
            <w:vAlign w:val="center"/>
          </w:tcPr>
          <w:p w14:paraId="62DC3911"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线上课程</w:t>
            </w:r>
          </w:p>
        </w:tc>
        <w:tc>
          <w:tcPr>
            <w:tcW w:w="1701" w:type="dxa"/>
            <w:vAlign w:val="center"/>
          </w:tcPr>
          <w:p w14:paraId="5A02BF6F" w14:textId="03EC7D2C" w:rsidR="00837229" w:rsidRDefault="00837229" w:rsidP="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w:t>
            </w:r>
          </w:p>
        </w:tc>
      </w:tr>
      <w:tr w:rsidR="00837229" w14:paraId="56C7EF0D" w14:textId="3676DFB0" w:rsidTr="00837229">
        <w:trPr>
          <w:trHeight w:val="1339"/>
          <w:jc w:val="center"/>
        </w:trPr>
        <w:tc>
          <w:tcPr>
            <w:tcW w:w="883" w:type="dxa"/>
            <w:vAlign w:val="center"/>
          </w:tcPr>
          <w:p w14:paraId="75F67C84" w14:textId="09399DB8" w:rsidR="00837229" w:rsidRDefault="005B69EB">
            <w:pPr>
              <w:spacing w:line="360" w:lineRule="auto"/>
              <w:jc w:val="center"/>
              <w:rPr>
                <w:rFonts w:ascii="仿宋" w:eastAsia="仿宋" w:hAnsi="仿宋" w:cs="Times New Roman"/>
                <w:kern w:val="0"/>
                <w:sz w:val="22"/>
              </w:rPr>
            </w:pPr>
            <w:r>
              <w:rPr>
                <w:rFonts w:ascii="仿宋" w:eastAsia="仿宋" w:hAnsi="仿宋" w:cs="Times New Roman"/>
                <w:kern w:val="0"/>
                <w:sz w:val="22"/>
              </w:rPr>
              <w:t>8</w:t>
            </w:r>
          </w:p>
        </w:tc>
        <w:tc>
          <w:tcPr>
            <w:tcW w:w="1806" w:type="dxa"/>
            <w:vAlign w:val="center"/>
          </w:tcPr>
          <w:p w14:paraId="0C13CA6B" w14:textId="02B59601"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kern w:val="0"/>
                <w:sz w:val="22"/>
              </w:rPr>
              <w:t>11月2</w:t>
            </w:r>
            <w:r>
              <w:rPr>
                <w:rFonts w:ascii="仿宋" w:eastAsia="仿宋" w:hAnsi="仿宋" w:cs="Times New Roman"/>
                <w:kern w:val="0"/>
                <w:sz w:val="22"/>
              </w:rPr>
              <w:t>1</w:t>
            </w:r>
            <w:r>
              <w:rPr>
                <w:rFonts w:ascii="仿宋" w:eastAsia="仿宋" w:hAnsi="仿宋" w:cs="Times New Roman" w:hint="eastAsia"/>
                <w:kern w:val="0"/>
                <w:sz w:val="22"/>
              </w:rPr>
              <w:t>日前</w:t>
            </w:r>
          </w:p>
        </w:tc>
        <w:tc>
          <w:tcPr>
            <w:tcW w:w="2835" w:type="dxa"/>
            <w:vAlign w:val="center"/>
          </w:tcPr>
          <w:p w14:paraId="6E492516" w14:textId="77777777"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color w:val="000000"/>
                <w:kern w:val="0"/>
                <w:sz w:val="22"/>
              </w:rPr>
              <w:t>国家安全部2021年第1号令《反间谍安全防范工作规定》</w:t>
            </w:r>
          </w:p>
        </w:tc>
        <w:tc>
          <w:tcPr>
            <w:tcW w:w="1184" w:type="dxa"/>
            <w:vAlign w:val="center"/>
          </w:tcPr>
          <w:p w14:paraId="0720C25E"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w:t>
            </w:r>
          </w:p>
        </w:tc>
        <w:tc>
          <w:tcPr>
            <w:tcW w:w="1225" w:type="dxa"/>
            <w:vAlign w:val="center"/>
          </w:tcPr>
          <w:p w14:paraId="0ECD4FEA"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w:t>
            </w:r>
          </w:p>
        </w:tc>
        <w:tc>
          <w:tcPr>
            <w:tcW w:w="1701" w:type="dxa"/>
            <w:vAlign w:val="center"/>
          </w:tcPr>
          <w:p w14:paraId="757F8D96"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kern w:val="0"/>
                <w:sz w:val="22"/>
              </w:rPr>
              <w:t>自主学习</w:t>
            </w:r>
          </w:p>
          <w:p w14:paraId="39679B91"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纳入结业考试范围</w:t>
            </w:r>
          </w:p>
        </w:tc>
        <w:tc>
          <w:tcPr>
            <w:tcW w:w="1701" w:type="dxa"/>
            <w:vAlign w:val="center"/>
          </w:tcPr>
          <w:p w14:paraId="09703F07" w14:textId="576F8BDC" w:rsidR="00837229" w:rsidRDefault="00837229" w:rsidP="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w:t>
            </w:r>
          </w:p>
        </w:tc>
      </w:tr>
      <w:tr w:rsidR="00837229" w14:paraId="34F99965" w14:textId="322EAC16" w:rsidTr="00837229">
        <w:trPr>
          <w:trHeight w:val="1096"/>
          <w:jc w:val="center"/>
        </w:trPr>
        <w:tc>
          <w:tcPr>
            <w:tcW w:w="883" w:type="dxa"/>
            <w:vAlign w:val="center"/>
          </w:tcPr>
          <w:p w14:paraId="4F2ABCB5" w14:textId="3E93BB5F" w:rsidR="00837229" w:rsidRDefault="005B69EB">
            <w:pPr>
              <w:spacing w:line="360" w:lineRule="auto"/>
              <w:jc w:val="center"/>
              <w:rPr>
                <w:rFonts w:ascii="仿宋" w:eastAsia="仿宋" w:hAnsi="仿宋" w:cs="Times New Roman"/>
                <w:kern w:val="0"/>
                <w:sz w:val="22"/>
              </w:rPr>
            </w:pPr>
            <w:r>
              <w:rPr>
                <w:rFonts w:ascii="仿宋" w:eastAsia="仿宋" w:hAnsi="仿宋" w:cs="Times New Roman"/>
                <w:kern w:val="0"/>
                <w:sz w:val="22"/>
              </w:rPr>
              <w:t>9</w:t>
            </w:r>
          </w:p>
        </w:tc>
        <w:tc>
          <w:tcPr>
            <w:tcW w:w="1806" w:type="dxa"/>
            <w:vAlign w:val="center"/>
          </w:tcPr>
          <w:p w14:paraId="359656AD" w14:textId="738C4BB0"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11月2</w:t>
            </w:r>
            <w:r>
              <w:rPr>
                <w:rFonts w:ascii="仿宋" w:eastAsia="仿宋" w:hAnsi="仿宋" w:cs="Times New Roman"/>
                <w:kern w:val="0"/>
                <w:sz w:val="22"/>
              </w:rPr>
              <w:t>1</w:t>
            </w:r>
            <w:r>
              <w:rPr>
                <w:rFonts w:ascii="仿宋" w:eastAsia="仿宋" w:hAnsi="仿宋" w:cs="Times New Roman" w:hint="eastAsia"/>
                <w:kern w:val="0"/>
                <w:sz w:val="22"/>
              </w:rPr>
              <w:t>日前</w:t>
            </w:r>
          </w:p>
        </w:tc>
        <w:tc>
          <w:tcPr>
            <w:tcW w:w="2835" w:type="dxa"/>
            <w:vAlign w:val="center"/>
          </w:tcPr>
          <w:p w14:paraId="63880C67" w14:textId="77777777"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color w:val="000000"/>
                <w:kern w:val="0"/>
                <w:sz w:val="22"/>
              </w:rPr>
              <w:t>习近平总书记在纪念辛亥革命110周年大会上的重要讲话</w:t>
            </w:r>
          </w:p>
        </w:tc>
        <w:tc>
          <w:tcPr>
            <w:tcW w:w="1184" w:type="dxa"/>
            <w:vAlign w:val="center"/>
          </w:tcPr>
          <w:p w14:paraId="7550B849"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w:t>
            </w:r>
          </w:p>
        </w:tc>
        <w:tc>
          <w:tcPr>
            <w:tcW w:w="1225" w:type="dxa"/>
            <w:vAlign w:val="center"/>
          </w:tcPr>
          <w:p w14:paraId="34BAC5CD"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5（小测）</w:t>
            </w:r>
          </w:p>
        </w:tc>
        <w:tc>
          <w:tcPr>
            <w:tcW w:w="1701" w:type="dxa"/>
            <w:vAlign w:val="center"/>
          </w:tcPr>
          <w:p w14:paraId="7C4317EB"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线上课程</w:t>
            </w:r>
          </w:p>
        </w:tc>
        <w:tc>
          <w:tcPr>
            <w:tcW w:w="1701" w:type="dxa"/>
            <w:vAlign w:val="center"/>
          </w:tcPr>
          <w:p w14:paraId="438C98D7" w14:textId="1EBD18DD" w:rsidR="00837229" w:rsidRDefault="00837229" w:rsidP="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w:t>
            </w:r>
          </w:p>
        </w:tc>
      </w:tr>
      <w:tr w:rsidR="00837229" w14:paraId="53F1C410" w14:textId="03D04993" w:rsidTr="00837229">
        <w:trPr>
          <w:trHeight w:val="1081"/>
          <w:jc w:val="center"/>
        </w:trPr>
        <w:tc>
          <w:tcPr>
            <w:tcW w:w="883" w:type="dxa"/>
            <w:vAlign w:val="center"/>
          </w:tcPr>
          <w:p w14:paraId="667E7774" w14:textId="430C9EC5" w:rsidR="00837229" w:rsidRDefault="005B69EB">
            <w:pPr>
              <w:spacing w:line="360" w:lineRule="auto"/>
              <w:jc w:val="center"/>
              <w:rPr>
                <w:rFonts w:ascii="仿宋" w:eastAsia="仿宋" w:hAnsi="仿宋" w:cs="Times New Roman"/>
                <w:kern w:val="0"/>
                <w:sz w:val="22"/>
              </w:rPr>
            </w:pPr>
            <w:r>
              <w:rPr>
                <w:rFonts w:ascii="仿宋" w:eastAsia="仿宋" w:hAnsi="仿宋" w:cs="Times New Roman"/>
                <w:kern w:val="0"/>
                <w:sz w:val="22"/>
              </w:rPr>
              <w:t>10</w:t>
            </w:r>
          </w:p>
        </w:tc>
        <w:tc>
          <w:tcPr>
            <w:tcW w:w="1806" w:type="dxa"/>
            <w:vAlign w:val="center"/>
          </w:tcPr>
          <w:p w14:paraId="1CB98D16" w14:textId="10B2CE93" w:rsidR="00837229" w:rsidRDefault="00837229">
            <w:pPr>
              <w:spacing w:line="360" w:lineRule="auto"/>
              <w:jc w:val="center"/>
              <w:rPr>
                <w:rFonts w:ascii="仿宋" w:eastAsia="仿宋" w:hAnsi="仿宋" w:cs="Times New Roman"/>
                <w:kern w:val="0"/>
                <w:sz w:val="22"/>
              </w:rPr>
            </w:pPr>
            <w:r>
              <w:rPr>
                <w:rFonts w:ascii="仿宋" w:eastAsia="仿宋" w:hAnsi="仿宋" w:cs="Times New Roman"/>
                <w:kern w:val="0"/>
                <w:sz w:val="22"/>
              </w:rPr>
              <w:t>11</w:t>
            </w:r>
            <w:r>
              <w:rPr>
                <w:rFonts w:ascii="仿宋" w:eastAsia="仿宋" w:hAnsi="仿宋" w:cs="Times New Roman" w:hint="eastAsia"/>
                <w:kern w:val="0"/>
                <w:sz w:val="22"/>
              </w:rPr>
              <w:t>月</w:t>
            </w:r>
            <w:r>
              <w:rPr>
                <w:rFonts w:ascii="仿宋" w:eastAsia="仿宋" w:hAnsi="仿宋" w:cs="Times New Roman"/>
                <w:kern w:val="0"/>
                <w:sz w:val="22"/>
              </w:rPr>
              <w:t>28</w:t>
            </w:r>
            <w:r>
              <w:rPr>
                <w:rFonts w:ascii="仿宋" w:eastAsia="仿宋" w:hAnsi="仿宋" w:cs="Times New Roman" w:hint="eastAsia"/>
                <w:kern w:val="0"/>
                <w:sz w:val="22"/>
              </w:rPr>
              <w:t>日</w:t>
            </w:r>
          </w:p>
          <w:p w14:paraId="156646B5" w14:textId="1927A77C"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(周日晚上）</w:t>
            </w:r>
          </w:p>
        </w:tc>
        <w:tc>
          <w:tcPr>
            <w:tcW w:w="2835" w:type="dxa"/>
            <w:vAlign w:val="center"/>
          </w:tcPr>
          <w:p w14:paraId="0FB34CB2" w14:textId="77777777"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color w:val="000000"/>
                <w:kern w:val="0"/>
                <w:sz w:val="22"/>
              </w:rPr>
              <w:t>结业考试</w:t>
            </w:r>
          </w:p>
        </w:tc>
        <w:tc>
          <w:tcPr>
            <w:tcW w:w="1184" w:type="dxa"/>
            <w:vAlign w:val="center"/>
          </w:tcPr>
          <w:p w14:paraId="6C921251"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w:t>
            </w:r>
          </w:p>
        </w:tc>
        <w:tc>
          <w:tcPr>
            <w:tcW w:w="1225" w:type="dxa"/>
            <w:vAlign w:val="center"/>
          </w:tcPr>
          <w:p w14:paraId="3AD59C78"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50（含附加分，折合后）</w:t>
            </w:r>
          </w:p>
        </w:tc>
        <w:tc>
          <w:tcPr>
            <w:tcW w:w="1701" w:type="dxa"/>
            <w:vAlign w:val="center"/>
          </w:tcPr>
          <w:p w14:paraId="2FE088ED"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闭卷考试</w:t>
            </w:r>
          </w:p>
        </w:tc>
        <w:tc>
          <w:tcPr>
            <w:tcW w:w="1701" w:type="dxa"/>
            <w:vAlign w:val="center"/>
          </w:tcPr>
          <w:p w14:paraId="68A33B3B" w14:textId="0FDAA3AF" w:rsidR="00837229" w:rsidRDefault="00837229" w:rsidP="00837229">
            <w:pPr>
              <w:spacing w:line="360" w:lineRule="auto"/>
              <w:jc w:val="center"/>
              <w:rPr>
                <w:rFonts w:ascii="仿宋" w:eastAsia="仿宋" w:hAnsi="仿宋" w:cs="Times New Roman"/>
                <w:kern w:val="0"/>
                <w:sz w:val="22"/>
              </w:rPr>
            </w:pPr>
            <w:proofErr w:type="gramStart"/>
            <w:r>
              <w:rPr>
                <w:rFonts w:ascii="仿宋" w:eastAsia="仿宋" w:hAnsi="仿宋" w:cs="Times New Roman" w:hint="eastAsia"/>
                <w:kern w:val="0"/>
                <w:sz w:val="22"/>
              </w:rPr>
              <w:t>一课西</w:t>
            </w:r>
            <w:proofErr w:type="gramEnd"/>
            <w:r>
              <w:rPr>
                <w:rFonts w:ascii="仿宋" w:eastAsia="仿宋" w:hAnsi="仿宋" w:cs="Times New Roman" w:hint="eastAsia"/>
                <w:kern w:val="0"/>
                <w:sz w:val="22"/>
              </w:rPr>
              <w:t>1</w:t>
            </w:r>
            <w:r>
              <w:rPr>
                <w:rFonts w:ascii="仿宋" w:eastAsia="仿宋" w:hAnsi="仿宋" w:cs="Times New Roman"/>
                <w:kern w:val="0"/>
                <w:sz w:val="22"/>
              </w:rPr>
              <w:t>01</w:t>
            </w:r>
            <w:r>
              <w:rPr>
                <w:rFonts w:ascii="仿宋" w:eastAsia="仿宋" w:hAnsi="仿宋" w:cs="Times New Roman" w:hint="eastAsia"/>
                <w:kern w:val="0"/>
                <w:sz w:val="22"/>
              </w:rPr>
              <w:t>和西1</w:t>
            </w:r>
            <w:r>
              <w:rPr>
                <w:rFonts w:ascii="仿宋" w:eastAsia="仿宋" w:hAnsi="仿宋" w:cs="Times New Roman"/>
                <w:kern w:val="0"/>
                <w:sz w:val="22"/>
              </w:rPr>
              <w:t>02</w:t>
            </w:r>
            <w:r>
              <w:rPr>
                <w:rFonts w:ascii="仿宋" w:eastAsia="仿宋" w:hAnsi="仿宋" w:cs="Times New Roman" w:hint="eastAsia"/>
                <w:kern w:val="0"/>
                <w:sz w:val="22"/>
              </w:rPr>
              <w:t>，具体考场届时请留意现场张贴名单</w:t>
            </w:r>
          </w:p>
        </w:tc>
      </w:tr>
      <w:tr w:rsidR="00837229" w14:paraId="48E24AAB" w14:textId="5924346D" w:rsidTr="00837229">
        <w:trPr>
          <w:trHeight w:val="1190"/>
          <w:jc w:val="center"/>
        </w:trPr>
        <w:tc>
          <w:tcPr>
            <w:tcW w:w="883" w:type="dxa"/>
            <w:vAlign w:val="center"/>
          </w:tcPr>
          <w:p w14:paraId="7CFB7D17" w14:textId="119E1BA9" w:rsidR="00837229" w:rsidRDefault="005B69EB">
            <w:pPr>
              <w:spacing w:line="360" w:lineRule="auto"/>
              <w:jc w:val="center"/>
              <w:rPr>
                <w:rFonts w:ascii="仿宋" w:eastAsia="仿宋" w:hAnsi="仿宋" w:cs="Times New Roman"/>
                <w:kern w:val="0"/>
                <w:sz w:val="22"/>
              </w:rPr>
            </w:pPr>
            <w:r>
              <w:rPr>
                <w:rFonts w:ascii="仿宋" w:eastAsia="仿宋" w:hAnsi="仿宋" w:cs="Times New Roman"/>
                <w:kern w:val="0"/>
                <w:sz w:val="22"/>
              </w:rPr>
              <w:t>11</w:t>
            </w:r>
          </w:p>
        </w:tc>
        <w:tc>
          <w:tcPr>
            <w:tcW w:w="1806" w:type="dxa"/>
            <w:vAlign w:val="center"/>
          </w:tcPr>
          <w:p w14:paraId="56FACF0B"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kern w:val="0"/>
                <w:sz w:val="22"/>
              </w:rPr>
              <w:t>11</w:t>
            </w:r>
            <w:r>
              <w:rPr>
                <w:rFonts w:ascii="仿宋" w:eastAsia="仿宋" w:hAnsi="仿宋" w:cs="Times New Roman" w:hint="eastAsia"/>
                <w:kern w:val="0"/>
                <w:sz w:val="22"/>
              </w:rPr>
              <w:t>月30日前</w:t>
            </w:r>
          </w:p>
        </w:tc>
        <w:tc>
          <w:tcPr>
            <w:tcW w:w="2835" w:type="dxa"/>
            <w:vAlign w:val="center"/>
          </w:tcPr>
          <w:p w14:paraId="6EE5C437" w14:textId="77777777"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color w:val="000000"/>
                <w:kern w:val="0"/>
                <w:sz w:val="22"/>
              </w:rPr>
              <w:t>学习强国平台</w:t>
            </w:r>
          </w:p>
        </w:tc>
        <w:tc>
          <w:tcPr>
            <w:tcW w:w="1184" w:type="dxa"/>
            <w:vAlign w:val="center"/>
          </w:tcPr>
          <w:p w14:paraId="7FA56F68"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w:t>
            </w:r>
          </w:p>
        </w:tc>
        <w:tc>
          <w:tcPr>
            <w:tcW w:w="1225" w:type="dxa"/>
            <w:vAlign w:val="center"/>
          </w:tcPr>
          <w:p w14:paraId="08AFEBAF"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15*</w:t>
            </w:r>
          </w:p>
        </w:tc>
        <w:tc>
          <w:tcPr>
            <w:tcW w:w="1701" w:type="dxa"/>
            <w:vAlign w:val="center"/>
          </w:tcPr>
          <w:p w14:paraId="391CDB80"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具体规则</w:t>
            </w:r>
          </w:p>
          <w:p w14:paraId="5FF158A3" w14:textId="51C62240"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见下文</w:t>
            </w:r>
          </w:p>
        </w:tc>
        <w:tc>
          <w:tcPr>
            <w:tcW w:w="1701" w:type="dxa"/>
            <w:vAlign w:val="center"/>
          </w:tcPr>
          <w:p w14:paraId="5CFC2C50" w14:textId="19544EEF" w:rsidR="00837229" w:rsidRDefault="00837229" w:rsidP="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w:t>
            </w:r>
          </w:p>
        </w:tc>
      </w:tr>
      <w:tr w:rsidR="00837229" w14:paraId="5D725EA2" w14:textId="513CD66C" w:rsidTr="00837229">
        <w:trPr>
          <w:trHeight w:val="1190"/>
          <w:jc w:val="center"/>
        </w:trPr>
        <w:tc>
          <w:tcPr>
            <w:tcW w:w="883" w:type="dxa"/>
            <w:vAlign w:val="center"/>
          </w:tcPr>
          <w:p w14:paraId="2C5759B7" w14:textId="21B4E7A0" w:rsidR="00837229" w:rsidRDefault="005B69EB">
            <w:pPr>
              <w:spacing w:line="360" w:lineRule="auto"/>
              <w:jc w:val="center"/>
              <w:rPr>
                <w:rFonts w:ascii="仿宋" w:eastAsia="仿宋" w:hAnsi="仿宋" w:cs="Times New Roman"/>
                <w:kern w:val="0"/>
                <w:sz w:val="22"/>
              </w:rPr>
            </w:pPr>
            <w:r>
              <w:rPr>
                <w:rFonts w:ascii="仿宋" w:eastAsia="仿宋" w:hAnsi="仿宋" w:cs="Times New Roman"/>
                <w:kern w:val="0"/>
                <w:sz w:val="22"/>
              </w:rPr>
              <w:t>12</w:t>
            </w:r>
          </w:p>
        </w:tc>
        <w:tc>
          <w:tcPr>
            <w:tcW w:w="1806" w:type="dxa"/>
            <w:vAlign w:val="center"/>
          </w:tcPr>
          <w:p w14:paraId="2E1981EC"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1月31日前</w:t>
            </w:r>
          </w:p>
        </w:tc>
        <w:tc>
          <w:tcPr>
            <w:tcW w:w="2835" w:type="dxa"/>
            <w:vAlign w:val="center"/>
          </w:tcPr>
          <w:p w14:paraId="2399F64E" w14:textId="77777777" w:rsidR="00837229" w:rsidRDefault="00837229">
            <w:pPr>
              <w:spacing w:line="360" w:lineRule="auto"/>
              <w:jc w:val="center"/>
              <w:rPr>
                <w:rFonts w:ascii="仿宋" w:eastAsia="仿宋" w:hAnsi="仿宋" w:cs="Times New Roman"/>
                <w:color w:val="000000"/>
                <w:kern w:val="0"/>
                <w:sz w:val="22"/>
              </w:rPr>
            </w:pPr>
            <w:r>
              <w:rPr>
                <w:rFonts w:ascii="仿宋" w:eastAsia="仿宋" w:hAnsi="仿宋" w:cs="Times New Roman" w:hint="eastAsia"/>
                <w:color w:val="000000"/>
                <w:kern w:val="0"/>
                <w:sz w:val="22"/>
              </w:rPr>
              <w:t>计算机学院团委举办的赛事现场观摩</w:t>
            </w:r>
          </w:p>
        </w:tc>
        <w:tc>
          <w:tcPr>
            <w:tcW w:w="1184" w:type="dxa"/>
            <w:vAlign w:val="center"/>
          </w:tcPr>
          <w:p w14:paraId="648AD152"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3</w:t>
            </w:r>
          </w:p>
        </w:tc>
        <w:tc>
          <w:tcPr>
            <w:tcW w:w="1225" w:type="dxa"/>
            <w:vAlign w:val="center"/>
          </w:tcPr>
          <w:p w14:paraId="3C8D1F77"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15*</w:t>
            </w:r>
          </w:p>
        </w:tc>
        <w:tc>
          <w:tcPr>
            <w:tcW w:w="1701" w:type="dxa"/>
            <w:vAlign w:val="center"/>
          </w:tcPr>
          <w:p w14:paraId="0CFCE88F" w14:textId="77777777" w:rsidR="00837229" w:rsidRDefault="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每个场次5分，参学名单以团委工作人员公布为准</w:t>
            </w:r>
          </w:p>
        </w:tc>
        <w:tc>
          <w:tcPr>
            <w:tcW w:w="1701" w:type="dxa"/>
            <w:vAlign w:val="center"/>
          </w:tcPr>
          <w:p w14:paraId="25FAD383" w14:textId="55CB30D8" w:rsidR="00837229" w:rsidRDefault="00837229" w:rsidP="00837229">
            <w:pPr>
              <w:spacing w:line="360" w:lineRule="auto"/>
              <w:jc w:val="center"/>
              <w:rPr>
                <w:rFonts w:ascii="仿宋" w:eastAsia="仿宋" w:hAnsi="仿宋" w:cs="Times New Roman"/>
                <w:kern w:val="0"/>
                <w:sz w:val="22"/>
              </w:rPr>
            </w:pPr>
            <w:r>
              <w:rPr>
                <w:rFonts w:ascii="仿宋" w:eastAsia="仿宋" w:hAnsi="仿宋" w:cs="Times New Roman" w:hint="eastAsia"/>
                <w:kern w:val="0"/>
                <w:sz w:val="22"/>
              </w:rPr>
              <w:t>由计算机学院团委通知</w:t>
            </w:r>
          </w:p>
        </w:tc>
      </w:tr>
    </w:tbl>
    <w:p w14:paraId="07A55EE5" w14:textId="77777777" w:rsidR="00D40E7D" w:rsidRDefault="00D84C33">
      <w:pPr>
        <w:pStyle w:val="a7"/>
        <w:shd w:val="clear" w:color="auto" w:fill="FFFFFF"/>
        <w:spacing w:beforeLines="50" w:before="156" w:beforeAutospacing="0" w:afterLines="50" w:after="156" w:afterAutospacing="0" w:line="480" w:lineRule="auto"/>
        <w:ind w:firstLineChars="200" w:firstLine="562"/>
        <w:rPr>
          <w:rFonts w:ascii="仿宋" w:eastAsia="仿宋" w:hAnsi="仿宋"/>
          <w:b/>
          <w:color w:val="000000"/>
          <w:sz w:val="28"/>
          <w:szCs w:val="32"/>
        </w:rPr>
      </w:pPr>
      <w:r>
        <w:rPr>
          <w:rFonts w:ascii="仿宋" w:eastAsia="仿宋" w:hAnsi="仿宋" w:hint="eastAsia"/>
          <w:b/>
          <w:color w:val="000000"/>
          <w:sz w:val="28"/>
          <w:szCs w:val="32"/>
        </w:rPr>
        <w:t>含*标志的分数算为结业考试的附加分。</w:t>
      </w:r>
    </w:p>
    <w:p w14:paraId="6E363C33" w14:textId="77777777" w:rsidR="00D40E7D" w:rsidRDefault="00D84C33">
      <w:pPr>
        <w:pStyle w:val="a7"/>
        <w:shd w:val="clear" w:color="auto" w:fill="FFFFFF"/>
        <w:spacing w:beforeLines="50" w:before="156" w:beforeAutospacing="0" w:afterLines="50" w:after="156" w:afterAutospacing="0" w:line="480" w:lineRule="auto"/>
        <w:ind w:firstLineChars="200" w:firstLine="562"/>
        <w:rPr>
          <w:rFonts w:ascii="仿宋" w:eastAsia="仿宋" w:hAnsi="仿宋"/>
          <w:b/>
          <w:color w:val="000000"/>
          <w:sz w:val="28"/>
          <w:szCs w:val="32"/>
        </w:rPr>
      </w:pPr>
      <w:r>
        <w:rPr>
          <w:rFonts w:ascii="仿宋" w:eastAsia="仿宋" w:hAnsi="仿宋" w:hint="eastAsia"/>
          <w:b/>
          <w:color w:val="000000"/>
          <w:sz w:val="28"/>
          <w:szCs w:val="32"/>
        </w:rPr>
        <w:t>二、培训要求</w:t>
      </w:r>
    </w:p>
    <w:p w14:paraId="31B05588" w14:textId="77777777" w:rsidR="00D40E7D" w:rsidRDefault="00D84C33">
      <w:pPr>
        <w:pStyle w:val="a7"/>
        <w:shd w:val="clear" w:color="auto" w:fill="FFFFFF"/>
        <w:spacing w:beforeLines="50" w:before="156" w:beforeAutospacing="0" w:afterLines="50" w:after="156" w:afterAutospacing="0" w:line="480" w:lineRule="auto"/>
        <w:ind w:firstLine="645"/>
        <w:rPr>
          <w:rFonts w:ascii="仿宋" w:eastAsia="仿宋" w:hAnsi="仿宋"/>
          <w:color w:val="000000"/>
          <w:sz w:val="28"/>
          <w:szCs w:val="28"/>
        </w:rPr>
      </w:pPr>
      <w:r>
        <w:rPr>
          <w:rFonts w:ascii="仿宋" w:eastAsia="仿宋" w:hAnsi="仿宋" w:hint="eastAsia"/>
          <w:color w:val="000000"/>
          <w:sz w:val="28"/>
          <w:szCs w:val="28"/>
        </w:rPr>
        <w:lastRenderedPageBreak/>
        <w:t>1、党校学员要自觉遵守各项规定，服从管理，上课期间不准迟到、早退（须提前10分钟进入教室，以便考勤），将手机调至静音或震动状态，及时做好学习记录。</w:t>
      </w:r>
    </w:p>
    <w:p w14:paraId="54CE168D" w14:textId="2151105F" w:rsidR="00D40E7D" w:rsidRDefault="00D84C33">
      <w:pPr>
        <w:pStyle w:val="a7"/>
        <w:shd w:val="clear" w:color="auto" w:fill="FFFFFF"/>
        <w:spacing w:beforeLines="50" w:before="156" w:beforeAutospacing="0" w:afterLines="50" w:after="156" w:afterAutospacing="0" w:line="480" w:lineRule="auto"/>
        <w:ind w:firstLine="645"/>
        <w:rPr>
          <w:rFonts w:ascii="仿宋" w:eastAsia="仿宋" w:hAnsi="仿宋"/>
          <w:color w:val="000000"/>
          <w:sz w:val="28"/>
          <w:szCs w:val="28"/>
        </w:rPr>
      </w:pPr>
      <w:r>
        <w:rPr>
          <w:rFonts w:ascii="仿宋" w:eastAsia="仿宋" w:hAnsi="仿宋" w:hint="eastAsia"/>
          <w:color w:val="000000"/>
          <w:sz w:val="28"/>
          <w:szCs w:val="28"/>
        </w:rPr>
        <w:t>2、确需请假的，要事先填好《请假申请表》，并附上有关证明材料，由支部书记</w:t>
      </w:r>
      <w:r w:rsidR="00F13EF5">
        <w:rPr>
          <w:rFonts w:ascii="仿宋" w:eastAsia="仿宋" w:hAnsi="仿宋" w:hint="eastAsia"/>
          <w:color w:val="000000"/>
          <w:sz w:val="28"/>
          <w:szCs w:val="28"/>
        </w:rPr>
        <w:t>（或辅导员）</w:t>
      </w:r>
      <w:r>
        <w:rPr>
          <w:rFonts w:ascii="仿宋" w:eastAsia="仿宋" w:hAnsi="仿宋" w:hint="eastAsia"/>
          <w:color w:val="000000"/>
          <w:sz w:val="28"/>
          <w:szCs w:val="28"/>
        </w:rPr>
        <w:t>签字后，交给学院党委</w:t>
      </w:r>
      <w:proofErr w:type="gramStart"/>
      <w:r>
        <w:rPr>
          <w:rFonts w:ascii="仿宋" w:eastAsia="仿宋" w:hAnsi="仿宋" w:hint="eastAsia"/>
          <w:color w:val="000000"/>
          <w:sz w:val="28"/>
          <w:szCs w:val="28"/>
        </w:rPr>
        <w:t>罗兰苑副书记</w:t>
      </w:r>
      <w:proofErr w:type="gramEnd"/>
      <w:r>
        <w:rPr>
          <w:rFonts w:ascii="仿宋" w:eastAsia="仿宋" w:hAnsi="仿宋" w:hint="eastAsia"/>
          <w:color w:val="000000"/>
          <w:sz w:val="28"/>
          <w:szCs w:val="28"/>
        </w:rPr>
        <w:t>（</w:t>
      </w:r>
      <w:proofErr w:type="gramStart"/>
      <w:r>
        <w:rPr>
          <w:rFonts w:ascii="仿宋" w:eastAsia="仿宋" w:hAnsi="仿宋" w:hint="eastAsia"/>
          <w:color w:val="000000"/>
          <w:sz w:val="28"/>
          <w:szCs w:val="28"/>
        </w:rPr>
        <w:t>院楼</w:t>
      </w:r>
      <w:proofErr w:type="gramEnd"/>
      <w:r>
        <w:rPr>
          <w:rFonts w:ascii="仿宋" w:eastAsia="仿宋" w:hAnsi="仿宋" w:hint="eastAsia"/>
          <w:color w:val="000000"/>
          <w:sz w:val="28"/>
          <w:szCs w:val="28"/>
        </w:rPr>
        <w:t>2</w:t>
      </w:r>
      <w:r>
        <w:rPr>
          <w:rFonts w:ascii="仿宋" w:eastAsia="仿宋" w:hAnsi="仿宋"/>
          <w:color w:val="000000"/>
          <w:sz w:val="28"/>
          <w:szCs w:val="28"/>
        </w:rPr>
        <w:t>10</w:t>
      </w:r>
      <w:r>
        <w:rPr>
          <w:rFonts w:ascii="仿宋" w:eastAsia="仿宋" w:hAnsi="仿宋" w:hint="eastAsia"/>
          <w:color w:val="000000"/>
          <w:sz w:val="28"/>
          <w:szCs w:val="28"/>
        </w:rPr>
        <w:t>办公室）处签名，并在请假的活动开始前交给党建中心</w:t>
      </w:r>
      <w:r w:rsidR="00C94FE5">
        <w:rPr>
          <w:rFonts w:ascii="仿宋" w:eastAsia="仿宋" w:hAnsi="仿宋" w:hint="eastAsia"/>
          <w:color w:val="000000"/>
          <w:sz w:val="28"/>
          <w:szCs w:val="28"/>
        </w:rPr>
        <w:t>党员教育部</w:t>
      </w:r>
      <w:r>
        <w:rPr>
          <w:rFonts w:ascii="仿宋" w:eastAsia="仿宋" w:hAnsi="仿宋" w:hint="eastAsia"/>
          <w:color w:val="000000"/>
          <w:sz w:val="28"/>
          <w:szCs w:val="28"/>
        </w:rPr>
        <w:t>工作人员。</w:t>
      </w:r>
    </w:p>
    <w:p w14:paraId="0143F864" w14:textId="77777777" w:rsidR="00D40E7D" w:rsidRDefault="00D84C33">
      <w:pPr>
        <w:pStyle w:val="a7"/>
        <w:shd w:val="clear" w:color="auto" w:fill="FFFFFF"/>
        <w:spacing w:beforeLines="50" w:before="156" w:beforeAutospacing="0" w:afterLines="50" w:after="156" w:afterAutospacing="0" w:line="480" w:lineRule="auto"/>
        <w:ind w:firstLine="646"/>
        <w:rPr>
          <w:rFonts w:ascii="仿宋" w:eastAsia="仿宋" w:hAnsi="仿宋"/>
          <w:color w:val="000000"/>
          <w:sz w:val="28"/>
          <w:szCs w:val="28"/>
        </w:rPr>
      </w:pPr>
      <w:r>
        <w:rPr>
          <w:rFonts w:ascii="仿宋" w:eastAsia="仿宋" w:hAnsi="仿宋" w:hint="eastAsia"/>
          <w:color w:val="000000"/>
          <w:sz w:val="28"/>
          <w:szCs w:val="28"/>
        </w:rPr>
        <w:t>（1）因病请假的，需出示校医院诊断病历或二</w:t>
      </w:r>
      <w:proofErr w:type="gramStart"/>
      <w:r>
        <w:rPr>
          <w:rFonts w:ascii="仿宋" w:eastAsia="仿宋" w:hAnsi="仿宋" w:hint="eastAsia"/>
          <w:color w:val="000000"/>
          <w:sz w:val="28"/>
          <w:szCs w:val="28"/>
        </w:rPr>
        <w:t>甲以上</w:t>
      </w:r>
      <w:proofErr w:type="gramEnd"/>
      <w:r>
        <w:rPr>
          <w:rFonts w:ascii="仿宋" w:eastAsia="仿宋" w:hAnsi="仿宋" w:hint="eastAsia"/>
          <w:color w:val="000000"/>
          <w:sz w:val="28"/>
          <w:szCs w:val="28"/>
        </w:rPr>
        <w:t>医院的诊断病历；</w:t>
      </w:r>
    </w:p>
    <w:p w14:paraId="279CCDA6" w14:textId="77777777" w:rsidR="00D40E7D" w:rsidRDefault="00D84C33">
      <w:pPr>
        <w:pStyle w:val="a7"/>
        <w:shd w:val="clear" w:color="auto" w:fill="FFFFFF"/>
        <w:spacing w:beforeLines="50" w:before="156" w:beforeAutospacing="0" w:afterLines="50" w:after="156" w:afterAutospacing="0" w:line="480" w:lineRule="auto"/>
        <w:ind w:firstLine="646"/>
        <w:rPr>
          <w:rFonts w:ascii="仿宋" w:eastAsia="仿宋" w:hAnsi="仿宋"/>
          <w:color w:val="000000"/>
          <w:sz w:val="28"/>
          <w:szCs w:val="28"/>
        </w:rPr>
      </w:pPr>
      <w:r>
        <w:rPr>
          <w:rFonts w:ascii="仿宋" w:eastAsia="仿宋" w:hAnsi="仿宋" w:hint="eastAsia"/>
          <w:color w:val="000000"/>
          <w:sz w:val="28"/>
          <w:szCs w:val="28"/>
        </w:rPr>
        <w:t>（2）因事请假的，党委会原则上不予批准。以下几种情况予以酌情考虑：</w:t>
      </w:r>
    </w:p>
    <w:p w14:paraId="458A316C" w14:textId="77777777" w:rsidR="00D40E7D" w:rsidRDefault="00D84C33">
      <w:pPr>
        <w:pStyle w:val="a7"/>
        <w:shd w:val="clear" w:color="auto" w:fill="FFFFFF"/>
        <w:spacing w:beforeLines="50" w:before="156" w:beforeAutospacing="0" w:afterLines="50" w:after="156" w:afterAutospacing="0" w:line="480" w:lineRule="auto"/>
        <w:ind w:firstLineChars="450" w:firstLine="1260"/>
        <w:rPr>
          <w:rFonts w:ascii="仿宋" w:eastAsia="仿宋" w:hAnsi="仿宋"/>
          <w:color w:val="000000"/>
          <w:sz w:val="28"/>
          <w:szCs w:val="28"/>
        </w:rPr>
      </w:pPr>
      <w:r>
        <w:rPr>
          <w:rFonts w:ascii="仿宋" w:eastAsia="仿宋" w:hAnsi="仿宋"/>
          <w:color w:val="000000"/>
          <w:sz w:val="28"/>
          <w:szCs w:val="28"/>
        </w:rPr>
        <w:t>a.</w:t>
      </w:r>
      <w:r>
        <w:rPr>
          <w:rFonts w:ascii="仿宋" w:eastAsia="仿宋" w:hAnsi="仿宋" w:hint="eastAsia"/>
          <w:color w:val="000000"/>
          <w:sz w:val="28"/>
          <w:szCs w:val="28"/>
        </w:rPr>
        <w:t>参加直系亲属丧事的；</w:t>
      </w:r>
    </w:p>
    <w:p w14:paraId="6196D296" w14:textId="77777777" w:rsidR="00D40E7D" w:rsidRDefault="00D84C33">
      <w:pPr>
        <w:pStyle w:val="a7"/>
        <w:shd w:val="clear" w:color="auto" w:fill="FFFFFF"/>
        <w:spacing w:beforeLines="50" w:before="156" w:beforeAutospacing="0" w:afterLines="50" w:after="156" w:afterAutospacing="0" w:line="480" w:lineRule="auto"/>
        <w:ind w:firstLineChars="450" w:firstLine="1260"/>
        <w:rPr>
          <w:rFonts w:ascii="仿宋" w:eastAsia="仿宋" w:hAnsi="仿宋"/>
          <w:color w:val="000000"/>
          <w:sz w:val="28"/>
          <w:szCs w:val="28"/>
        </w:rPr>
      </w:pPr>
      <w:r>
        <w:rPr>
          <w:rFonts w:ascii="仿宋" w:eastAsia="仿宋" w:hAnsi="仿宋" w:hint="eastAsia"/>
          <w:color w:val="000000"/>
          <w:sz w:val="28"/>
          <w:szCs w:val="28"/>
        </w:rPr>
        <w:t>b</w:t>
      </w:r>
      <w:r>
        <w:rPr>
          <w:rFonts w:ascii="仿宋" w:eastAsia="仿宋" w:hAnsi="仿宋"/>
          <w:color w:val="000000"/>
          <w:sz w:val="28"/>
          <w:szCs w:val="28"/>
        </w:rPr>
        <w:t>.</w:t>
      </w:r>
      <w:r>
        <w:rPr>
          <w:rFonts w:ascii="仿宋" w:eastAsia="仿宋" w:hAnsi="仿宋" w:hint="eastAsia"/>
          <w:color w:val="000000"/>
          <w:sz w:val="28"/>
          <w:szCs w:val="28"/>
        </w:rPr>
        <w:t>国家法定机关要求学生本人到场办理业务的；</w:t>
      </w:r>
    </w:p>
    <w:p w14:paraId="7219BE9F" w14:textId="77777777" w:rsidR="00D40E7D" w:rsidRDefault="00D84C33">
      <w:pPr>
        <w:pStyle w:val="a7"/>
        <w:shd w:val="clear" w:color="auto" w:fill="FFFFFF"/>
        <w:spacing w:beforeLines="50" w:before="156" w:beforeAutospacing="0" w:afterLines="50" w:after="156" w:afterAutospacing="0" w:line="480" w:lineRule="auto"/>
        <w:ind w:firstLineChars="450" w:firstLine="1260"/>
        <w:rPr>
          <w:rFonts w:ascii="仿宋" w:eastAsia="仿宋" w:hAnsi="仿宋"/>
          <w:color w:val="000000"/>
          <w:sz w:val="28"/>
          <w:szCs w:val="28"/>
        </w:rPr>
      </w:pPr>
      <w:r>
        <w:rPr>
          <w:rFonts w:ascii="仿宋" w:eastAsia="仿宋" w:hAnsi="仿宋" w:hint="eastAsia"/>
          <w:color w:val="000000"/>
          <w:sz w:val="28"/>
          <w:szCs w:val="28"/>
        </w:rPr>
        <w:t>c</w:t>
      </w:r>
      <w:r>
        <w:rPr>
          <w:rFonts w:ascii="仿宋" w:eastAsia="仿宋" w:hAnsi="仿宋"/>
          <w:color w:val="000000"/>
          <w:sz w:val="28"/>
          <w:szCs w:val="28"/>
        </w:rPr>
        <w:t>.</w:t>
      </w:r>
      <w:r>
        <w:rPr>
          <w:rFonts w:ascii="仿宋" w:eastAsia="仿宋" w:hAnsi="仿宋" w:hint="eastAsia"/>
          <w:color w:val="000000"/>
          <w:sz w:val="28"/>
          <w:szCs w:val="28"/>
        </w:rPr>
        <w:t>参加家庭主要成员婚礼的；</w:t>
      </w:r>
    </w:p>
    <w:p w14:paraId="60B2DCCF" w14:textId="77777777" w:rsidR="00D40E7D" w:rsidRDefault="00D84C33">
      <w:pPr>
        <w:pStyle w:val="a7"/>
        <w:shd w:val="clear" w:color="auto" w:fill="FFFFFF"/>
        <w:spacing w:beforeLines="50" w:before="156" w:beforeAutospacing="0" w:afterLines="50" w:after="156" w:afterAutospacing="0" w:line="480" w:lineRule="auto"/>
        <w:ind w:firstLineChars="450" w:firstLine="1260"/>
        <w:rPr>
          <w:rFonts w:ascii="仿宋" w:eastAsia="仿宋" w:hAnsi="仿宋"/>
          <w:color w:val="000000"/>
          <w:sz w:val="28"/>
          <w:szCs w:val="28"/>
        </w:rPr>
      </w:pPr>
      <w:r>
        <w:rPr>
          <w:rFonts w:ascii="仿宋" w:eastAsia="仿宋" w:hAnsi="仿宋" w:hint="eastAsia"/>
          <w:color w:val="000000"/>
          <w:sz w:val="28"/>
          <w:szCs w:val="28"/>
        </w:rPr>
        <w:t>d</w:t>
      </w:r>
      <w:r>
        <w:rPr>
          <w:rFonts w:ascii="仿宋" w:eastAsia="仿宋" w:hAnsi="仿宋"/>
          <w:color w:val="000000"/>
          <w:sz w:val="28"/>
          <w:szCs w:val="28"/>
        </w:rPr>
        <w:t>.</w:t>
      </w:r>
      <w:r>
        <w:rPr>
          <w:rFonts w:ascii="仿宋" w:eastAsia="仿宋" w:hAnsi="仿宋" w:hint="eastAsia"/>
          <w:color w:val="000000"/>
          <w:sz w:val="28"/>
          <w:szCs w:val="28"/>
        </w:rPr>
        <w:t>参加计算机学院承认的学科竞赛、科研项目、访学交流、体育比赛的；</w:t>
      </w:r>
    </w:p>
    <w:p w14:paraId="48CDE590" w14:textId="77777777" w:rsidR="00D40E7D" w:rsidRDefault="00D84C33">
      <w:pPr>
        <w:pStyle w:val="a7"/>
        <w:shd w:val="clear" w:color="auto" w:fill="FFFFFF"/>
        <w:spacing w:beforeLines="50" w:before="156" w:beforeAutospacing="0" w:afterLines="50" w:after="156" w:afterAutospacing="0" w:line="480" w:lineRule="auto"/>
        <w:ind w:firstLine="645"/>
        <w:rPr>
          <w:rFonts w:ascii="仿宋" w:eastAsia="仿宋" w:hAnsi="仿宋"/>
          <w:color w:val="000000"/>
          <w:sz w:val="28"/>
          <w:szCs w:val="28"/>
        </w:rPr>
      </w:pPr>
      <w:r>
        <w:rPr>
          <w:rFonts w:ascii="仿宋" w:eastAsia="仿宋" w:hAnsi="仿宋" w:hint="eastAsia"/>
          <w:color w:val="000000"/>
          <w:sz w:val="28"/>
          <w:szCs w:val="28"/>
        </w:rPr>
        <w:t>3、按规定，党校学员请假2次或无故旷课1次，将视为培训不合格，不能发展入党。</w:t>
      </w:r>
    </w:p>
    <w:p w14:paraId="1DECA287" w14:textId="77777777" w:rsidR="00D40E7D" w:rsidRDefault="00D40E7D">
      <w:pPr>
        <w:pStyle w:val="a7"/>
        <w:shd w:val="clear" w:color="auto" w:fill="FFFFFF"/>
        <w:spacing w:beforeLines="50" w:before="156" w:beforeAutospacing="0" w:afterLines="50" w:after="156" w:afterAutospacing="0" w:line="480" w:lineRule="auto"/>
        <w:ind w:firstLine="645"/>
        <w:rPr>
          <w:rFonts w:ascii="仿宋" w:eastAsia="仿宋" w:hAnsi="仿宋"/>
          <w:color w:val="000000"/>
          <w:sz w:val="28"/>
          <w:szCs w:val="28"/>
          <w:highlight w:val="yellow"/>
        </w:rPr>
      </w:pPr>
    </w:p>
    <w:p w14:paraId="1A23C706" w14:textId="77777777" w:rsidR="00D40E7D" w:rsidRDefault="00D84C33">
      <w:pPr>
        <w:pStyle w:val="a7"/>
        <w:shd w:val="clear" w:color="auto" w:fill="FFFFFF"/>
        <w:spacing w:beforeLines="50" w:before="156" w:beforeAutospacing="0" w:afterLines="50" w:after="156" w:afterAutospacing="0" w:line="480" w:lineRule="auto"/>
        <w:ind w:left="480"/>
        <w:rPr>
          <w:rFonts w:ascii="仿宋" w:eastAsia="仿宋" w:hAnsi="仿宋"/>
          <w:b/>
          <w:color w:val="000000"/>
          <w:sz w:val="28"/>
          <w:szCs w:val="32"/>
        </w:rPr>
      </w:pPr>
      <w:r>
        <w:rPr>
          <w:rFonts w:ascii="仿宋" w:eastAsia="仿宋" w:hAnsi="仿宋" w:hint="eastAsia"/>
          <w:b/>
          <w:color w:val="000000"/>
          <w:sz w:val="28"/>
          <w:szCs w:val="32"/>
        </w:rPr>
        <w:t>三、培训考核</w:t>
      </w:r>
    </w:p>
    <w:p w14:paraId="6996EA93" w14:textId="4157DC17" w:rsidR="00D40E7D" w:rsidRDefault="00D84C33">
      <w:pPr>
        <w:pStyle w:val="a7"/>
        <w:shd w:val="clear" w:color="auto" w:fill="FFFFFF"/>
        <w:spacing w:beforeLines="50" w:before="156" w:beforeAutospacing="0" w:afterLines="50" w:after="156" w:afterAutospacing="0" w:line="480" w:lineRule="auto"/>
        <w:ind w:firstLine="646"/>
        <w:rPr>
          <w:rFonts w:ascii="仿宋" w:eastAsia="仿宋" w:hAnsi="仿宋"/>
          <w:color w:val="000000"/>
          <w:sz w:val="28"/>
          <w:szCs w:val="28"/>
        </w:rPr>
      </w:pPr>
      <w:r>
        <w:rPr>
          <w:rFonts w:ascii="仿宋" w:eastAsia="仿宋" w:hAnsi="仿宋" w:hint="eastAsia"/>
          <w:color w:val="000000"/>
          <w:sz w:val="28"/>
          <w:szCs w:val="28"/>
        </w:rPr>
        <w:lastRenderedPageBreak/>
        <w:t>1、线下课程内容《党员的政治素养》，</w:t>
      </w:r>
      <w:r w:rsidR="00C94FE5" w:rsidRPr="00C94FE5">
        <w:rPr>
          <w:rFonts w:ascii="仿宋" w:eastAsia="仿宋" w:hAnsi="仿宋" w:hint="eastAsia"/>
          <w:color w:val="000000"/>
          <w:sz w:val="28"/>
          <w:szCs w:val="28"/>
        </w:rPr>
        <w:t>《谱写新时代中国特色社会主义新篇章》</w:t>
      </w:r>
      <w:r>
        <w:rPr>
          <w:rFonts w:ascii="仿宋" w:eastAsia="仿宋" w:hAnsi="仿宋" w:hint="eastAsia"/>
          <w:color w:val="000000"/>
          <w:sz w:val="28"/>
          <w:szCs w:val="28"/>
        </w:rPr>
        <w:t>，以及纪律教育警示片观看将会有</w:t>
      </w:r>
      <w:proofErr w:type="gramStart"/>
      <w:r>
        <w:rPr>
          <w:rFonts w:ascii="仿宋" w:eastAsia="仿宋" w:hAnsi="仿宋" w:hint="eastAsia"/>
          <w:color w:val="000000"/>
          <w:sz w:val="28"/>
          <w:szCs w:val="28"/>
        </w:rPr>
        <w:t>随堂小测</w:t>
      </w:r>
      <w:proofErr w:type="gramEnd"/>
      <w:r>
        <w:rPr>
          <w:rFonts w:ascii="仿宋" w:eastAsia="仿宋" w:hAnsi="仿宋" w:hint="eastAsia"/>
          <w:color w:val="000000"/>
          <w:sz w:val="28"/>
          <w:szCs w:val="28"/>
        </w:rPr>
        <w:t>，每堂课5分，总共占总成绩的15分（满分为1</w:t>
      </w:r>
      <w:r>
        <w:rPr>
          <w:rFonts w:ascii="仿宋" w:eastAsia="仿宋" w:hAnsi="仿宋"/>
          <w:color w:val="000000"/>
          <w:sz w:val="28"/>
          <w:szCs w:val="28"/>
        </w:rPr>
        <w:t>00</w:t>
      </w:r>
      <w:r>
        <w:rPr>
          <w:rFonts w:ascii="仿宋" w:eastAsia="仿宋" w:hAnsi="仿宋" w:hint="eastAsia"/>
          <w:color w:val="000000"/>
          <w:sz w:val="28"/>
          <w:szCs w:val="28"/>
        </w:rPr>
        <w:t>分）。</w:t>
      </w:r>
    </w:p>
    <w:p w14:paraId="0D30CA25" w14:textId="4385B248" w:rsidR="00D40E7D" w:rsidRDefault="00D84C33" w:rsidP="00C94FE5">
      <w:pPr>
        <w:pStyle w:val="a7"/>
        <w:shd w:val="clear" w:color="auto" w:fill="FFFFFF"/>
        <w:spacing w:beforeLines="50" w:before="156" w:beforeAutospacing="0" w:afterLines="50" w:after="156" w:afterAutospacing="0" w:line="480" w:lineRule="auto"/>
        <w:ind w:firstLine="646"/>
        <w:rPr>
          <w:rFonts w:ascii="仿宋" w:eastAsia="仿宋" w:hAnsi="仿宋"/>
          <w:color w:val="000000"/>
          <w:sz w:val="28"/>
          <w:szCs w:val="28"/>
        </w:rPr>
      </w:pPr>
      <w:r>
        <w:rPr>
          <w:rFonts w:ascii="仿宋" w:eastAsia="仿宋" w:hAnsi="仿宋" w:hint="eastAsia"/>
          <w:color w:val="000000"/>
          <w:sz w:val="28"/>
          <w:szCs w:val="28"/>
        </w:rPr>
        <w:t>2.“建党百年心向党，科技创新谱新篇”科普主题宣讲大赛要求每个学员自行组队（每组2~3人）必须参加，并在11月5日晚上12点之前完成</w:t>
      </w:r>
      <w:proofErr w:type="gramStart"/>
      <w:r>
        <w:rPr>
          <w:rFonts w:ascii="仿宋" w:eastAsia="仿宋" w:hAnsi="仿宋" w:hint="eastAsia"/>
          <w:color w:val="000000"/>
          <w:sz w:val="28"/>
          <w:szCs w:val="28"/>
        </w:rPr>
        <w:t>金数据</w:t>
      </w:r>
      <w:proofErr w:type="gramEnd"/>
      <w:r>
        <w:rPr>
          <w:rFonts w:ascii="仿宋" w:eastAsia="仿宋" w:hAnsi="仿宋" w:hint="eastAsia"/>
          <w:color w:val="000000"/>
          <w:sz w:val="28"/>
          <w:szCs w:val="28"/>
        </w:rPr>
        <w:t>在线登记报名，并填写报名问卷，(报名链接：http://jinshuju.net/f/RNAljk)。要求各小组根据《科普主题宣讲大赛附件》</w:t>
      </w:r>
      <w:r w:rsidR="00C94FE5">
        <w:rPr>
          <w:rFonts w:ascii="仿宋" w:eastAsia="仿宋" w:hAnsi="仿宋" w:hint="eastAsia"/>
          <w:color w:val="000000"/>
          <w:sz w:val="28"/>
          <w:szCs w:val="28"/>
        </w:rPr>
        <w:t>的要求</w:t>
      </w:r>
      <w:r>
        <w:rPr>
          <w:rFonts w:ascii="仿宋" w:eastAsia="仿宋" w:hAnsi="仿宋" w:hint="eastAsia"/>
          <w:color w:val="000000"/>
          <w:sz w:val="28"/>
          <w:szCs w:val="28"/>
        </w:rPr>
        <w:t>合作完成作品，作品经评定为完成品后小组每个学员将获得基础分15分，作品进入决赛将再加10分，总分不超过25分，同组成员同分。</w:t>
      </w:r>
    </w:p>
    <w:p w14:paraId="23C7B2E7" w14:textId="411D0065" w:rsidR="00D40E7D" w:rsidRDefault="00D84C33">
      <w:pPr>
        <w:pStyle w:val="a7"/>
        <w:shd w:val="clear" w:color="auto" w:fill="FFFFFF"/>
        <w:spacing w:beforeLines="50" w:before="156" w:beforeAutospacing="0" w:afterLines="50" w:after="156" w:afterAutospacing="0" w:line="480" w:lineRule="auto"/>
        <w:ind w:firstLine="646"/>
        <w:rPr>
          <w:rFonts w:ascii="仿宋" w:eastAsia="仿宋" w:hAnsi="仿宋"/>
          <w:color w:val="000000"/>
          <w:sz w:val="28"/>
          <w:szCs w:val="28"/>
        </w:rPr>
      </w:pPr>
      <w:r>
        <w:rPr>
          <w:rFonts w:ascii="仿宋" w:eastAsia="仿宋" w:hAnsi="仿宋" w:hint="eastAsia"/>
          <w:color w:val="000000"/>
          <w:sz w:val="28"/>
          <w:szCs w:val="28"/>
        </w:rPr>
        <w:t>3、“学习强国大比拼”活动要求每位入党积极分子“学习强国”个人总积分需要达到</w:t>
      </w:r>
      <w:r>
        <w:rPr>
          <w:rFonts w:ascii="仿宋" w:eastAsia="仿宋" w:hAnsi="仿宋"/>
          <w:color w:val="000000"/>
          <w:sz w:val="28"/>
          <w:szCs w:val="28"/>
        </w:rPr>
        <w:t xml:space="preserve"> 500 分以上予以结业；同时，学习强国的积分可兑换为</w:t>
      </w:r>
      <w:r>
        <w:rPr>
          <w:rFonts w:ascii="仿宋" w:eastAsia="仿宋" w:hAnsi="仿宋" w:hint="eastAsia"/>
          <w:color w:val="000000"/>
          <w:sz w:val="28"/>
          <w:szCs w:val="28"/>
        </w:rPr>
        <w:t>结业考试中一定的附加分，附加分算法如下：（个人总积分</w:t>
      </w:r>
      <w:r>
        <w:rPr>
          <w:rFonts w:ascii="仿宋" w:eastAsia="仿宋" w:hAnsi="仿宋"/>
          <w:color w:val="000000"/>
          <w:sz w:val="28"/>
          <w:szCs w:val="28"/>
        </w:rPr>
        <w:t>-500）/20 后取整数。例如：“学习强国”个</w:t>
      </w:r>
      <w:r>
        <w:rPr>
          <w:rFonts w:ascii="仿宋" w:eastAsia="仿宋" w:hAnsi="仿宋" w:hint="eastAsia"/>
          <w:color w:val="000000"/>
          <w:sz w:val="28"/>
          <w:szCs w:val="28"/>
        </w:rPr>
        <w:t>人总积分为</w:t>
      </w:r>
      <w:r>
        <w:rPr>
          <w:rFonts w:ascii="仿宋" w:eastAsia="仿宋" w:hAnsi="仿宋"/>
          <w:color w:val="000000"/>
          <w:sz w:val="28"/>
          <w:szCs w:val="28"/>
        </w:rPr>
        <w:t xml:space="preserve"> 552 分，（552-500）/20=2.6,则</w:t>
      </w:r>
      <w:r>
        <w:rPr>
          <w:rFonts w:ascii="仿宋" w:eastAsia="仿宋" w:hAnsi="仿宋" w:hint="eastAsia"/>
          <w:color w:val="000000"/>
          <w:sz w:val="28"/>
          <w:szCs w:val="28"/>
        </w:rPr>
        <w:t>结业</w:t>
      </w:r>
      <w:r>
        <w:rPr>
          <w:rFonts w:ascii="仿宋" w:eastAsia="仿宋" w:hAnsi="仿宋"/>
          <w:color w:val="000000"/>
          <w:sz w:val="28"/>
          <w:szCs w:val="28"/>
        </w:rPr>
        <w:t>考试成绩加</w:t>
      </w:r>
      <w:r>
        <w:rPr>
          <w:rFonts w:ascii="仿宋" w:eastAsia="仿宋" w:hAnsi="仿宋" w:hint="eastAsia"/>
          <w:color w:val="000000"/>
          <w:sz w:val="28"/>
          <w:szCs w:val="28"/>
        </w:rPr>
        <w:t xml:space="preserve"> </w:t>
      </w:r>
      <w:r>
        <w:rPr>
          <w:rFonts w:ascii="仿宋" w:eastAsia="仿宋" w:hAnsi="仿宋"/>
          <w:color w:val="000000"/>
          <w:sz w:val="28"/>
          <w:szCs w:val="28"/>
        </w:rPr>
        <w:t>2</w:t>
      </w:r>
      <w:r>
        <w:rPr>
          <w:rFonts w:ascii="仿宋" w:eastAsia="仿宋" w:hAnsi="仿宋" w:hint="eastAsia"/>
          <w:color w:val="000000"/>
          <w:sz w:val="28"/>
          <w:szCs w:val="28"/>
        </w:rPr>
        <w:t xml:space="preserve"> </w:t>
      </w:r>
      <w:r>
        <w:rPr>
          <w:rFonts w:ascii="仿宋" w:eastAsia="仿宋" w:hAnsi="仿宋"/>
          <w:color w:val="000000"/>
          <w:sz w:val="28"/>
          <w:szCs w:val="28"/>
        </w:rPr>
        <w:t>分。附加分以 15 分为上限。</w:t>
      </w:r>
    </w:p>
    <w:p w14:paraId="5609EBFB" w14:textId="1A5B1972" w:rsidR="00C94FE5" w:rsidRDefault="00D84C33" w:rsidP="00C94FE5">
      <w:pPr>
        <w:pStyle w:val="a7"/>
        <w:shd w:val="clear" w:color="auto" w:fill="FFFFFF"/>
        <w:spacing w:beforeLines="50" w:before="156" w:beforeAutospacing="0" w:afterLines="50" w:after="156" w:afterAutospacing="0" w:line="480" w:lineRule="auto"/>
        <w:ind w:firstLine="646"/>
        <w:rPr>
          <w:rFonts w:ascii="仿宋" w:eastAsia="仿宋" w:hAnsi="仿宋"/>
          <w:color w:val="000000"/>
          <w:sz w:val="28"/>
          <w:szCs w:val="28"/>
        </w:rPr>
      </w:pPr>
      <w:r>
        <w:rPr>
          <w:rFonts w:ascii="仿宋" w:eastAsia="仿宋" w:hAnsi="仿宋" w:hint="eastAsia"/>
          <w:color w:val="000000"/>
          <w:sz w:val="28"/>
          <w:szCs w:val="28"/>
        </w:rPr>
        <w:t>4</w:t>
      </w:r>
      <w:r w:rsidR="00C94FE5">
        <w:rPr>
          <w:rFonts w:ascii="仿宋" w:eastAsia="仿宋" w:hAnsi="仿宋" w:hint="eastAsia"/>
          <w:color w:val="000000"/>
          <w:sz w:val="28"/>
          <w:szCs w:val="28"/>
        </w:rPr>
        <w:t>、</w:t>
      </w:r>
      <w:r>
        <w:rPr>
          <w:rFonts w:ascii="仿宋" w:eastAsia="仿宋" w:hAnsi="仿宋" w:hint="eastAsia"/>
          <w:color w:val="000000"/>
          <w:sz w:val="28"/>
          <w:szCs w:val="28"/>
        </w:rPr>
        <w:t>计算机学院团委举办的赛事现场观摩为选学活动，参学名单以团委工作人员公布为准。每场观摩获得奖励附加分5分，获得附加分上限为15分。所获得</w:t>
      </w:r>
      <w:r>
        <w:rPr>
          <w:rFonts w:ascii="仿宋" w:eastAsia="仿宋" w:hAnsi="仿宋"/>
          <w:color w:val="000000"/>
          <w:sz w:val="28"/>
          <w:szCs w:val="28"/>
        </w:rPr>
        <w:t>的积分可兑换为</w:t>
      </w:r>
      <w:r>
        <w:rPr>
          <w:rFonts w:ascii="仿宋" w:eastAsia="仿宋" w:hAnsi="仿宋" w:hint="eastAsia"/>
          <w:color w:val="000000"/>
          <w:sz w:val="28"/>
          <w:szCs w:val="28"/>
        </w:rPr>
        <w:t>结业考试分数中的附加分。</w:t>
      </w:r>
    </w:p>
    <w:p w14:paraId="65FB64BF" w14:textId="2658DFA5" w:rsidR="00EE4A2B" w:rsidRDefault="00D84C33" w:rsidP="00EE4A2B">
      <w:pPr>
        <w:pStyle w:val="a7"/>
        <w:shd w:val="clear" w:color="auto" w:fill="FFFFFF"/>
        <w:spacing w:beforeLines="50" w:before="156" w:beforeAutospacing="0" w:afterLines="50" w:after="156" w:afterAutospacing="0" w:line="480" w:lineRule="auto"/>
        <w:ind w:firstLine="564"/>
        <w:rPr>
          <w:rFonts w:ascii="仿宋" w:eastAsia="仿宋" w:hAnsi="仿宋"/>
          <w:color w:val="000000"/>
          <w:sz w:val="28"/>
          <w:szCs w:val="28"/>
        </w:rPr>
      </w:pPr>
      <w:r>
        <w:rPr>
          <w:rFonts w:ascii="仿宋" w:eastAsia="仿宋" w:hAnsi="仿宋" w:hint="eastAsia"/>
          <w:color w:val="000000"/>
          <w:sz w:val="28"/>
          <w:szCs w:val="28"/>
        </w:rPr>
        <w:lastRenderedPageBreak/>
        <w:t>5、党校结业考核于</w:t>
      </w:r>
      <w:r>
        <w:rPr>
          <w:rFonts w:ascii="仿宋" w:eastAsia="仿宋" w:hAnsi="仿宋"/>
          <w:color w:val="000000"/>
          <w:sz w:val="28"/>
          <w:szCs w:val="28"/>
        </w:rPr>
        <w:t>11</w:t>
      </w:r>
      <w:r>
        <w:rPr>
          <w:rFonts w:ascii="仿宋" w:eastAsia="仿宋" w:hAnsi="仿宋" w:hint="eastAsia"/>
          <w:color w:val="000000"/>
          <w:sz w:val="28"/>
          <w:szCs w:val="28"/>
        </w:rPr>
        <w:t>月</w:t>
      </w:r>
      <w:r w:rsidR="00837229">
        <w:rPr>
          <w:rFonts w:ascii="仿宋" w:eastAsia="仿宋" w:hAnsi="仿宋"/>
          <w:color w:val="000000"/>
          <w:sz w:val="28"/>
          <w:szCs w:val="28"/>
        </w:rPr>
        <w:t>28</w:t>
      </w:r>
      <w:r>
        <w:rPr>
          <w:rFonts w:ascii="仿宋" w:eastAsia="仿宋" w:hAnsi="仿宋" w:hint="eastAsia"/>
          <w:color w:val="000000"/>
          <w:sz w:val="28"/>
          <w:szCs w:val="28"/>
        </w:rPr>
        <w:t>日晚19：00举行，</w:t>
      </w:r>
      <w:r w:rsidR="00171691">
        <w:rPr>
          <w:rFonts w:ascii="仿宋" w:eastAsia="仿宋" w:hAnsi="仿宋" w:hint="eastAsia"/>
          <w:color w:val="000000"/>
          <w:sz w:val="28"/>
          <w:szCs w:val="28"/>
        </w:rPr>
        <w:t>考试地点</w:t>
      </w:r>
      <w:r w:rsidR="00837229">
        <w:rPr>
          <w:rFonts w:ascii="仿宋" w:eastAsia="仿宋" w:hAnsi="仿宋" w:hint="eastAsia"/>
          <w:color w:val="000000"/>
          <w:sz w:val="28"/>
          <w:szCs w:val="28"/>
        </w:rPr>
        <w:t>为</w:t>
      </w:r>
      <w:proofErr w:type="gramStart"/>
      <w:r w:rsidR="00837229">
        <w:rPr>
          <w:rFonts w:ascii="仿宋" w:eastAsia="仿宋" w:hAnsi="仿宋" w:hint="eastAsia"/>
          <w:color w:val="000000"/>
          <w:sz w:val="28"/>
          <w:szCs w:val="28"/>
        </w:rPr>
        <w:t>一课西</w:t>
      </w:r>
      <w:proofErr w:type="gramEnd"/>
      <w:r w:rsidR="00837229">
        <w:rPr>
          <w:rFonts w:ascii="仿宋" w:eastAsia="仿宋" w:hAnsi="仿宋" w:hint="eastAsia"/>
          <w:color w:val="000000"/>
          <w:sz w:val="28"/>
          <w:szCs w:val="28"/>
        </w:rPr>
        <w:t>1</w:t>
      </w:r>
      <w:r w:rsidR="00837229">
        <w:rPr>
          <w:rFonts w:ascii="仿宋" w:eastAsia="仿宋" w:hAnsi="仿宋"/>
          <w:color w:val="000000"/>
          <w:sz w:val="28"/>
          <w:szCs w:val="28"/>
        </w:rPr>
        <w:t>01</w:t>
      </w:r>
      <w:r w:rsidR="00837229">
        <w:rPr>
          <w:rFonts w:ascii="仿宋" w:eastAsia="仿宋" w:hAnsi="仿宋" w:hint="eastAsia"/>
          <w:color w:val="000000"/>
          <w:sz w:val="28"/>
          <w:szCs w:val="28"/>
        </w:rPr>
        <w:t>或西1</w:t>
      </w:r>
      <w:r w:rsidR="00837229">
        <w:rPr>
          <w:rFonts w:ascii="仿宋" w:eastAsia="仿宋" w:hAnsi="仿宋"/>
          <w:color w:val="000000"/>
          <w:sz w:val="28"/>
          <w:szCs w:val="28"/>
        </w:rPr>
        <w:t>02</w:t>
      </w:r>
      <w:r w:rsidR="00171691">
        <w:rPr>
          <w:rFonts w:ascii="仿宋" w:eastAsia="仿宋" w:hAnsi="仿宋" w:hint="eastAsia"/>
          <w:color w:val="000000"/>
          <w:sz w:val="28"/>
          <w:szCs w:val="28"/>
        </w:rPr>
        <w:t>，</w:t>
      </w:r>
      <w:r w:rsidR="00837229">
        <w:rPr>
          <w:rFonts w:ascii="仿宋" w:eastAsia="仿宋" w:hAnsi="仿宋" w:hint="eastAsia"/>
          <w:color w:val="000000"/>
          <w:sz w:val="28"/>
          <w:szCs w:val="28"/>
        </w:rPr>
        <w:t>请留意考场张贴名单。考试卷面</w:t>
      </w:r>
      <w:r>
        <w:rPr>
          <w:rFonts w:ascii="仿宋" w:eastAsia="仿宋" w:hAnsi="仿宋" w:hint="eastAsia"/>
          <w:color w:val="000000"/>
          <w:sz w:val="28"/>
          <w:szCs w:val="28"/>
        </w:rPr>
        <w:t>满分</w:t>
      </w:r>
      <w:r>
        <w:rPr>
          <w:rFonts w:ascii="仿宋" w:eastAsia="仿宋" w:hAnsi="仿宋"/>
          <w:color w:val="000000"/>
          <w:sz w:val="28"/>
          <w:szCs w:val="28"/>
        </w:rPr>
        <w:t>100分，</w:t>
      </w:r>
      <w:r>
        <w:rPr>
          <w:rFonts w:ascii="仿宋" w:eastAsia="仿宋" w:hAnsi="仿宋" w:hint="eastAsia"/>
          <w:color w:val="000000"/>
          <w:sz w:val="28"/>
          <w:szCs w:val="28"/>
        </w:rPr>
        <w:t>占总成绩的</w:t>
      </w:r>
      <w:r>
        <w:rPr>
          <w:rFonts w:ascii="仿宋" w:eastAsia="仿宋" w:hAnsi="仿宋"/>
          <w:color w:val="000000"/>
          <w:sz w:val="28"/>
          <w:szCs w:val="28"/>
        </w:rPr>
        <w:t>50</w:t>
      </w:r>
      <w:r>
        <w:rPr>
          <w:rFonts w:ascii="仿宋" w:eastAsia="仿宋" w:hAnsi="仿宋" w:hint="eastAsia"/>
          <w:color w:val="000000"/>
          <w:sz w:val="28"/>
          <w:szCs w:val="28"/>
        </w:rPr>
        <w:t>%</w:t>
      </w:r>
      <w:r>
        <w:rPr>
          <w:rFonts w:ascii="仿宋" w:eastAsia="仿宋" w:hAnsi="仿宋"/>
          <w:color w:val="000000"/>
          <w:sz w:val="28"/>
          <w:szCs w:val="28"/>
        </w:rPr>
        <w:t>。考试内容包括</w:t>
      </w:r>
      <w:r>
        <w:rPr>
          <w:rFonts w:ascii="仿宋" w:eastAsia="仿宋" w:hAnsi="仿宋" w:hint="eastAsia"/>
          <w:color w:val="000000"/>
          <w:sz w:val="28"/>
          <w:szCs w:val="28"/>
        </w:rPr>
        <w:t>线下授课，线上课程，自主学习的内容</w:t>
      </w:r>
      <w:r w:rsidR="00EE4A2B">
        <w:rPr>
          <w:rFonts w:ascii="仿宋" w:eastAsia="仿宋" w:hAnsi="仿宋" w:hint="eastAsia"/>
          <w:color w:val="000000"/>
          <w:sz w:val="28"/>
          <w:szCs w:val="28"/>
        </w:rPr>
        <w:t>。</w:t>
      </w:r>
      <w:r w:rsidR="00EE4A2B" w:rsidRPr="00EE4A2B">
        <w:rPr>
          <w:rFonts w:ascii="仿宋" w:eastAsia="仿宋" w:hAnsi="仿宋" w:hint="eastAsia"/>
          <w:color w:val="000000"/>
          <w:sz w:val="28"/>
          <w:szCs w:val="28"/>
        </w:rPr>
        <w:t>结业考试分数</w:t>
      </w:r>
      <w:r w:rsidR="00EE4A2B" w:rsidRPr="00EE4A2B">
        <w:rPr>
          <w:rFonts w:ascii="仿宋" w:eastAsia="仿宋" w:hAnsi="仿宋"/>
          <w:color w:val="000000"/>
          <w:sz w:val="28"/>
          <w:szCs w:val="28"/>
        </w:rPr>
        <w:t>=（结业考试卷面分数+学习强国附加分+计算机学院团委举办的赛事现场观摩附加分）*50%</w:t>
      </w:r>
      <w:r w:rsidR="00EE4A2B" w:rsidRPr="00EE4A2B">
        <w:rPr>
          <w:rFonts w:ascii="仿宋" w:eastAsia="仿宋" w:hAnsi="仿宋" w:hint="eastAsia"/>
          <w:color w:val="000000"/>
          <w:sz w:val="28"/>
          <w:szCs w:val="28"/>
        </w:rPr>
        <w:t xml:space="preserve"> </w:t>
      </w:r>
      <w:r w:rsidR="00EE4A2B">
        <w:rPr>
          <w:rFonts w:ascii="仿宋" w:eastAsia="仿宋" w:hAnsi="仿宋" w:hint="eastAsia"/>
          <w:color w:val="000000"/>
          <w:sz w:val="28"/>
          <w:szCs w:val="28"/>
        </w:rPr>
        <w:t>，如卷面分数+附加分大于1</w:t>
      </w:r>
      <w:r w:rsidR="00EE4A2B">
        <w:rPr>
          <w:rFonts w:ascii="仿宋" w:eastAsia="仿宋" w:hAnsi="仿宋"/>
          <w:color w:val="000000"/>
          <w:sz w:val="28"/>
          <w:szCs w:val="28"/>
        </w:rPr>
        <w:t>00</w:t>
      </w:r>
      <w:r w:rsidR="00EE4A2B">
        <w:rPr>
          <w:rFonts w:ascii="仿宋" w:eastAsia="仿宋" w:hAnsi="仿宋" w:hint="eastAsia"/>
          <w:color w:val="000000"/>
          <w:sz w:val="28"/>
          <w:szCs w:val="28"/>
        </w:rPr>
        <w:t>分，则结业考试成绩记为</w:t>
      </w:r>
      <w:r w:rsidR="00837229">
        <w:rPr>
          <w:rFonts w:ascii="仿宋" w:eastAsia="仿宋" w:hAnsi="仿宋" w:hint="eastAsia"/>
          <w:color w:val="000000"/>
          <w:sz w:val="28"/>
          <w:szCs w:val="28"/>
        </w:rPr>
        <w:t>满分</w:t>
      </w:r>
      <w:r w:rsidR="00EE4A2B">
        <w:rPr>
          <w:rFonts w:ascii="仿宋" w:eastAsia="仿宋" w:hAnsi="仿宋" w:hint="eastAsia"/>
          <w:color w:val="000000"/>
          <w:sz w:val="28"/>
          <w:szCs w:val="28"/>
        </w:rPr>
        <w:t>5</w:t>
      </w:r>
      <w:r w:rsidR="00EE4A2B">
        <w:rPr>
          <w:rFonts w:ascii="仿宋" w:eastAsia="仿宋" w:hAnsi="仿宋"/>
          <w:color w:val="000000"/>
          <w:sz w:val="28"/>
          <w:szCs w:val="28"/>
        </w:rPr>
        <w:t>0</w:t>
      </w:r>
      <w:r w:rsidR="00EE4A2B">
        <w:rPr>
          <w:rFonts w:ascii="仿宋" w:eastAsia="仿宋" w:hAnsi="仿宋" w:hint="eastAsia"/>
          <w:color w:val="000000"/>
          <w:sz w:val="28"/>
          <w:szCs w:val="28"/>
        </w:rPr>
        <w:t>分</w:t>
      </w:r>
      <w:r w:rsidR="00F56D08">
        <w:rPr>
          <w:rFonts w:ascii="仿宋" w:eastAsia="仿宋" w:hAnsi="仿宋" w:hint="eastAsia"/>
          <w:color w:val="000000"/>
          <w:sz w:val="28"/>
          <w:szCs w:val="28"/>
        </w:rPr>
        <w:t>。</w:t>
      </w:r>
      <w:r w:rsidR="00837229">
        <w:rPr>
          <w:rFonts w:ascii="仿宋" w:eastAsia="仿宋" w:hAnsi="仿宋" w:hint="eastAsia"/>
          <w:color w:val="000000"/>
          <w:sz w:val="28"/>
          <w:szCs w:val="28"/>
        </w:rPr>
        <w:t>例如：张三结业考试卷面成绩为6</w:t>
      </w:r>
      <w:r w:rsidR="00837229">
        <w:rPr>
          <w:rFonts w:ascii="仿宋" w:eastAsia="仿宋" w:hAnsi="仿宋"/>
          <w:color w:val="000000"/>
          <w:sz w:val="28"/>
          <w:szCs w:val="28"/>
        </w:rPr>
        <w:t>3</w:t>
      </w:r>
      <w:r w:rsidR="00837229">
        <w:rPr>
          <w:rFonts w:ascii="仿宋" w:eastAsia="仿宋" w:hAnsi="仿宋" w:hint="eastAsia"/>
          <w:color w:val="000000"/>
          <w:sz w:val="28"/>
          <w:szCs w:val="28"/>
        </w:rPr>
        <w:t>分，学习强国附加分为5分，观摩加分为1</w:t>
      </w:r>
      <w:r w:rsidR="00837229">
        <w:rPr>
          <w:rFonts w:ascii="仿宋" w:eastAsia="仿宋" w:hAnsi="仿宋"/>
          <w:color w:val="000000"/>
          <w:sz w:val="28"/>
          <w:szCs w:val="28"/>
        </w:rPr>
        <w:t>0</w:t>
      </w:r>
      <w:r w:rsidR="00837229">
        <w:rPr>
          <w:rFonts w:ascii="仿宋" w:eastAsia="仿宋" w:hAnsi="仿宋" w:hint="eastAsia"/>
          <w:color w:val="000000"/>
          <w:sz w:val="28"/>
          <w:szCs w:val="28"/>
        </w:rPr>
        <w:t>分，则结业考试成绩为（6</w:t>
      </w:r>
      <w:r w:rsidR="00837229">
        <w:rPr>
          <w:rFonts w:ascii="仿宋" w:eastAsia="仿宋" w:hAnsi="仿宋"/>
          <w:color w:val="000000"/>
          <w:sz w:val="28"/>
          <w:szCs w:val="28"/>
        </w:rPr>
        <w:t>3+5+10</w:t>
      </w:r>
      <w:r w:rsidR="00837229">
        <w:rPr>
          <w:rFonts w:ascii="仿宋" w:eastAsia="仿宋" w:hAnsi="仿宋" w:hint="eastAsia"/>
          <w:color w:val="000000"/>
          <w:sz w:val="28"/>
          <w:szCs w:val="28"/>
        </w:rPr>
        <w:t>）</w:t>
      </w:r>
      <w:r w:rsidR="00837229">
        <w:rPr>
          <w:rFonts w:ascii="仿宋" w:eastAsia="仿宋" w:hAnsi="仿宋"/>
          <w:color w:val="000000"/>
          <w:sz w:val="28"/>
          <w:szCs w:val="28"/>
        </w:rPr>
        <w:t>*50%=39</w:t>
      </w:r>
      <w:r w:rsidR="00837229">
        <w:rPr>
          <w:rFonts w:ascii="仿宋" w:eastAsia="仿宋" w:hAnsi="仿宋" w:hint="eastAsia"/>
          <w:color w:val="000000"/>
          <w:sz w:val="28"/>
          <w:szCs w:val="28"/>
        </w:rPr>
        <w:t>分，再结合小测得分和科普作品得分，算出总成绩。</w:t>
      </w:r>
    </w:p>
    <w:p w14:paraId="3C0728DB" w14:textId="243024AA" w:rsidR="00D40E7D" w:rsidRDefault="00D84C33" w:rsidP="00EE4A2B">
      <w:pPr>
        <w:pStyle w:val="a7"/>
        <w:shd w:val="clear" w:color="auto" w:fill="FFFFFF"/>
        <w:spacing w:beforeLines="50" w:before="156" w:beforeAutospacing="0" w:afterLines="50" w:after="156" w:afterAutospacing="0" w:line="480" w:lineRule="auto"/>
        <w:ind w:firstLine="564"/>
        <w:rPr>
          <w:rFonts w:ascii="仿宋" w:eastAsia="仿宋" w:hAnsi="仿宋"/>
          <w:color w:val="000000"/>
          <w:sz w:val="28"/>
          <w:szCs w:val="28"/>
        </w:rPr>
      </w:pPr>
      <w:r>
        <w:rPr>
          <w:rFonts w:ascii="仿宋" w:eastAsia="仿宋" w:hAnsi="仿宋" w:hint="eastAsia"/>
          <w:color w:val="000000"/>
          <w:sz w:val="28"/>
          <w:szCs w:val="28"/>
        </w:rPr>
        <w:t>6、按规定，入党积极分子缺席结业考试，或线下课程请假2次或无故旷课1次，或学习强国总积分不满5</w:t>
      </w:r>
      <w:r>
        <w:rPr>
          <w:rFonts w:ascii="仿宋" w:eastAsia="仿宋" w:hAnsi="仿宋"/>
          <w:color w:val="000000"/>
          <w:sz w:val="28"/>
          <w:szCs w:val="28"/>
        </w:rPr>
        <w:t>00</w:t>
      </w:r>
      <w:r>
        <w:rPr>
          <w:rFonts w:ascii="仿宋" w:eastAsia="仿宋" w:hAnsi="仿宋" w:hint="eastAsia"/>
          <w:color w:val="000000"/>
          <w:sz w:val="28"/>
          <w:szCs w:val="28"/>
        </w:rPr>
        <w:t>分，将视为培训不合格，不能发展入党。</w:t>
      </w:r>
    </w:p>
    <w:p w14:paraId="79B7241C" w14:textId="0D782620" w:rsidR="00D40E7D" w:rsidRDefault="00D84C33">
      <w:pPr>
        <w:pStyle w:val="a7"/>
        <w:shd w:val="clear" w:color="auto" w:fill="FFFFFF"/>
        <w:spacing w:beforeLines="50" w:before="156" w:beforeAutospacing="0" w:afterLines="50" w:after="156" w:afterAutospacing="0" w:line="360" w:lineRule="auto"/>
        <w:ind w:firstLine="646"/>
        <w:rPr>
          <w:rFonts w:ascii="仿宋" w:eastAsia="仿宋" w:hAnsi="仿宋"/>
          <w:color w:val="000000"/>
          <w:sz w:val="28"/>
          <w:szCs w:val="28"/>
        </w:rPr>
      </w:pPr>
      <w:r>
        <w:rPr>
          <w:rFonts w:ascii="仿宋" w:eastAsia="仿宋" w:hAnsi="仿宋" w:hint="eastAsia"/>
          <w:color w:val="000000"/>
          <w:sz w:val="28"/>
          <w:szCs w:val="28"/>
        </w:rPr>
        <w:t>7、培训考核总成绩大于等于60分，视为</w:t>
      </w:r>
      <w:r w:rsidR="00837229">
        <w:rPr>
          <w:rFonts w:ascii="仿宋" w:eastAsia="仿宋" w:hAnsi="仿宋" w:hint="eastAsia"/>
          <w:color w:val="000000"/>
          <w:sz w:val="28"/>
          <w:szCs w:val="28"/>
        </w:rPr>
        <w:t>入党积极分子培训班</w:t>
      </w:r>
      <w:r>
        <w:rPr>
          <w:rFonts w:ascii="仿宋" w:eastAsia="仿宋" w:hAnsi="仿宋" w:hint="eastAsia"/>
          <w:color w:val="000000"/>
          <w:sz w:val="28"/>
          <w:szCs w:val="28"/>
        </w:rPr>
        <w:t>考核合格。</w:t>
      </w:r>
    </w:p>
    <w:p w14:paraId="01F13C1D" w14:textId="77777777" w:rsidR="00D40E7D" w:rsidRDefault="00D84C33">
      <w:pPr>
        <w:pStyle w:val="a7"/>
        <w:shd w:val="clear" w:color="auto" w:fill="FFFFFF"/>
        <w:spacing w:beforeLines="50" w:before="156" w:beforeAutospacing="0" w:afterLines="50" w:after="156" w:afterAutospacing="0" w:line="360" w:lineRule="auto"/>
        <w:ind w:firstLine="480"/>
        <w:jc w:val="right"/>
        <w:rPr>
          <w:rFonts w:ascii="仿宋" w:eastAsia="仿宋" w:hAnsi="仿宋"/>
          <w:color w:val="000000"/>
          <w:sz w:val="28"/>
          <w:szCs w:val="32"/>
        </w:rPr>
      </w:pPr>
      <w:r>
        <w:rPr>
          <w:rFonts w:ascii="仿宋" w:eastAsia="仿宋" w:hAnsi="仿宋" w:hint="eastAsia"/>
          <w:color w:val="000000"/>
          <w:sz w:val="28"/>
          <w:szCs w:val="32"/>
        </w:rPr>
        <w:t>中共华南师范大学计算机学院委员会</w:t>
      </w:r>
    </w:p>
    <w:p w14:paraId="1E9BD46B" w14:textId="77777777" w:rsidR="00D40E7D" w:rsidRDefault="00D84C33">
      <w:pPr>
        <w:pStyle w:val="a7"/>
        <w:shd w:val="clear" w:color="auto" w:fill="FFFFFF"/>
        <w:spacing w:beforeLines="50" w:before="156" w:beforeAutospacing="0" w:afterLines="50" w:after="156" w:afterAutospacing="0" w:line="360" w:lineRule="auto"/>
        <w:ind w:right="480"/>
        <w:jc w:val="right"/>
      </w:pPr>
      <w:r>
        <w:rPr>
          <w:rFonts w:ascii="仿宋" w:eastAsia="仿宋" w:hAnsi="仿宋"/>
          <w:color w:val="000000"/>
          <w:sz w:val="28"/>
          <w:szCs w:val="32"/>
        </w:rPr>
        <w:t>2021</w:t>
      </w:r>
      <w:r>
        <w:rPr>
          <w:rFonts w:ascii="仿宋" w:eastAsia="仿宋" w:hAnsi="仿宋" w:hint="eastAsia"/>
          <w:color w:val="000000"/>
          <w:sz w:val="28"/>
          <w:szCs w:val="32"/>
        </w:rPr>
        <w:t>年</w:t>
      </w:r>
      <w:r>
        <w:rPr>
          <w:rFonts w:ascii="仿宋" w:eastAsia="仿宋" w:hAnsi="仿宋"/>
          <w:color w:val="000000"/>
          <w:sz w:val="28"/>
          <w:szCs w:val="32"/>
        </w:rPr>
        <w:t>10</w:t>
      </w:r>
      <w:r>
        <w:rPr>
          <w:rFonts w:ascii="仿宋" w:eastAsia="仿宋" w:hAnsi="仿宋" w:hint="eastAsia"/>
          <w:color w:val="000000"/>
          <w:sz w:val="28"/>
          <w:szCs w:val="32"/>
        </w:rPr>
        <w:t>月</w:t>
      </w:r>
      <w:r>
        <w:rPr>
          <w:rFonts w:ascii="仿宋" w:eastAsia="仿宋" w:hAnsi="仿宋"/>
          <w:color w:val="000000"/>
          <w:sz w:val="28"/>
          <w:szCs w:val="32"/>
        </w:rPr>
        <w:t>15</w:t>
      </w:r>
      <w:r>
        <w:rPr>
          <w:rFonts w:ascii="仿宋" w:eastAsia="仿宋" w:hAnsi="仿宋" w:hint="eastAsia"/>
          <w:color w:val="000000"/>
          <w:sz w:val="28"/>
          <w:szCs w:val="32"/>
        </w:rPr>
        <w:t>日</w:t>
      </w:r>
    </w:p>
    <w:sectPr w:rsidR="00D40E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E47AA" w14:textId="77777777" w:rsidR="00D75BFB" w:rsidRDefault="00D75BFB" w:rsidP="00171691">
      <w:r>
        <w:separator/>
      </w:r>
    </w:p>
  </w:endnote>
  <w:endnote w:type="continuationSeparator" w:id="0">
    <w:p w14:paraId="5CA5B6C9" w14:textId="77777777" w:rsidR="00D75BFB" w:rsidRDefault="00D75BFB" w:rsidP="0017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94F1" w14:textId="77777777" w:rsidR="00D75BFB" w:rsidRDefault="00D75BFB" w:rsidP="00171691">
      <w:r>
        <w:separator/>
      </w:r>
    </w:p>
  </w:footnote>
  <w:footnote w:type="continuationSeparator" w:id="0">
    <w:p w14:paraId="6A45842B" w14:textId="77777777" w:rsidR="00D75BFB" w:rsidRDefault="00D75BFB" w:rsidP="0017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1F"/>
    <w:rsid w:val="00034B8C"/>
    <w:rsid w:val="0003719D"/>
    <w:rsid w:val="00037B09"/>
    <w:rsid w:val="00055B79"/>
    <w:rsid w:val="00080277"/>
    <w:rsid w:val="00082D83"/>
    <w:rsid w:val="0008471B"/>
    <w:rsid w:val="00091484"/>
    <w:rsid w:val="00094CE1"/>
    <w:rsid w:val="000A1E0B"/>
    <w:rsid w:val="000C0B9C"/>
    <w:rsid w:val="000D654F"/>
    <w:rsid w:val="001110F4"/>
    <w:rsid w:val="001332EE"/>
    <w:rsid w:val="001346FF"/>
    <w:rsid w:val="001458CE"/>
    <w:rsid w:val="001633B8"/>
    <w:rsid w:val="00167180"/>
    <w:rsid w:val="00171691"/>
    <w:rsid w:val="001C1966"/>
    <w:rsid w:val="001C38BC"/>
    <w:rsid w:val="001C56F2"/>
    <w:rsid w:val="001E071A"/>
    <w:rsid w:val="00202523"/>
    <w:rsid w:val="00202EB0"/>
    <w:rsid w:val="002150F2"/>
    <w:rsid w:val="00217FE5"/>
    <w:rsid w:val="002430B4"/>
    <w:rsid w:val="00245ADB"/>
    <w:rsid w:val="00250545"/>
    <w:rsid w:val="00252E8F"/>
    <w:rsid w:val="00257E6F"/>
    <w:rsid w:val="00277E5E"/>
    <w:rsid w:val="002800C2"/>
    <w:rsid w:val="00280630"/>
    <w:rsid w:val="0028265A"/>
    <w:rsid w:val="002C7738"/>
    <w:rsid w:val="00305854"/>
    <w:rsid w:val="0031319B"/>
    <w:rsid w:val="00320263"/>
    <w:rsid w:val="00331096"/>
    <w:rsid w:val="00337B93"/>
    <w:rsid w:val="003412F9"/>
    <w:rsid w:val="00355E53"/>
    <w:rsid w:val="003618F3"/>
    <w:rsid w:val="0037346B"/>
    <w:rsid w:val="00386836"/>
    <w:rsid w:val="00396DB8"/>
    <w:rsid w:val="003979DE"/>
    <w:rsid w:val="003C1C4D"/>
    <w:rsid w:val="003C61C3"/>
    <w:rsid w:val="003C76F7"/>
    <w:rsid w:val="003D390C"/>
    <w:rsid w:val="003E11A0"/>
    <w:rsid w:val="003E7BFC"/>
    <w:rsid w:val="00401E34"/>
    <w:rsid w:val="00421BA3"/>
    <w:rsid w:val="00427614"/>
    <w:rsid w:val="00433608"/>
    <w:rsid w:val="0045738C"/>
    <w:rsid w:val="00460D7F"/>
    <w:rsid w:val="00480E85"/>
    <w:rsid w:val="004822C0"/>
    <w:rsid w:val="00485538"/>
    <w:rsid w:val="00486905"/>
    <w:rsid w:val="004C3D08"/>
    <w:rsid w:val="004C4820"/>
    <w:rsid w:val="004C7486"/>
    <w:rsid w:val="004E195A"/>
    <w:rsid w:val="00500243"/>
    <w:rsid w:val="00503D29"/>
    <w:rsid w:val="0051433B"/>
    <w:rsid w:val="0052776A"/>
    <w:rsid w:val="00545786"/>
    <w:rsid w:val="005474AD"/>
    <w:rsid w:val="005476B8"/>
    <w:rsid w:val="0054782A"/>
    <w:rsid w:val="00581A88"/>
    <w:rsid w:val="005A3D11"/>
    <w:rsid w:val="005A6E97"/>
    <w:rsid w:val="005B66CA"/>
    <w:rsid w:val="005B69EB"/>
    <w:rsid w:val="005C1CC4"/>
    <w:rsid w:val="005D3D98"/>
    <w:rsid w:val="0060255D"/>
    <w:rsid w:val="006109A3"/>
    <w:rsid w:val="00614233"/>
    <w:rsid w:val="00646D31"/>
    <w:rsid w:val="00653475"/>
    <w:rsid w:val="006540FC"/>
    <w:rsid w:val="00660730"/>
    <w:rsid w:val="00664909"/>
    <w:rsid w:val="00672543"/>
    <w:rsid w:val="0069481B"/>
    <w:rsid w:val="006D327A"/>
    <w:rsid w:val="006F37DC"/>
    <w:rsid w:val="006F7666"/>
    <w:rsid w:val="00731CB8"/>
    <w:rsid w:val="00734440"/>
    <w:rsid w:val="00735113"/>
    <w:rsid w:val="00743557"/>
    <w:rsid w:val="00753691"/>
    <w:rsid w:val="007657B9"/>
    <w:rsid w:val="0078012B"/>
    <w:rsid w:val="00790AEF"/>
    <w:rsid w:val="007938B1"/>
    <w:rsid w:val="00793CF0"/>
    <w:rsid w:val="007A2DF7"/>
    <w:rsid w:val="007A617A"/>
    <w:rsid w:val="007B1F80"/>
    <w:rsid w:val="007B3F5C"/>
    <w:rsid w:val="007B58D9"/>
    <w:rsid w:val="007C44AE"/>
    <w:rsid w:val="007D1ACA"/>
    <w:rsid w:val="007E39EF"/>
    <w:rsid w:val="007E3A4C"/>
    <w:rsid w:val="00807BA0"/>
    <w:rsid w:val="008166F0"/>
    <w:rsid w:val="008333A0"/>
    <w:rsid w:val="00837229"/>
    <w:rsid w:val="008537AD"/>
    <w:rsid w:val="008568FC"/>
    <w:rsid w:val="00856C3A"/>
    <w:rsid w:val="00864AC8"/>
    <w:rsid w:val="00866929"/>
    <w:rsid w:val="00873624"/>
    <w:rsid w:val="00883BB7"/>
    <w:rsid w:val="008B6D3F"/>
    <w:rsid w:val="008C6955"/>
    <w:rsid w:val="008C76DF"/>
    <w:rsid w:val="008E6905"/>
    <w:rsid w:val="009136FA"/>
    <w:rsid w:val="00935665"/>
    <w:rsid w:val="009372D5"/>
    <w:rsid w:val="0096165C"/>
    <w:rsid w:val="009675F3"/>
    <w:rsid w:val="00996DFD"/>
    <w:rsid w:val="009B2AB4"/>
    <w:rsid w:val="009C526B"/>
    <w:rsid w:val="009C7C4F"/>
    <w:rsid w:val="00A0269F"/>
    <w:rsid w:val="00A045D8"/>
    <w:rsid w:val="00A64B45"/>
    <w:rsid w:val="00A8408A"/>
    <w:rsid w:val="00AC55F7"/>
    <w:rsid w:val="00AD4FA5"/>
    <w:rsid w:val="00AD6061"/>
    <w:rsid w:val="00AE494D"/>
    <w:rsid w:val="00AF0107"/>
    <w:rsid w:val="00AF6F8A"/>
    <w:rsid w:val="00B01555"/>
    <w:rsid w:val="00B15CB0"/>
    <w:rsid w:val="00B20F7B"/>
    <w:rsid w:val="00B26182"/>
    <w:rsid w:val="00B51F38"/>
    <w:rsid w:val="00B6161F"/>
    <w:rsid w:val="00B65A87"/>
    <w:rsid w:val="00B714AE"/>
    <w:rsid w:val="00B71575"/>
    <w:rsid w:val="00B7237C"/>
    <w:rsid w:val="00B7768B"/>
    <w:rsid w:val="00B84B00"/>
    <w:rsid w:val="00B924C1"/>
    <w:rsid w:val="00BA09A7"/>
    <w:rsid w:val="00BD1A52"/>
    <w:rsid w:val="00BD29DC"/>
    <w:rsid w:val="00BD4650"/>
    <w:rsid w:val="00BE6E1F"/>
    <w:rsid w:val="00BF4018"/>
    <w:rsid w:val="00C32FC3"/>
    <w:rsid w:val="00C5641A"/>
    <w:rsid w:val="00C603F3"/>
    <w:rsid w:val="00C663BC"/>
    <w:rsid w:val="00C94FE5"/>
    <w:rsid w:val="00CA06C6"/>
    <w:rsid w:val="00CA2045"/>
    <w:rsid w:val="00CC2F57"/>
    <w:rsid w:val="00CD6924"/>
    <w:rsid w:val="00D01446"/>
    <w:rsid w:val="00D05488"/>
    <w:rsid w:val="00D05C1F"/>
    <w:rsid w:val="00D1177A"/>
    <w:rsid w:val="00D11904"/>
    <w:rsid w:val="00D215CE"/>
    <w:rsid w:val="00D36EC4"/>
    <w:rsid w:val="00D40E7D"/>
    <w:rsid w:val="00D4200E"/>
    <w:rsid w:val="00D5531B"/>
    <w:rsid w:val="00D62BE1"/>
    <w:rsid w:val="00D64E7B"/>
    <w:rsid w:val="00D75BFB"/>
    <w:rsid w:val="00D84C33"/>
    <w:rsid w:val="00D959AA"/>
    <w:rsid w:val="00DA544B"/>
    <w:rsid w:val="00DB45B5"/>
    <w:rsid w:val="00DD2690"/>
    <w:rsid w:val="00DD434B"/>
    <w:rsid w:val="00DF0192"/>
    <w:rsid w:val="00DF7CE3"/>
    <w:rsid w:val="00E1259C"/>
    <w:rsid w:val="00E13336"/>
    <w:rsid w:val="00E22586"/>
    <w:rsid w:val="00E26805"/>
    <w:rsid w:val="00E3430A"/>
    <w:rsid w:val="00E41061"/>
    <w:rsid w:val="00E53ECF"/>
    <w:rsid w:val="00E56DE8"/>
    <w:rsid w:val="00E56EA9"/>
    <w:rsid w:val="00E60BC4"/>
    <w:rsid w:val="00E646B0"/>
    <w:rsid w:val="00E74E4F"/>
    <w:rsid w:val="00E75A9E"/>
    <w:rsid w:val="00E7746D"/>
    <w:rsid w:val="00E9271A"/>
    <w:rsid w:val="00EA0D9B"/>
    <w:rsid w:val="00EB258D"/>
    <w:rsid w:val="00EC62F5"/>
    <w:rsid w:val="00ED20E8"/>
    <w:rsid w:val="00EE0D9E"/>
    <w:rsid w:val="00EE4A2B"/>
    <w:rsid w:val="00EE5BB0"/>
    <w:rsid w:val="00EF0A6C"/>
    <w:rsid w:val="00EF15FE"/>
    <w:rsid w:val="00EF6A6B"/>
    <w:rsid w:val="00F00613"/>
    <w:rsid w:val="00F12247"/>
    <w:rsid w:val="00F13EF5"/>
    <w:rsid w:val="00F34408"/>
    <w:rsid w:val="00F34AB9"/>
    <w:rsid w:val="00F35023"/>
    <w:rsid w:val="00F47DF4"/>
    <w:rsid w:val="00F56D08"/>
    <w:rsid w:val="00F632D9"/>
    <w:rsid w:val="00F636D3"/>
    <w:rsid w:val="00F637F3"/>
    <w:rsid w:val="00F662D1"/>
    <w:rsid w:val="00F6794E"/>
    <w:rsid w:val="00F679AF"/>
    <w:rsid w:val="00F80B83"/>
    <w:rsid w:val="00FA2312"/>
    <w:rsid w:val="00FC6A01"/>
    <w:rsid w:val="00FD2DEC"/>
    <w:rsid w:val="076C33A6"/>
    <w:rsid w:val="091F2494"/>
    <w:rsid w:val="1A8B485F"/>
    <w:rsid w:val="20F338AE"/>
    <w:rsid w:val="249447C9"/>
    <w:rsid w:val="24D56EA0"/>
    <w:rsid w:val="2E812F2B"/>
    <w:rsid w:val="3FBE1F1D"/>
    <w:rsid w:val="406A730B"/>
    <w:rsid w:val="49242FF5"/>
    <w:rsid w:val="4A1B4C6F"/>
    <w:rsid w:val="578460A7"/>
    <w:rsid w:val="583638E5"/>
    <w:rsid w:val="58647CDA"/>
    <w:rsid w:val="5A333441"/>
    <w:rsid w:val="61251F4F"/>
    <w:rsid w:val="69EF2ED6"/>
    <w:rsid w:val="7402280E"/>
    <w:rsid w:val="78900BE5"/>
    <w:rsid w:val="79804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B49A7A"/>
  <w15:docId w15:val="{E9C194E1-16CF-4370-8436-76EB142B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Wang</dc:creator>
  <cp:lastModifiedBy>陈 婧宇</cp:lastModifiedBy>
  <cp:revision>6</cp:revision>
  <dcterms:created xsi:type="dcterms:W3CDTF">2021-10-23T14:45:00Z</dcterms:created>
  <dcterms:modified xsi:type="dcterms:W3CDTF">2021-10-24T13:27:00Z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EAEB72D219AE442EA76629A7DEC9CDEB</vt:lpwstr>
  </property>
</Properties>
</file>