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Agents Platform — Developer Guide</w:t>
      </w:r>
    </w:p>
    <w:p>
      <w:pPr>
        <w:pStyle w:val="Subtitle"/>
      </w:pPr>
      <w:r>
        <w:t xml:space="preserve">A Programmable Platform for Long-Running, Tool-Enabled, Cost-Bounded Agents</w:t>
      </w:r>
    </w:p>
    <w:p>
      <w:pPr>
        <w:pStyle w:val="Author"/>
      </w:pPr>
      <w:r>
        <w:t xml:space="preserve">Ten Sparrows — Engineering</w:t>
      </w:r>
    </w:p>
    <w:p>
      <w:pPr>
        <w:pStyle w:val="Date"/>
      </w:pPr>
      <w:r>
        <w:t xml:space="preserve">2026-04-23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ai-agents-platform-developer-guide"/>
    <w:p>
      <w:pPr>
        <w:pStyle w:val="Heading1"/>
      </w:pPr>
      <w:r>
        <w:t xml:space="preserve">AI Agents Platform — Developer Guide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document is a developer’s guide to the AI Agents Platform. It is not a statement of work. It describes what we are building, how it is structured, the feature list, the technology stack, the public API surface, the internal routes, and the data/architecture diagrams developers should hold in their heads when contributing code.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Engineers joining the project, integrators building against the platform API, and operators running the execution fabric.</w:t>
      </w:r>
    </w:p>
    <w:p>
      <w:r>
        <w:pict>
          <v:rect style="width:0;height:1.5pt" o:hralign="center" o:hrstd="t" o:hr="t"/>
        </w:pict>
      </w:r>
    </w:p>
    <w:bookmarkStart w:id="12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t xml:space="preserve">The AI Agents Platform is a</w:t>
      </w:r>
      <w:r>
        <w:t xml:space="preserve"> </w:t>
      </w:r>
      <w:r>
        <w:rPr>
          <w:b/>
          <w:bCs/>
        </w:rPr>
        <w:t xml:space="preserve">programmable agent execution platform</w:t>
      </w:r>
      <w:r>
        <w:t xml:space="preserve">. Users sign up, pay via Stripe, and create one or more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— long-running, tool-enabled, resource-bounded programs that run on</w:t>
      </w:r>
      <w:r>
        <w:t xml:space="preserve"> </w:t>
      </w:r>
      <w:r>
        <w:rPr>
          <w:b/>
          <w:bCs/>
        </w:rPr>
        <w:t xml:space="preserve">Ten Sparrows micro data centers (MDCs)</w:t>
      </w:r>
      <w:r>
        <w:t xml:space="preserve">.</w:t>
      </w:r>
    </w:p>
    <w:p>
      <w:pPr>
        <w:pStyle w:val="BodyText"/>
      </w:pPr>
      <w:r>
        <w:t xml:space="preserve">Our positioning is explicit: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chatbot wrapper.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visual no-code builder.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 agent marketplace.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general-purpose consumer UX.</w:t>
      </w:r>
    </w:p>
    <w:p>
      <w:pPr>
        <w:pStyle w:val="FirstParagraph"/>
      </w:pPr>
      <w:r>
        <w:t xml:space="preserve">We make AI</w:t>
      </w:r>
      <w:r>
        <w:t xml:space="preserve"> </w:t>
      </w:r>
      <w:r>
        <w:rPr>
          <w:b/>
          <w:bCs/>
        </w:rPr>
        <w:t xml:space="preserve">operational</w:t>
      </w:r>
      <w:r>
        <w:t xml:space="preserve">: predictable cost, clear execution, debuggable behavior, and strong separation between the control plane and the execution plane.</w:t>
      </w:r>
    </w:p>
    <w:bookmarkStart w:id="9" w:name="conceptual-model"/>
    <w:p>
      <w:pPr>
        <w:pStyle w:val="Heading3"/>
      </w:pPr>
      <w:r>
        <w:t xml:space="preserve">1.1 Conceptual Model</w:t>
      </w:r>
    </w:p>
    <w:p>
      <w:pPr>
        <w:pStyle w:val="SourceCode"/>
      </w:pPr>
      <w:r>
        <w:rPr>
          <w:rStyle w:val="VerbatimChar"/>
        </w:rPr>
        <w:t xml:space="preserve"> ┌────────┐        ┌────────┐        ┌─────────┐</w:t>
      </w:r>
      <w:r>
        <w:br/>
      </w:r>
      <w:r>
        <w:rPr>
          <w:rStyle w:val="VerbatimChar"/>
        </w:rPr>
        <w:t xml:space="preserve"> │  Brain │  ───▶  │ Agent  │  ───▶  │  Skill  │</w:t>
      </w:r>
      <w:r>
        <w:br/>
      </w:r>
      <w:r>
        <w:rPr>
          <w:rStyle w:val="VerbatimChar"/>
        </w:rPr>
        <w:t xml:space="preserve"> └────────┘        └────────┘        └─────────┘</w:t>
      </w:r>
      <w:r>
        <w:br/>
      </w:r>
      <w:r>
        <w:rPr>
          <w:rStyle w:val="VerbatimChar"/>
        </w:rPr>
        <w:t xml:space="preserve">  (LLM core)       (TS EdgeNest       (callable</w:t>
      </w:r>
      <w:r>
        <w:br/>
      </w:r>
      <w:r>
        <w:rPr>
          <w:rStyle w:val="VerbatimChar"/>
        </w:rPr>
        <w:t xml:space="preserve">                    runtime)           tool / capability)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Brain</w:t>
      </w:r>
      <w:r>
        <w:t xml:space="preserve"> </w:t>
      </w:r>
      <w:r>
        <w:t xml:space="preserve">— the LLM layer (OpenRouter, model</w:t>
      </w:r>
      <w:r>
        <w:t xml:space="preserve"> </w:t>
      </w:r>
      <w:r>
        <w:rPr>
          <w:rStyle w:val="VerbatimChar"/>
        </w:rPr>
        <w:t xml:space="preserve">minimax/minimax-m2.5:free</w:t>
      </w:r>
      <w:r>
        <w:t xml:space="preserve"> </w:t>
      </w:r>
      <w:r>
        <w:t xml:space="preserve">initially).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— a user-authored configuration (goal, prompt, tool allowlist, limits). Executed by</w:t>
      </w:r>
      <w:r>
        <w:t xml:space="preserve"> </w:t>
      </w:r>
      <w:r>
        <w:rPr>
          <w:b/>
          <w:bCs/>
        </w:rPr>
        <w:t xml:space="preserve">TS EdgeNest</w:t>
      </w:r>
      <w:r>
        <w:t xml:space="preserve">, our TypeScript-based agent runtime.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</w:t>
      </w:r>
      <w:r>
        <w:t xml:space="preserve"> </w:t>
      </w:r>
      <w:r>
        <w:t xml:space="preserve">— a tool the agent can invoke. Skills are internal, sandboxed, and registered centrally (no marketplace).</w:t>
      </w:r>
    </w:p>
    <w:bookmarkEnd w:id="9"/>
    <w:bookmarkStart w:id="10" w:name="target-users"/>
    <w:p>
      <w:pPr>
        <w:pStyle w:val="Heading3"/>
      </w:pPr>
      <w:r>
        <w:t xml:space="preserve">1.2 Target Users</w:t>
      </w:r>
    </w:p>
    <w:p>
      <w:pPr>
        <w:pStyle w:val="FirstParagraph"/>
      </w:pPr>
      <w:r>
        <w:t xml:space="preserve">Initial users are technical: founders, platform engineers, automation teams, and developers building internal tools or AI workflows. They care about</w:t>
      </w:r>
      <w:r>
        <w:t xml:space="preserve"> </w:t>
      </w:r>
      <w:r>
        <w:rPr>
          <w:b/>
          <w:bCs/>
        </w:rPr>
        <w:t xml:space="preserve">control, reliability, cost predictability, and transparency</w:t>
      </w:r>
      <w:r>
        <w:t xml:space="preserve"> </w:t>
      </w:r>
      <w:r>
        <w:t xml:space="preserve">— not polish.</w:t>
      </w:r>
    </w:p>
    <w:bookmarkEnd w:id="10"/>
    <w:bookmarkStart w:id="11" w:name="product-principles-decision-rules"/>
    <w:p>
      <w:pPr>
        <w:pStyle w:val="Heading3"/>
      </w:pPr>
      <w:r>
        <w:t xml:space="preserve">1.3 Product Principles (Decision Rules)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Autonomy requires guardrails</w:t>
      </w:r>
      <w:r>
        <w:t xml:space="preserve"> </w:t>
      </w:r>
      <w:r>
        <w:t xml:space="preserve">— controlled autonomy over unrestricted freedom.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Boring infrastructure beats clever systems</w:t>
      </w:r>
      <w:r>
        <w:t xml:space="preserve"> </w:t>
      </w:r>
      <w:r>
        <w:t xml:space="preserve">— reliability &gt; novelty.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 pay for outcomes, not magic</w:t>
      </w:r>
      <w:r>
        <w:t xml:space="preserve"> </w:t>
      </w:r>
      <w:r>
        <w:t xml:space="preserve">— predictable costs, clear execution, measurable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Debuggability is a feature</w:t>
      </w:r>
      <w:r>
        <w:t xml:space="preserve"> </w:t>
      </w:r>
      <w:r>
        <w:t xml:space="preserve">— users see what happened, understand why, and fix it without support tickets.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compute is a strategic advantage</w:t>
      </w:r>
      <w:r>
        <w:t xml:space="preserve"> </w:t>
      </w:r>
      <w:r>
        <w:t xml:space="preserve">— MDCs give us latency, isolation, and cost control.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narrow, expand deliberately</w:t>
      </w:r>
      <w:r>
        <w:t xml:space="preserve"> </w:t>
      </w:r>
      <w:r>
        <w:t xml:space="preserve">— fewer powerful primitives over many shallow features.</w:t>
      </w:r>
    </w:p>
    <w:p>
      <w:pPr>
        <w:pStyle w:val="FirstParagraph"/>
      </w:pPr>
      <w:r>
        <w:rPr>
          <w:b/>
          <w:bCs/>
        </w:rPr>
        <w:t xml:space="preserve">Tradeoff priority, when in doubt:</w:t>
      </w:r>
      <w:r>
        <w:t xml:space="preserve"> </w:t>
      </w:r>
      <w:r>
        <w:t xml:space="preserve">Reliability → Understandability → Cost Control → Speed of Iteration. Not feature count.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cope"/>
    <w:p>
      <w:pPr>
        <w:pStyle w:val="Heading2"/>
      </w:pPr>
      <w:r>
        <w:t xml:space="preserve">2. Scope</w:t>
      </w:r>
    </w:p>
    <w:bookmarkStart w:id="13" w:name="in-scope-mvp-early-growth"/>
    <w:p>
      <w:pPr>
        <w:pStyle w:val="Heading3"/>
      </w:pPr>
      <w:r>
        <w:t xml:space="preserve">2.1 In Scope (MVP → Early Growth)</w:t>
      </w:r>
    </w:p>
    <w:p>
      <w:pPr>
        <w:pStyle w:val="Compact"/>
        <w:numPr>
          <w:ilvl w:val="0"/>
          <w:numId w:val="1004"/>
        </w:numPr>
      </w:pPr>
      <w:r>
        <w:t xml:space="preserve">User signup &amp; Stripe billing</w:t>
      </w:r>
    </w:p>
    <w:p>
      <w:pPr>
        <w:pStyle w:val="Compact"/>
        <w:numPr>
          <w:ilvl w:val="0"/>
          <w:numId w:val="1004"/>
        </w:numPr>
      </w:pPr>
      <w:r>
        <w:t xml:space="preserve">Agent creation and configuration</w:t>
      </w:r>
    </w:p>
    <w:p>
      <w:pPr>
        <w:pStyle w:val="Compact"/>
        <w:numPr>
          <w:ilvl w:val="0"/>
          <w:numId w:val="1004"/>
        </w:numPr>
      </w:pPr>
      <w:r>
        <w:t xml:space="preserve">Tool-enabled agents</w:t>
      </w:r>
    </w:p>
    <w:p>
      <w:pPr>
        <w:pStyle w:val="Compact"/>
        <w:numPr>
          <w:ilvl w:val="0"/>
          <w:numId w:val="1004"/>
        </w:numPr>
      </w:pPr>
      <w:r>
        <w:t xml:space="preserve">Asynchronous execution</w:t>
      </w:r>
    </w:p>
    <w:p>
      <w:pPr>
        <w:pStyle w:val="Compact"/>
        <w:numPr>
          <w:ilvl w:val="0"/>
          <w:numId w:val="1004"/>
        </w:numPr>
      </w:pPr>
      <w:r>
        <w:t xml:space="preserve">Logs, outputs, and basic observability</w:t>
      </w:r>
    </w:p>
    <w:p>
      <w:pPr>
        <w:pStyle w:val="Compact"/>
        <w:numPr>
          <w:ilvl w:val="0"/>
          <w:numId w:val="1004"/>
        </w:numPr>
      </w:pPr>
      <w:r>
        <w:t xml:space="preserve">Hard resource limits and quotas</w:t>
      </w:r>
    </w:p>
    <w:p>
      <w:pPr>
        <w:pStyle w:val="Compact"/>
        <w:numPr>
          <w:ilvl w:val="0"/>
          <w:numId w:val="1004"/>
        </w:numPr>
      </w:pPr>
      <w:r>
        <w:t xml:space="preserve">Single or limited regions</w:t>
      </w:r>
    </w:p>
    <w:bookmarkEnd w:id="13"/>
    <w:bookmarkStart w:id="14" w:name="explicit-non-goals-for-now"/>
    <w:p>
      <w:pPr>
        <w:pStyle w:val="Heading3"/>
      </w:pPr>
      <w:r>
        <w:t xml:space="preserve">2.2 Explicit Non-Goals (For Now)</w:t>
      </w:r>
    </w:p>
    <w:p>
      <w:pPr>
        <w:pStyle w:val="Compact"/>
        <w:numPr>
          <w:ilvl w:val="0"/>
          <w:numId w:val="1005"/>
        </w:numPr>
      </w:pPr>
      <w:r>
        <w:t xml:space="preserve">Visual no-code builders</w:t>
      </w:r>
    </w:p>
    <w:p>
      <w:pPr>
        <w:pStyle w:val="Compact"/>
        <w:numPr>
          <w:ilvl w:val="0"/>
          <w:numId w:val="1005"/>
        </w:numPr>
      </w:pPr>
      <w:r>
        <w:t xml:space="preserve">Agent marketplaces</w:t>
      </w:r>
    </w:p>
    <w:p>
      <w:pPr>
        <w:pStyle w:val="Compact"/>
        <w:numPr>
          <w:ilvl w:val="0"/>
          <w:numId w:val="1005"/>
        </w:numPr>
      </w:pPr>
      <w:r>
        <w:t xml:space="preserve">Consumer-friendly UX</w:t>
      </w:r>
    </w:p>
    <w:p>
      <w:pPr>
        <w:pStyle w:val="Compact"/>
        <w:numPr>
          <w:ilvl w:val="0"/>
          <w:numId w:val="1005"/>
        </w:numPr>
      </w:pPr>
      <w:r>
        <w:t xml:space="preserve">Auto-prompt engineering</w:t>
      </w:r>
    </w:p>
    <w:p>
      <w:pPr>
        <w:pStyle w:val="Compact"/>
        <w:numPr>
          <w:ilvl w:val="0"/>
          <w:numId w:val="1005"/>
        </w:numPr>
      </w:pPr>
      <w:r>
        <w:t xml:space="preserve">General-purpose chatbot replacement</w:t>
      </w:r>
    </w:p>
    <w:p>
      <w:pPr>
        <w:pStyle w:val="Compact"/>
        <w:numPr>
          <w:ilvl w:val="0"/>
          <w:numId w:val="1005"/>
        </w:numPr>
      </w:pPr>
      <w:r>
        <w:t xml:space="preserve">Fully autonomous self-modifying agents</w:t>
      </w:r>
    </w:p>
    <w:bookmarkEnd w:id="14"/>
    <w:bookmarkStart w:id="15" w:name="intentionally-flexible"/>
    <w:p>
      <w:pPr>
        <w:pStyle w:val="Heading3"/>
      </w:pPr>
      <w:r>
        <w:t xml:space="preserve">2.3 Intentionally Flexible</w:t>
      </w:r>
    </w:p>
    <w:p>
      <w:pPr>
        <w:pStyle w:val="FirstParagraph"/>
      </w:pPr>
      <w:r>
        <w:t xml:space="preserve">The following will change as we learn, and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over-designed upfront:</w:t>
      </w:r>
    </w:p>
    <w:p>
      <w:pPr>
        <w:pStyle w:val="Compact"/>
        <w:numPr>
          <w:ilvl w:val="0"/>
          <w:numId w:val="1006"/>
        </w:numPr>
      </w:pPr>
      <w:r>
        <w:t xml:space="preserve">Agent abstraction details</w:t>
      </w:r>
    </w:p>
    <w:p>
      <w:pPr>
        <w:pStyle w:val="Compact"/>
        <w:numPr>
          <w:ilvl w:val="0"/>
          <w:numId w:val="1006"/>
        </w:numPr>
      </w:pPr>
      <w:r>
        <w:t xml:space="preserve">Execution granularity</w:t>
      </w:r>
    </w:p>
    <w:p>
      <w:pPr>
        <w:pStyle w:val="Compact"/>
        <w:numPr>
          <w:ilvl w:val="0"/>
          <w:numId w:val="1006"/>
        </w:numPr>
      </w:pPr>
      <w:r>
        <w:t xml:space="preserve">Memory implementation strategies</w:t>
      </w:r>
    </w:p>
    <w:p>
      <w:pPr>
        <w:pStyle w:val="Compact"/>
        <w:numPr>
          <w:ilvl w:val="0"/>
          <w:numId w:val="1006"/>
        </w:numPr>
      </w:pPr>
      <w:r>
        <w:t xml:space="preserve">Tool packaging format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feature-list"/>
    <w:p>
      <w:pPr>
        <w:pStyle w:val="Heading2"/>
      </w:pPr>
      <w:r>
        <w:t xml:space="preserve">3. Feature List</w:t>
      </w:r>
    </w:p>
    <w:p>
      <w:pPr>
        <w:pStyle w:val="FirstParagraph"/>
      </w:pPr>
      <w:r>
        <w:t xml:space="preserve">The platform is organized into nine functional areas. Every feature below is part of the initial build; items flagged</w:t>
      </w:r>
      <w:r>
        <w:t xml:space="preserve"> </w:t>
      </w:r>
      <w:r>
        <w:rPr>
          <w:i/>
          <w:iCs/>
        </w:rPr>
        <w:t xml:space="preserve">(future-proof)</w:t>
      </w:r>
      <w:r>
        <w:t xml:space="preserve"> </w:t>
      </w:r>
      <w:r>
        <w:t xml:space="preserve">have lightweight placeholders in MVP but are designed so the abstraction does not have to be retrofitted.</w:t>
      </w:r>
    </w:p>
    <w:bookmarkStart w:id="17" w:name="X12e8091dce7157d9b48d7dba8c06a13cc69a7f4"/>
    <w:p>
      <w:pPr>
        <w:pStyle w:val="Heading3"/>
      </w:pPr>
      <w:r>
        <w:t xml:space="preserve">3.1 Core System — LLM Integration (OpenRouter-first)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Gateway Layer</w:t>
            </w:r>
            <w:r>
              <w:t xml:space="preserve"> </w:t>
            </w:r>
            <w:r>
              <w:t xml:space="preserve">(mandatory abstraction)</w:t>
            </w:r>
          </w:p>
        </w:tc>
        <w:tc>
          <w:tcPr/>
          <w:p>
            <w:pPr>
              <w:pStyle w:val="Compact"/>
            </w:pPr>
            <w:r>
              <w:t xml:space="preserve">Centralized wrapper for OpenRouter. Request shaping for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messages;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. Response normalization across providers. Retry + fallback handling even with a single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minimax/minimax-m2.5:free</w:t>
            </w:r>
            <w:r>
              <w:t xml:space="preserve"> </w:t>
            </w:r>
            <w:r>
              <w:t xml:space="preserve">at launch; model name stored per agent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&amp; Usage Control</w:t>
            </w:r>
          </w:p>
        </w:tc>
        <w:tc>
          <w:tcPr/>
          <w:p>
            <w:pPr>
              <w:pStyle w:val="Compact"/>
            </w:pPr>
            <w:r>
              <w:t xml:space="preserve">Token usage tracked per agent / user / organization. Hard caps: max tokens per execution, max requests per minute / hour. Budget enforcement halts execution on breach. Cost estimation layer (0-cost-today, priced-tomorrow).</w:t>
            </w:r>
          </w:p>
        </w:tc>
      </w:tr>
    </w:tbl>
    <w:bookmarkEnd w:id="17"/>
    <w:bookmarkStart w:id="18" w:name="agent-system-core-product"/>
    <w:p>
      <w:pPr>
        <w:pStyle w:val="Heading3"/>
      </w:pPr>
      <w:r>
        <w:t xml:space="preserve">3.2 Agent System (Core Product)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Definition Engine</w:t>
            </w:r>
          </w:p>
        </w:tc>
        <w:tc>
          <w:tcPr/>
          <w:p>
            <w:pPr>
              <w:pStyle w:val="Compact"/>
            </w:pPr>
            <w:r>
              <w:t xml:space="preserve">Agent config: name, description, goal/task, input JSON schema.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one-shot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multi-step-loop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event-triggered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Execution Framework</w:t>
            </w:r>
          </w:p>
        </w:tc>
        <w:tc>
          <w:tcPr/>
          <w:p>
            <w:pPr>
              <w:pStyle w:val="Compact"/>
            </w:pPr>
            <w:r>
              <w:t xml:space="preserve">Structured templates: system prompt, task prompt, tool instructions.</w:t>
            </w:r>
            <w:r>
              <w:t xml:space="preserve"> </w:t>
            </w:r>
            <w:r>
              <w:rPr>
                <w:b/>
                <w:bCs/>
              </w:rPr>
              <w:t xml:space="preserve">Versioned</w:t>
            </w:r>
            <w:r>
              <w:t xml:space="preserve"> </w:t>
            </w:r>
            <w:r>
              <w:t xml:space="preserve">prompts. Deterministic mode (temperature pinned low).</w:t>
            </w:r>
          </w:p>
        </w:tc>
      </w:tr>
    </w:tbl>
    <w:bookmarkEnd w:id="18"/>
    <w:bookmarkStart w:id="19" w:name="tooling-system-agent-capabilities"/>
    <w:p>
      <w:pPr>
        <w:pStyle w:val="Heading3"/>
      </w:pPr>
      <w:r>
        <w:t xml:space="preserve">3.3 Tooling System (Agent Capabilities)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Abstraction Layer</w:t>
            </w:r>
          </w:p>
        </w:tc>
        <w:tc>
          <w:tcPr/>
          <w:p>
            <w:pPr>
              <w:pStyle w:val="Compact"/>
            </w:pPr>
            <w:r>
              <w:t xml:space="preserve">Every tool declares a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input schema, output schema. Execution sandbox per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Registry</w:t>
            </w:r>
          </w:p>
        </w:tc>
        <w:tc>
          <w:tcPr/>
          <w:p>
            <w:pPr>
              <w:pStyle w:val="Compact"/>
            </w:pPr>
            <w:r>
              <w:t xml:space="preserve">Internal only — no marketplace.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Built-in Tools (MVP)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webhook.trigger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json.transform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memory.read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memory.write</w:t>
            </w:r>
            <w:r>
              <w:t xml:space="preserve">.</w:t>
            </w:r>
          </w:p>
        </w:tc>
      </w:tr>
    </w:tbl>
    <w:bookmarkEnd w:id="19"/>
    <w:bookmarkStart w:id="20" w:name="execution-engine-primary-differentiator"/>
    <w:p>
      <w:pPr>
        <w:pStyle w:val="Heading3"/>
      </w:pPr>
      <w:r>
        <w:t xml:space="preserve">3.4 Execution Engine (Primary Differentiator)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Asynchronous Job System</w:t>
            </w:r>
          </w:p>
        </w:tc>
        <w:tc>
          <w:tcPr/>
          <w:p>
            <w:pPr>
              <w:pStyle w:val="Compact"/>
            </w:pPr>
            <w:r>
              <w:t xml:space="preserve">Queue-based. Status states: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 Retry policy: exponential backoff + max retries.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Multi-step Agent Loop</w:t>
            </w:r>
          </w:p>
        </w:tc>
        <w:tc>
          <w:tcPr/>
          <w:p>
            <w:pPr>
              <w:pStyle w:val="Compact"/>
            </w:pPr>
            <w:r>
              <w:t xml:space="preserve">Iterative reasoning (LLM → Tool → LLM → Tool).</w:t>
            </w:r>
            <w:r>
              <w:t xml:space="preserve"> </w:t>
            </w:r>
            <w:r>
              <w:rPr>
                <w:b/>
                <w:bCs/>
              </w:rPr>
              <w:t xml:space="preserve">Step limit</w:t>
            </w:r>
            <w:r>
              <w:t xml:space="preserve"> </w:t>
            </w:r>
            <w:r>
              <w:t xml:space="preserve">enforcement prevents runaway loops.</w:t>
            </w:r>
            <w:r>
              <w:t xml:space="preserve"> </w:t>
            </w:r>
            <w:r>
              <w:rPr>
                <w:b/>
                <w:bCs/>
              </w:rPr>
              <w:t xml:space="preserve">Timeout</w:t>
            </w:r>
            <w:r>
              <w:t xml:space="preserve"> </w:t>
            </w:r>
            <w:r>
              <w:t xml:space="preserve">enforcement.</w:t>
            </w:r>
          </w:p>
        </w:tc>
      </w:tr>
    </w:tbl>
    <w:bookmarkEnd w:id="20"/>
    <w:bookmarkStart w:id="21" w:name="observability-this-is-the-product"/>
    <w:p>
      <w:pPr>
        <w:pStyle w:val="Heading3"/>
      </w:pPr>
      <w:r>
        <w:t xml:space="preserve">3.5 Observability (This Is the Product)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Logs</w:t>
            </w:r>
          </w:p>
        </w:tc>
        <w:tc>
          <w:tcPr/>
          <w:p>
            <w:pPr>
              <w:pStyle w:val="Compact"/>
            </w:pPr>
            <w:r>
              <w:t xml:space="preserve">Full trace per run: prompts sent, responses received, tools invoked. Timestamped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Debugging Interface</w:t>
            </w:r>
          </w:p>
        </w:tc>
        <w:tc>
          <w:tcPr/>
          <w:p>
            <w:pPr>
              <w:pStyle w:val="Compact"/>
            </w:pPr>
            <w:r>
              <w:t xml:space="preserve">Replay execution. Step-by-step breakdown (why a tool was called, what input was used). Error surface: LLM failure, tool failure, timeout.</w:t>
            </w:r>
          </w:p>
        </w:tc>
      </w:tr>
    </w:tbl>
    <w:bookmarkEnd w:id="21"/>
    <w:bookmarkStart w:id="22" w:name="memory-system-controlled-not-magic"/>
    <w:p>
      <w:pPr>
        <w:pStyle w:val="Heading3"/>
      </w:pPr>
      <w:r>
        <w:t xml:space="preserve">3.6 Memory System (Controlled, Not Magic)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 Memory</w:t>
            </w:r>
          </w:p>
        </w:tc>
        <w:tc>
          <w:tcPr/>
          <w:p>
            <w:pPr>
              <w:pStyle w:val="Compact"/>
            </w:pPr>
            <w:r>
              <w:t xml:space="preserve">Two scopes: per-execution (ephemeral) and per-agent (persistent).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JSON blobs. Explicit retrieval only —</w:t>
            </w:r>
            <w:r>
              <w:t xml:space="preserve"> </w:t>
            </w:r>
            <w:r>
              <w:rPr>
                <w:b/>
                <w:bCs/>
              </w:rPr>
              <w:t xml:space="preserve">no hidden vector DB</w:t>
            </w:r>
            <w:r>
              <w:t xml:space="preserve"> </w:t>
            </w:r>
            <w:r>
              <w:t xml:space="preserve">in MVP.</w:t>
            </w:r>
          </w:p>
        </w:tc>
      </w:tr>
    </w:tbl>
    <w:bookmarkEnd w:id="22"/>
    <w:bookmarkStart w:id="23" w:name="user-billing-system"/>
    <w:p>
      <w:pPr>
        <w:pStyle w:val="Heading3"/>
      </w:pPr>
      <w:r>
        <w:t xml:space="preserve">3.7 User &amp; Billing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Email/password. OAuth as an optional early add.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(Stripe)</w:t>
            </w:r>
          </w:p>
        </w:tc>
        <w:tc>
          <w:tcPr/>
          <w:p>
            <w:pPr>
              <w:pStyle w:val="Compact"/>
            </w:pPr>
            <w:r>
              <w:t xml:space="preserve">Subscription tiers; execution limits; token quotas. Usage-based alerts.</w:t>
            </w:r>
          </w:p>
        </w:tc>
      </w:tr>
    </w:tbl>
    <w:bookmarkEnd w:id="23"/>
    <w:bookmarkStart w:id="24" w:name="infrastructure-execution-fabric"/>
    <w:p>
      <w:pPr>
        <w:pStyle w:val="Heading3"/>
      </w:pPr>
      <w:r>
        <w:t xml:space="preserve">3.8 Infrastructure &amp; Execution Fabric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vs Execution Plane</w:t>
            </w:r>
          </w:p>
        </w:tc>
        <w:tc>
          <w:tcPr/>
          <w:p>
            <w:pPr>
              <w:pStyle w:val="Compact"/>
            </w:pPr>
            <w:r>
              <w:t xml:space="preserve">Control plane holds agent config + user data. Execution plane runs agents in isolated environments.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Execution Readiness</w:t>
            </w:r>
          </w:p>
        </w:tc>
        <w:tc>
          <w:tcPr/>
          <w:p>
            <w:pPr>
              <w:pStyle w:val="Compact"/>
            </w:pPr>
            <w:r>
              <w:t xml:space="preserve">Designed for distributed compute nodes and low-latency execution, even if initially centralized.</w:t>
            </w:r>
          </w:p>
        </w:tc>
      </w:tr>
    </w:tbl>
    <w:bookmarkEnd w:id="24"/>
    <w:bookmarkStart w:id="25" w:name="safety-limits-api"/>
    <w:p>
      <w:pPr>
        <w:pStyle w:val="Heading3"/>
      </w:pPr>
      <w:r>
        <w:t xml:space="preserve">3.9 Safety, Limits &amp;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Max steps per agent run; max runtime duration; max tool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Constraints</w:t>
            </w:r>
          </w:p>
        </w:tc>
        <w:tc>
          <w:tcPr/>
          <w:p>
            <w:pPr>
              <w:pStyle w:val="Compact"/>
            </w:pPr>
            <w:r>
              <w:t xml:space="preserve">JSON Schema validation for outputs;</w:t>
            </w:r>
            <w:r>
              <w:t xml:space="preserve"> </w:t>
            </w:r>
            <w:r>
              <w:rPr>
                <w:b/>
                <w:bCs/>
              </w:rPr>
              <w:t xml:space="preserve">fail execution if invalid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Manual termination of running agents; auto-kill on abnormal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API (MVP-Ready)</w:t>
            </w:r>
          </w:p>
        </w:tc>
        <w:tc>
          <w:tcPr/>
          <w:p>
            <w:pPr>
              <w:pStyle w:val="Compact"/>
            </w:pPr>
            <w:r>
              <w:t xml:space="preserve">Create agent, run agent, fetch logs, fetch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Support</w:t>
            </w:r>
          </w:p>
        </w:tc>
        <w:tc>
          <w:tcPr/>
          <w:p>
            <w:pPr>
              <w:pStyle w:val="Compact"/>
            </w:pPr>
            <w:r>
              <w:t xml:space="preserve">Event triggers:</w:t>
            </w:r>
            <w:r>
              <w:t xml:space="preserve"> </w:t>
            </w:r>
            <w:r>
              <w:rPr>
                <w:rStyle w:val="VerbatimChar"/>
              </w:rPr>
              <w:t xml:space="preserve">execution.completed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execution.failed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UI</w:t>
            </w:r>
          </w:p>
        </w:tc>
        <w:tc>
          <w:tcPr/>
          <w:p>
            <w:pPr>
              <w:pStyle w:val="Compact"/>
            </w:pPr>
            <w:r>
              <w:t xml:space="preserve">Agent creation form, execution logs viewer. No drag-drop builders.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tech-stack"/>
    <w:p>
      <w:pPr>
        <w:pStyle w:val="Heading2"/>
      </w:pPr>
      <w:r>
        <w:t xml:space="preserve">4. Tech Stack</w:t>
      </w:r>
    </w:p>
    <w:p>
      <w:pPr>
        <w:pStyle w:val="FirstParagraph"/>
      </w:pPr>
      <w:r>
        <w:t xml:space="preserve">Choices reflect the principles above: boring, reliable, easy to operate, easy to debug.</w:t>
      </w:r>
    </w:p>
    <w:bookmarkStart w:id="27" w:name="canonical-stack"/>
    <w:p>
      <w:pPr>
        <w:pStyle w:val="Heading3"/>
      </w:pPr>
      <w:r>
        <w:t xml:space="preserve">4.1 Canonical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Runtime (TS EdgeNest)</w:t>
            </w:r>
          </w:p>
        </w:tc>
        <w:tc>
          <w:tcPr/>
          <w:p>
            <w:pPr>
              <w:pStyle w:val="Compact"/>
            </w:pPr>
            <w:r>
              <w:t xml:space="preserve">Node.js 20 + TypeScript</w:t>
            </w:r>
          </w:p>
        </w:tc>
        <w:tc>
          <w:tcPr/>
          <w:p>
            <w:pPr>
              <w:pStyle w:val="Compact"/>
            </w:pPr>
            <w:r>
              <w:t xml:space="preserve">LLM/tool code is easier to iterate on in TS. TS EdgeNest is the internal name for the agent runtime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OpenRouter —</w:t>
            </w:r>
            <w:r>
              <w:t xml:space="preserve"> </w:t>
            </w:r>
            <w:r>
              <w:rPr>
                <w:rStyle w:val="VerbatimChar"/>
              </w:rPr>
              <w:t xml:space="preserve">minimax/minimax-m2.5:free</w:t>
            </w:r>
          </w:p>
        </w:tc>
        <w:tc>
          <w:tcPr/>
          <w:p>
            <w:pPr>
              <w:pStyle w:val="Compact"/>
            </w:pPr>
            <w:r>
              <w:t xml:space="preserve">Single provider surface, model-agnostic abstraction.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API</w:t>
            </w:r>
          </w:p>
        </w:tc>
        <w:tc>
          <w:tcPr/>
          <w:p>
            <w:pPr>
              <w:pStyle w:val="Compact"/>
            </w:pPr>
            <w:r>
              <w:t xml:space="preserve">Node.js 20 + TypeScript + Fastify</w:t>
            </w:r>
          </w:p>
        </w:tc>
        <w:tc>
          <w:tcPr/>
          <w:p>
            <w:pPr>
              <w:pStyle w:val="Compact"/>
            </w:pPr>
            <w:r>
              <w:t xml:space="preserve">Small, fast, strict schemas (Ajv/Zod).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UI</w:t>
            </w:r>
          </w:p>
        </w:tc>
        <w:tc>
          <w:tcPr/>
          <w:p>
            <w:pPr>
              <w:pStyle w:val="Compact"/>
            </w:pPr>
            <w:r>
              <w:t xml:space="preserve">Next.js 14 (App Router) + Tailwind</w:t>
            </w:r>
          </w:p>
        </w:tc>
        <w:tc>
          <w:tcPr/>
          <w:p>
            <w:pPr>
              <w:pStyle w:val="Compact"/>
            </w:pPr>
            <w:r>
              <w:t xml:space="preserve">Server components, no visual builder, kept deliberately thin.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DB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Users, agents, runs, prompts, billing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+ Ephemeral State</w:t>
            </w:r>
          </w:p>
        </w:tc>
        <w:tc>
          <w:tcPr/>
          <w:p>
            <w:pPr>
              <w:pStyle w:val="Compact"/>
            </w:pPr>
            <w:r>
              <w:t xml:space="preserve">Redis 7 (Streams / BullMQ)</w:t>
            </w:r>
          </w:p>
        </w:tc>
        <w:tc>
          <w:tcPr/>
          <w:p>
            <w:pPr>
              <w:pStyle w:val="Compact"/>
            </w:pPr>
            <w:r>
              <w:t xml:space="preserve">Async job queue, run status, rate-limit counters.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Store</w:t>
            </w:r>
          </w:p>
        </w:tc>
        <w:tc>
          <w:tcPr/>
          <w:p>
            <w:pPr>
              <w:pStyle w:val="Compact"/>
            </w:pPr>
            <w:r>
              <w:t xml:space="preserve">S3-compatible (MinIO locally; S3 in prod)</w:t>
            </w:r>
          </w:p>
        </w:tc>
        <w:tc>
          <w:tcPr/>
          <w:p>
            <w:pPr>
              <w:pStyle w:val="Compact"/>
            </w:pPr>
            <w:r>
              <w:t xml:space="preserve">Execution traces, large logs, outputs.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Email/password (Argon2id) + OAuth 2.1 providers</w:t>
            </w:r>
          </w:p>
        </w:tc>
        <w:tc>
          <w:tcPr/>
          <w:p>
            <w:pPr>
              <w:pStyle w:val="Compact"/>
            </w:pPr>
            <w:r>
              <w:t xml:space="preserve">JWT access tokens; refresh tokens in httpOnly cookies for the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Stripe (Subscriptions + Usage Records)</w:t>
            </w:r>
          </w:p>
        </w:tc>
        <w:tc>
          <w:tcPr/>
          <w:p>
            <w:pPr>
              <w:pStyle w:val="Compact"/>
            </w:pPr>
            <w:r>
              <w:t xml:space="preserve">Stripe webhooks drive quota/subscription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/ Validation</w:t>
            </w:r>
          </w:p>
        </w:tc>
        <w:tc>
          <w:tcPr/>
          <w:p>
            <w:pPr>
              <w:pStyle w:val="Compact"/>
            </w:pPr>
            <w:r>
              <w:t xml:space="preserve">JSON Schema (Ajv) + Zod at the TS boundary</w:t>
            </w:r>
          </w:p>
        </w:tc>
        <w:tc>
          <w:tcPr/>
          <w:p>
            <w:pPr>
              <w:pStyle w:val="Compact"/>
            </w:pPr>
            <w:r>
              <w:t xml:space="preserve">Input/output schema per agent and per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OpenTelemetry → ClickHouse / Grafana + Loki for logs</w:t>
            </w:r>
          </w:p>
        </w:tc>
        <w:tc>
          <w:tcPr/>
          <w:p>
            <w:pPr>
              <w:pStyle w:val="Compact"/>
            </w:pPr>
            <w:r>
              <w:t xml:space="preserve">Structured trace per agent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+ a minimal orchestrator (MDC agent)</w:t>
            </w:r>
          </w:p>
        </w:tc>
        <w:tc>
          <w:tcPr/>
          <w:p>
            <w:pPr>
              <w:pStyle w:val="Compact"/>
            </w:pPr>
            <w:r>
              <w:t xml:space="preserve">Workers scale horizontally on MDCs.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Lint, type-check, unit + integration tests, image build, canary 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Control plane + each MDC region.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 at the edge</w:t>
            </w:r>
          </w:p>
        </w:tc>
        <w:tc>
          <w:tcPr/>
          <w:p>
            <w:pPr>
              <w:pStyle w:val="Compact"/>
            </w:pPr>
            <w:r>
              <w:t xml:space="preserve">TypeScript primary; Rust reserved for hot paths if needed</w:t>
            </w:r>
          </w:p>
        </w:tc>
        <w:tc>
          <w:tcPr/>
          <w:p>
            <w:pPr>
              <w:pStyle w:val="Compact"/>
            </w:pPr>
            <w:r>
              <w:t xml:space="preserve">Keep surface area small; prefer TS until measured otherwise.</w:t>
            </w:r>
          </w:p>
        </w:tc>
      </w:tr>
    </w:tbl>
    <w:bookmarkEnd w:id="27"/>
    <w:bookmarkStart w:id="28" w:name="repository-layout-monorepo"/>
    <w:p>
      <w:pPr>
        <w:pStyle w:val="Heading3"/>
      </w:pPr>
      <w:r>
        <w:t xml:space="preserve">4.2 Repository Layout (monorepo)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/api            Fastify control-plane API</w:t>
      </w:r>
      <w:r>
        <w:br/>
      </w:r>
      <w:r>
        <w:rPr>
          <w:rStyle w:val="VerbatimChar"/>
        </w:rPr>
        <w:t xml:space="preserve">  /web            Next.js minimal UI</w:t>
      </w:r>
      <w:r>
        <w:br/>
      </w:r>
      <w:r>
        <w:rPr>
          <w:rStyle w:val="VerbatimChar"/>
        </w:rPr>
        <w:t xml:space="preserve">  /worker         TS EdgeNest agent runtime (job worker)</w:t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/llm-gateway    OpenRouter client + request/response normalization</w:t>
      </w:r>
      <w:r>
        <w:br/>
      </w:r>
      <w:r>
        <w:rPr>
          <w:rStyle w:val="VerbatimChar"/>
        </w:rPr>
        <w:t xml:space="preserve">  /tools          Built-in tool implementations + registry</w:t>
      </w:r>
      <w:r>
        <w:br/>
      </w:r>
      <w:r>
        <w:rPr>
          <w:rStyle w:val="VerbatimChar"/>
        </w:rPr>
        <w:t xml:space="preserve">  /schemas        Shared JSON Schema + Zod types</w:t>
      </w:r>
      <w:r>
        <w:br/>
      </w:r>
      <w:r>
        <w:rPr>
          <w:rStyle w:val="VerbatimChar"/>
        </w:rPr>
        <w:t xml:space="preserve">  /sdk-js         Public TypeScript SDK (thin wrapper over REST)</w:t>
      </w:r>
      <w:r>
        <w:br/>
      </w:r>
      <w:r>
        <w:rPr>
          <w:rStyle w:val="VerbatimChar"/>
        </w:rPr>
        <w:t xml:space="preserve">  /observability  Trace, log, metric helpers</w:t>
      </w:r>
      <w:r>
        <w:br/>
      </w:r>
      <w:r>
        <w:rPr>
          <w:rStyle w:val="VerbatimChar"/>
        </w:rPr>
        <w:t xml:space="preserve">  /billing        Stripe integration helpers</w:t>
      </w:r>
      <w:r>
        <w:br/>
      </w:r>
      <w:r>
        <w:rPr>
          <w:rStyle w:val="VerbatimChar"/>
        </w:rPr>
        <w:t xml:space="preserve">/infra</w:t>
      </w:r>
      <w:r>
        <w:br/>
      </w:r>
      <w:r>
        <w:rPr>
          <w:rStyle w:val="VerbatimChar"/>
        </w:rPr>
        <w:t xml:space="preserve">  /terraform      Control plane + MDC region modules</w:t>
      </w:r>
      <w:r>
        <w:br/>
      </w:r>
      <w:r>
        <w:rPr>
          <w:rStyle w:val="VerbatimChar"/>
        </w:rPr>
        <w:t xml:space="preserve">  /docker         Dockerfiles, compose for local dev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architecture"/>
    <w:p>
      <w:pPr>
        <w:pStyle w:val="Heading2"/>
      </w:pPr>
      <w:r>
        <w:t xml:space="preserve">5. Architecture</w:t>
      </w:r>
    </w:p>
    <w:p>
      <w:pPr>
        <w:pStyle w:val="FirstParagraph"/>
      </w:pPr>
      <w:r>
        <w:t xml:space="preserve">High-level architecture, with six horizontal bands: Client → Control Plane → Execution Plane → Data &amp; State → External → Observability &amp; Guardrails.</w:t>
      </w:r>
    </w:p>
    <w:p>
      <w:pPr>
        <w:pStyle w:val="CaptionedFigure"/>
      </w:pPr>
      <w:r>
        <w:drawing>
          <wp:inline>
            <wp:extent cx="5334000" cy="3714077"/>
            <wp:effectExtent b="0" l="0" r="0" t="0"/>
            <wp:docPr descr="System Architecture" title="" id="31" name="Picture"/>
            <a:graphic>
              <a:graphicData uri="http://schemas.openxmlformats.org/drawingml/2006/picture">
                <pic:pic>
                  <pic:nvPicPr>
                    <pic:cNvPr descr="architecture.jpe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33" w:name="control-plane-responsibilities"/>
    <w:p>
      <w:pPr>
        <w:pStyle w:val="Heading3"/>
      </w:pPr>
      <w:r>
        <w:t xml:space="preserve">5.1 Control Plane Responsibilities</w:t>
      </w:r>
    </w:p>
    <w:p>
      <w:pPr>
        <w:pStyle w:val="Compact"/>
        <w:numPr>
          <w:ilvl w:val="0"/>
          <w:numId w:val="1007"/>
        </w:numPr>
      </w:pPr>
      <w:r>
        <w:t xml:space="preserve">Authenticate users and issue tokens.</w:t>
      </w:r>
    </w:p>
    <w:p>
      <w:pPr>
        <w:pStyle w:val="Compact"/>
        <w:numPr>
          <w:ilvl w:val="0"/>
          <w:numId w:val="1007"/>
        </w:numPr>
      </w:pPr>
      <w:r>
        <w:t xml:space="preserve">Store and version agent configurations and prompts.</w:t>
      </w:r>
    </w:p>
    <w:p>
      <w:pPr>
        <w:pStyle w:val="Compact"/>
        <w:numPr>
          <w:ilvl w:val="0"/>
          <w:numId w:val="1007"/>
        </w:numPr>
      </w:pPr>
      <w:r>
        <w:t xml:space="preserve">Meter usage and enforce quotas / budgets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enqueueing work.</w:t>
      </w:r>
    </w:p>
    <w:p>
      <w:pPr>
        <w:pStyle w:val="Compact"/>
        <w:numPr>
          <w:ilvl w:val="0"/>
          <w:numId w:val="1007"/>
        </w:numPr>
      </w:pPr>
      <w:r>
        <w:t xml:space="preserve">Enqueue runs onto the job queue.</w:t>
      </w:r>
    </w:p>
    <w:p>
      <w:pPr>
        <w:pStyle w:val="Compact"/>
        <w:numPr>
          <w:ilvl w:val="0"/>
          <w:numId w:val="1007"/>
        </w:numPr>
      </w:pPr>
      <w:r>
        <w:t xml:space="preserve">Surface run status, logs, and results back to the caller.</w:t>
      </w:r>
    </w:p>
    <w:p>
      <w:pPr>
        <w:pStyle w:val="Compact"/>
        <w:numPr>
          <w:ilvl w:val="0"/>
          <w:numId w:val="1007"/>
        </w:numPr>
      </w:pPr>
      <w:r>
        <w:t xml:space="preserve">Dispatch outbound webhooks on terminal state.</w:t>
      </w:r>
    </w:p>
    <w:p>
      <w:pPr>
        <w:pStyle w:val="Compact"/>
        <w:numPr>
          <w:ilvl w:val="0"/>
          <w:numId w:val="1007"/>
        </w:numPr>
      </w:pPr>
      <w:r>
        <w:t xml:space="preserve">Fire the kill switch when an operator or automated rule requests it.</w:t>
      </w:r>
    </w:p>
    <w:bookmarkEnd w:id="33"/>
    <w:bookmarkStart w:id="34" w:name="execution-plane-responsibilities"/>
    <w:p>
      <w:pPr>
        <w:pStyle w:val="Heading3"/>
      </w:pPr>
      <w:r>
        <w:t xml:space="preserve">5.2 Execution Plane Responsibilities</w:t>
      </w:r>
    </w:p>
    <w:p>
      <w:pPr>
        <w:pStyle w:val="Compact"/>
        <w:numPr>
          <w:ilvl w:val="0"/>
          <w:numId w:val="1008"/>
        </w:numPr>
      </w:pPr>
      <w:r>
        <w:t xml:space="preserve">Pull jobs off the queue.</w:t>
      </w:r>
    </w:p>
    <w:p>
      <w:pPr>
        <w:pStyle w:val="Compact"/>
        <w:numPr>
          <w:ilvl w:val="0"/>
          <w:numId w:val="1008"/>
        </w:numPr>
      </w:pPr>
      <w:r>
        <w:t xml:space="preserve">Hydrate the agent runtime with config, prompt version, scoped memory.</w:t>
      </w:r>
    </w:p>
    <w:p>
      <w:pPr>
        <w:pStyle w:val="Compact"/>
        <w:numPr>
          <w:ilvl w:val="0"/>
          <w:numId w:val="1008"/>
        </w:numPr>
      </w:pPr>
      <w:r>
        <w:t xml:space="preserve">Run the multi-step loop inside isolated sandboxes.</w:t>
      </w:r>
    </w:p>
    <w:p>
      <w:pPr>
        <w:pStyle w:val="Compact"/>
        <w:numPr>
          <w:ilvl w:val="0"/>
          <w:numId w:val="1008"/>
        </w:numPr>
      </w:pPr>
      <w:r>
        <w:t xml:space="preserve">Call the LLM Gateway and the allowed tools.</w:t>
      </w:r>
    </w:p>
    <w:p>
      <w:pPr>
        <w:pStyle w:val="Compact"/>
        <w:numPr>
          <w:ilvl w:val="0"/>
          <w:numId w:val="1008"/>
        </w:numPr>
      </w:pPr>
      <w:r>
        <w:t xml:space="preserve">Enforce step/runtime/tool-call limits.</w:t>
      </w:r>
    </w:p>
    <w:p>
      <w:pPr>
        <w:pStyle w:val="Compact"/>
        <w:numPr>
          <w:ilvl w:val="0"/>
          <w:numId w:val="1008"/>
        </w:numPr>
      </w:pPr>
      <w:r>
        <w:t xml:space="preserve">Emit a full trace back to the control plane / object store.</w:t>
      </w:r>
    </w:p>
    <w:bookmarkEnd w:id="34"/>
    <w:bookmarkStart w:id="35" w:name="control-plane-execution-plane-contract"/>
    <w:p>
      <w:pPr>
        <w:pStyle w:val="Heading3"/>
      </w:pPr>
      <w:r>
        <w:t xml:space="preserve">5.3 Control Plane ↔ Execution Plane Contract</w:t>
      </w:r>
    </w:p>
    <w:p>
      <w:pPr>
        <w:pStyle w:val="FirstParagraph"/>
      </w:pPr>
      <w:r>
        <w:t xml:space="preserve">The only things that cross the boundary 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EnqueueRun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run_id, agent_cfg_snapshot, prompt_version, input, limits }</w:t>
      </w:r>
      <w:r>
        <w:t xml:space="preserve"> </w:t>
      </w:r>
      <w:r>
        <w:t xml:space="preserve">onto a queue.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RunEvents</w:t>
      </w:r>
      <w:r>
        <w:t xml:space="preserve"> </w:t>
      </w:r>
      <w:r>
        <w:t xml:space="preserve">— heartbeat, step events, terminal status — onto a return topic.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TraceBlob</w:t>
      </w:r>
      <w:r>
        <w:t xml:space="preserve"> </w:t>
      </w:r>
      <w:r>
        <w:t xml:space="preserve">— large trace objects written directly to the object store by the worker, referenced by URL in run events.</w:t>
      </w:r>
    </w:p>
    <w:p>
      <w:pPr>
        <w:pStyle w:val="FirstParagraph"/>
      </w:pPr>
      <w:r>
        <w:t xml:space="preserve">We deliberately snapshot</w:t>
      </w:r>
      <w:r>
        <w:t xml:space="preserve"> </w:t>
      </w:r>
      <w:r>
        <w:rPr>
          <w:rStyle w:val="VerbatimChar"/>
        </w:rPr>
        <w:t xml:space="preserve">agent_cfg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at enqueue time so editing a live agent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mutate a running execution.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data-flow"/>
    <w:p>
      <w:pPr>
        <w:pStyle w:val="Heading2"/>
      </w:pPr>
      <w:r>
        <w:t xml:space="preserve">6. Data Flow</w:t>
      </w:r>
    </w:p>
    <w:p>
      <w:pPr>
        <w:pStyle w:val="FirstParagraph"/>
      </w:pPr>
      <w:r>
        <w:t xml:space="preserve">This sequence describes one agent run end-to-end, from API call to webhook.</w:t>
      </w:r>
    </w:p>
    <w:p>
      <w:pPr>
        <w:pStyle w:val="CaptionedFigure"/>
      </w:pPr>
      <w:r>
        <w:drawing>
          <wp:inline>
            <wp:extent cx="5334000" cy="3765314"/>
            <wp:effectExtent b="0" l="0" r="0" t="0"/>
            <wp:docPr descr="Agent Execution Data Flow" title="" id="38" name="Picture"/>
            <a:graphic>
              <a:graphicData uri="http://schemas.openxmlformats.org/drawingml/2006/picture">
                <pic:pic>
                  <pic:nvPicPr>
                    <pic:cNvPr descr="dataflow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Execution Data Flow</w:t>
      </w:r>
    </w:p>
    <w:bookmarkStart w:id="40" w:name="run-lifecycle-narrative"/>
    <w:p>
      <w:pPr>
        <w:pStyle w:val="Heading3"/>
      </w:pPr>
      <w:r>
        <w:t xml:space="preserve">6.1 Run Lifecycle (Narrative)</w:t>
      </w:r>
    </w:p>
    <w:p>
      <w:pPr>
        <w:pStyle w:val="Compact"/>
        <w:numPr>
          <w:ilvl w:val="0"/>
          <w:numId w:val="1010"/>
        </w:numPr>
      </w:pPr>
      <w:r>
        <w:t xml:space="preserve">A client calls</w:t>
      </w:r>
      <w:r>
        <w:t xml:space="preserve"> </w:t>
      </w:r>
      <w:r>
        <w:rPr>
          <w:rStyle w:val="VerbatimChar"/>
        </w:rPr>
        <w:t xml:space="preserve">POST /v1/agents/{id}/runs</w:t>
      </w:r>
      <w:r>
        <w:t xml:space="preserve"> </w:t>
      </w:r>
      <w:r>
        <w:t xml:space="preserve">with a JSON input.</w:t>
      </w:r>
    </w:p>
    <w:p>
      <w:pPr>
        <w:pStyle w:val="Compact"/>
        <w:numPr>
          <w:ilvl w:val="0"/>
          <w:numId w:val="1010"/>
        </w:numPr>
      </w:pPr>
      <w:r>
        <w:t xml:space="preserve">The control plane authenticates, validates the input against the agent’s input schema, and checks quota + budget.</w:t>
      </w:r>
    </w:p>
    <w:p>
      <w:pPr>
        <w:pStyle w:val="Compact"/>
        <w:numPr>
          <w:ilvl w:val="0"/>
          <w:numId w:val="1010"/>
        </w:numPr>
      </w:pPr>
      <w:r>
        <w:t xml:space="preserve">On pass, it enqueues the run (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+ a snapshot of the agent config + prompt version) onto the job queue.</w:t>
      </w:r>
    </w:p>
    <w:p>
      <w:pPr>
        <w:pStyle w:val="Compact"/>
        <w:numPr>
          <w:ilvl w:val="0"/>
          <w:numId w:val="1010"/>
        </w:numPr>
      </w:pPr>
      <w:r>
        <w:t xml:space="preserve">The API responds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run_id, status: "queued" 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worker on an MDC pulls the job.</w:t>
      </w:r>
    </w:p>
    <w:p>
      <w:pPr>
        <w:pStyle w:val="Compact"/>
        <w:numPr>
          <w:ilvl w:val="0"/>
          <w:numId w:val="1010"/>
        </w:numPr>
      </w:pPr>
      <w:r>
        <w:t xml:space="preserve">The worker loads the agent config, the pinned prompt version, and any scoped memory.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loop begins.</w:t>
      </w:r>
      <w:r>
        <w:t xml:space="preserve"> </w:t>
      </w:r>
      <w:r>
        <w:t xml:space="preserve">The worker calls the LLM Gateway with the system prompt, the task prompt, the tool specifications, and conversation state.</w:t>
      </w:r>
    </w:p>
    <w:p>
      <w:pPr>
        <w:pStyle w:val="Compact"/>
        <w:numPr>
          <w:ilvl w:val="0"/>
          <w:numId w:val="1010"/>
        </w:numPr>
      </w:pPr>
      <w:r>
        <w:t xml:space="preserve">The LLM returns either a</w:t>
      </w:r>
      <w:r>
        <w:t xml:space="preserve"> </w:t>
      </w:r>
      <w:r>
        <w:rPr>
          <w:b/>
          <w:bCs/>
        </w:rPr>
        <w:t xml:space="preserve">tool call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final message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a tool call, the worker validates the tool’s input schema and invokes the tool inside its sandbox.</w:t>
      </w:r>
    </w:p>
    <w:p>
      <w:pPr>
        <w:pStyle w:val="Compact"/>
        <w:numPr>
          <w:ilvl w:val="0"/>
          <w:numId w:val="1010"/>
        </w:numPr>
      </w:pPr>
      <w:r>
        <w:t xml:space="preserve">The tool returns output, which is validated against the tool’s output schema.</w:t>
      </w:r>
    </w:p>
    <w:p>
      <w:pPr>
        <w:pStyle w:val="Compact"/>
        <w:numPr>
          <w:ilvl w:val="0"/>
          <w:numId w:val="1010"/>
        </w:numPr>
      </w:pPr>
      <w:r>
        <w:t xml:space="preserve">The worker appends the step to the run’s trace and checks step / runtime / tool-call limits.</w:t>
      </w:r>
    </w:p>
    <w:p>
      <w:pPr>
        <w:pStyle w:val="Compact"/>
        <w:numPr>
          <w:ilvl w:val="0"/>
          <w:numId w:val="1010"/>
        </w:numPr>
      </w:pPr>
      <w:r>
        <w:t xml:space="preserve">The worker decides to continue looping or to finalize.</w:t>
      </w:r>
    </w:p>
    <w:p>
      <w:pPr>
        <w:pStyle w:val="Compact"/>
        <w:numPr>
          <w:ilvl w:val="0"/>
          <w:numId w:val="1010"/>
        </w:numPr>
      </w:pPr>
      <w:r>
        <w:t xml:space="preserve">On terminal state, the worker persists the final output, usage counters, and trace pointer.</w:t>
      </w:r>
    </w:p>
    <w:p>
      <w:pPr>
        <w:pStyle w:val="Compact"/>
        <w:numPr>
          <w:ilvl w:val="0"/>
          <w:numId w:val="1010"/>
        </w:numPr>
      </w:pPr>
      <w:r>
        <w:t xml:space="preserve">The control plane updates the run record, updates quota counters, and emits the webhook.</w:t>
      </w:r>
    </w:p>
    <w:p>
      <w:pPr>
        <w:pStyle w:val="Compact"/>
        <w:numPr>
          <w:ilvl w:val="0"/>
          <w:numId w:val="1010"/>
        </w:numPr>
      </w:pPr>
      <w:r>
        <w:t xml:space="preserve">The webhook (</w:t>
      </w:r>
      <w:r>
        <w:rPr>
          <w:rStyle w:val="VerbatimChar"/>
        </w:rPr>
        <w:t xml:space="preserve">execution.completed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execution.failed</w:t>
      </w:r>
      <w:r>
        <w:t xml:space="preserve">) is delivered to the registered consumer.</w:t>
      </w:r>
    </w:p>
    <w:p>
      <w:pPr>
        <w:pStyle w:val="Compact"/>
        <w:numPr>
          <w:ilvl w:val="0"/>
          <w:numId w:val="1010"/>
        </w:numPr>
      </w:pPr>
      <w:r>
        <w:t xml:space="preserve">The client may at any point</w:t>
      </w:r>
      <w:r>
        <w:t xml:space="preserve"> </w:t>
      </w:r>
      <w:r>
        <w:rPr>
          <w:rStyle w:val="VerbatimChar"/>
        </w:rPr>
        <w:t xml:space="preserve">GET /v1/runs/{id}</w:t>
      </w:r>
      <w:r>
        <w:t xml:space="preserve"> </w:t>
      </w:r>
      <w:r>
        <w:t xml:space="preserve">to retrieve status, result, and logs.</w:t>
      </w:r>
    </w:p>
    <w:bookmarkEnd w:id="40"/>
    <w:bookmarkStart w:id="41" w:name="failure-kill-paths"/>
    <w:p>
      <w:pPr>
        <w:pStyle w:val="Heading3"/>
      </w:pPr>
      <w:r>
        <w:t xml:space="preserve">6.2 Failure &amp; Kill Paths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 failure</w:t>
      </w:r>
      <w:r>
        <w:t xml:space="preserve"> </w:t>
      </w:r>
      <w:r>
        <w:t xml:space="preserve">→ retry inside the Gateway per policy; if exhausted, fail the step → fail the 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 failure</w:t>
      </w:r>
      <w:r>
        <w:t xml:space="preserve"> </w:t>
      </w:r>
      <w:r>
        <w:t xml:space="preserve">→ same retry / surface pattern; the trace records attempts.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limit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tool-call limit</w:t>
      </w:r>
      <w:r>
        <w:t xml:space="preserve"> </w:t>
      </w:r>
      <w:r>
        <w:t xml:space="preserve">exceeded → run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reason code; webhook fires.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Kill switch</w:t>
      </w:r>
      <w:r>
        <w:t xml:space="preserve"> </w:t>
      </w:r>
      <w:r>
        <w:t xml:space="preserve">(manual or auto) → worker receives a cancel signal on the next step boundary; partial trace is preserved.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Budget exceeded</w:t>
      </w:r>
      <w:r>
        <w:t xml:space="preserve"> </w:t>
      </w:r>
      <w:r>
        <w:t xml:space="preserve">(tokens or $) → run is halted at the next step;</w:t>
      </w:r>
      <w:r>
        <w:t xml:space="preserve"> </w:t>
      </w:r>
      <w:r>
        <w:rPr>
          <w:rStyle w:val="VerbatimChar"/>
        </w:rPr>
        <w:t xml:space="preserve">reason = "budget_exceeded"</w:t>
      </w:r>
      <w:r>
        <w:t xml:space="preserve">.</w:t>
      </w:r>
    </w:p>
    <w:bookmarkEnd w:id="41"/>
    <w:bookmarkStart w:id="42" w:name="state-transitions"/>
    <w:p>
      <w:pPr>
        <w:pStyle w:val="Heading3"/>
      </w:pPr>
      <w:r>
        <w:t xml:space="preserve">6.3 State Transitions</w:t>
      </w:r>
    </w:p>
    <w:p>
      <w:pPr>
        <w:pStyle w:val="SourceCode"/>
      </w:pPr>
      <w:r>
        <w:rPr>
          <w:rStyle w:val="VerbatimChar"/>
        </w:rPr>
        <w:t xml:space="preserve">  [queued] ──▶ [running] ──┬──▶ [completed]</w:t>
      </w:r>
      <w:r>
        <w:br/>
      </w:r>
      <w:r>
        <w:rPr>
          <w:rStyle w:val="VerbatimChar"/>
        </w:rPr>
        <w:t xml:space="preserve">                           ├──▶ [failed]</w:t>
      </w:r>
      <w:r>
        <w:br/>
      </w:r>
      <w:r>
        <w:rPr>
          <w:rStyle w:val="VerbatimChar"/>
        </w:rPr>
        <w:t xml:space="preserve">                           └──▶ [cancelled]   (kill switch)</w:t>
      </w:r>
    </w:p>
    <w:p>
      <w:pPr>
        <w:pStyle w:val="FirstParagraph"/>
      </w:pPr>
      <w:r>
        <w:t xml:space="preserve">Transitions are append-only in Postgres, so the full history of a run is always reconstructable.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public-api"/>
    <w:p>
      <w:pPr>
        <w:pStyle w:val="Heading2"/>
      </w:pPr>
      <w:r>
        <w:t xml:space="preserve">7. Public API</w:t>
      </w:r>
    </w:p>
    <w:p>
      <w:pPr>
        <w:pStyle w:val="FirstParagraph"/>
      </w:pPr>
      <w:r>
        <w:t xml:space="preserve">All endpoints are JSON over HTTPS, versioned under</w:t>
      </w:r>
      <w:r>
        <w:t xml:space="preserve"> </w:t>
      </w:r>
      <w:r>
        <w:rPr>
          <w:rStyle w:val="VerbatimChar"/>
        </w:rPr>
        <w:t xml:space="preserve">/v1</w:t>
      </w:r>
      <w:r>
        <w:t xml:space="preserve">. Authentication is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for API clients (OAuth 2.1 style PATs in MVP). UI sessions use httpOnly cookies.</w:t>
      </w:r>
    </w:p>
    <w:p>
      <w:pPr>
        <w:pStyle w:val="BodyText"/>
      </w:pPr>
      <w:r>
        <w:rPr>
          <w:b/>
          <w:bCs/>
        </w:rPr>
        <w:t xml:space="preserve">Conventions</w:t>
      </w:r>
    </w:p>
    <w:p>
      <w:pPr>
        <w:pStyle w:val="Compact"/>
        <w:numPr>
          <w:ilvl w:val="0"/>
          <w:numId w:val="1012"/>
        </w:numPr>
      </w:pPr>
      <w:r>
        <w:t xml:space="preserve">Resource IDs are opaque strings:</w:t>
      </w:r>
      <w:r>
        <w:t xml:space="preserve"> </w:t>
      </w:r>
      <w:r>
        <w:rPr>
          <w:rStyle w:val="VerbatimChar"/>
        </w:rPr>
        <w:t xml:space="preserve">agent_...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run_...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key_...</w:t>
      </w:r>
      <w:r>
        <w:t xml:space="preserve">,</w:t>
      </w:r>
      <w:r>
        <w:t xml:space="preserve"> </w:t>
      </w:r>
      <w:r>
        <w:rPr>
          <w:rStyle w:val="VerbatimChar"/>
        </w:rPr>
        <w:t xml:space="preserve">wh_...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Timestamps are RFC 3339 in UTC.</w:t>
      </w:r>
    </w:p>
    <w:p>
      <w:pPr>
        <w:pStyle w:val="Compact"/>
        <w:numPr>
          <w:ilvl w:val="0"/>
          <w:numId w:val="1012"/>
        </w:numPr>
      </w:pPr>
      <w:r>
        <w:t xml:space="preserve">Errors follow RFC 7807 (</w:t>
      </w:r>
      <w:r>
        <w:rPr>
          <w:rStyle w:val="VerbatimChar"/>
        </w:rPr>
        <w:t xml:space="preserve">application/problem+json</w:t>
      </w:r>
      <w:r>
        <w:t xml:space="preserve">) with a machine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2"/>
        </w:numPr>
      </w:pPr>
      <w:r>
        <w:t xml:space="preserve">Write endpoints accept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header; replays within 24h return the original response.</w:t>
      </w:r>
    </w:p>
    <w:p>
      <w:pPr>
        <w:pStyle w:val="Compact"/>
        <w:numPr>
          <w:ilvl w:val="0"/>
          <w:numId w:val="1012"/>
        </w:numPr>
      </w:pPr>
      <w:r>
        <w:t xml:space="preserve">Pagination is cursor-based (</w:t>
      </w:r>
      <w:r>
        <w:rPr>
          <w:rStyle w:val="VerbatimChar"/>
        </w:rPr>
        <w:t xml:space="preserve">?cursor=</w:t>
      </w:r>
      <w:r>
        <w:t xml:space="preserve">,</w:t>
      </w:r>
      <w:r>
        <w:t xml:space="preserve"> </w:t>
      </w:r>
      <w:r>
        <w:rPr>
          <w:rStyle w:val="VerbatimChar"/>
        </w:rPr>
        <w:t xml:space="preserve">?limit=</w:t>
      </w:r>
      <w:r>
        <w:t xml:space="preserve">).</w:t>
      </w:r>
    </w:p>
    <w:bookmarkStart w:id="44" w:name="authentication-users"/>
    <w:p>
      <w:pPr>
        <w:pStyle w:val="Heading3"/>
      </w:pPr>
      <w:r>
        <w:t xml:space="preserve">7.1 Authentication &amp;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/v1/auth/signup</w:t>
            </w:r>
          </w:p>
        </w:tc>
        <w:tc>
          <w:tcPr/>
          <w:p>
            <w:pPr>
              <w:pStyle w:val="Compact"/>
            </w:pPr>
            <w:r>
              <w:t xml:space="preserve">Create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/v1/auth/login</w:t>
            </w:r>
          </w:p>
        </w:tc>
        <w:tc>
          <w:tcPr/>
          <w:p>
            <w:pPr>
              <w:pStyle w:val="Compact"/>
            </w:pPr>
            <w:r>
              <w:t xml:space="preserve">Exchange email/password for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/v1/auth/refresh</w:t>
            </w:r>
          </w:p>
        </w:tc>
        <w:tc>
          <w:tcPr/>
          <w:p>
            <w:pPr>
              <w:pStyle w:val="Compact"/>
            </w:pPr>
            <w:r>
              <w:t xml:space="preserve">Rotate refresh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/v1/auth/logout</w:t>
            </w:r>
          </w:p>
        </w:tc>
        <w:tc>
          <w:tcPr/>
          <w:p>
            <w:pPr>
              <w:pStyle w:val="Compact"/>
            </w:pPr>
            <w:r>
              <w:t xml:space="preserve">Revoke refresh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/v1/me</w:t>
            </w:r>
          </w:p>
        </w:tc>
        <w:tc>
          <w:tcPr/>
          <w:p>
            <w:pPr>
              <w:pStyle w:val="Compact"/>
            </w:pPr>
            <w:r>
              <w:t xml:space="preserve">Current user + org.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/v1/orgs/{org_id}/members</w:t>
            </w:r>
          </w:p>
        </w:tc>
        <w:tc>
          <w:tcPr/>
          <w:p>
            <w:pPr>
              <w:pStyle w:val="Compact"/>
            </w:pPr>
            <w:r>
              <w:t xml:space="preserve">List org members.</w:t>
            </w:r>
          </w:p>
        </w:tc>
      </w:tr>
    </w:tbl>
    <w:bookmarkEnd w:id="44"/>
    <w:bookmarkStart w:id="45" w:name="api-keys"/>
    <w:p>
      <w:pPr>
        <w:pStyle w:val="Heading3"/>
      </w:pPr>
      <w:r>
        <w:t xml:space="preserve">7.2 API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/v1/keys</w:t>
            </w:r>
          </w:p>
        </w:tc>
        <w:tc>
          <w:tcPr/>
          <w:p>
            <w:pPr>
              <w:pStyle w:val="Compact"/>
            </w:pPr>
            <w:r>
              <w:t xml:space="preserve">Issue an API key. Plaintext returned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/v1/keys</w:t>
            </w:r>
          </w:p>
        </w:tc>
        <w:tc>
          <w:tcPr/>
          <w:p>
            <w:pPr>
              <w:pStyle w:val="Compact"/>
            </w:pPr>
            <w:r>
              <w:t xml:space="preserve">List keys (metadata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/v1/keys/{key_id}</w:t>
            </w:r>
          </w:p>
        </w:tc>
        <w:tc>
          <w:tcPr/>
          <w:p>
            <w:pPr>
              <w:pStyle w:val="Compact"/>
            </w:pPr>
            <w:r>
              <w:t xml:space="preserve">Revoke a key.</w:t>
            </w:r>
          </w:p>
        </w:tc>
      </w:tr>
    </w:tbl>
    <w:bookmarkEnd w:id="45"/>
    <w:bookmarkStart w:id="46" w:name="agents"/>
    <w:p>
      <w:pPr>
        <w:pStyle w:val="Heading3"/>
      </w:pPr>
      <w:r>
        <w:t xml:space="preserve">7.3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</w:t>
            </w:r>
          </w:p>
        </w:tc>
        <w:tc>
          <w:tcPr/>
          <w:p>
            <w:pPr>
              <w:pStyle w:val="Compact"/>
            </w:pPr>
            <w:r>
              <w:t xml:space="preserve">Create an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</w:t>
            </w:r>
          </w:p>
        </w:tc>
        <w:tc>
          <w:tcPr/>
          <w:p>
            <w:pPr>
              <w:pStyle w:val="Compact"/>
            </w:pPr>
            <w:r>
              <w:t xml:space="preserve">List agents.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</w:t>
            </w:r>
          </w:p>
        </w:tc>
        <w:tc>
          <w:tcPr/>
          <w:p>
            <w:pPr>
              <w:pStyle w:val="Compact"/>
            </w:pPr>
            <w:r>
              <w:t xml:space="preserve">Fetch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</w:t>
            </w:r>
          </w:p>
        </w:tc>
        <w:tc>
          <w:tcPr/>
          <w:p>
            <w:pPr>
              <w:pStyle w:val="Compact"/>
            </w:pPr>
            <w:r>
              <w:t xml:space="preserve">Update (mutates future runs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</w:t>
            </w:r>
          </w:p>
        </w:tc>
        <w:tc>
          <w:tcPr/>
          <w:p>
            <w:pPr>
              <w:pStyle w:val="Compact"/>
            </w:pPr>
            <w:r>
              <w:t xml:space="preserve">Archive agent (soft delete).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/v1/agents/{agent_id}/prompts</w:t>
            </w:r>
          </w:p>
        </w:tc>
        <w:tc>
          <w:tcPr/>
          <w:p>
            <w:pPr>
              <w:pStyle w:val="Compact"/>
            </w:pPr>
            <w:r>
              <w:t xml:space="preserve">Publish a new prompt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/v1/agents/{agent_id}/prompts</w:t>
            </w:r>
          </w:p>
        </w:tc>
        <w:tc>
          <w:tcPr/>
          <w:p>
            <w:pPr>
              <w:pStyle w:val="Compact"/>
            </w:pPr>
            <w:r>
              <w:t xml:space="preserve">List prompt versions.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— create agent</w:t>
      </w:r>
    </w:p>
    <w:p>
      <w:pPr>
        <w:pStyle w:val="SourceCode"/>
      </w:pPr>
      <w:r>
        <w:rPr>
          <w:rStyle w:val="VerbatimChar"/>
        </w:rPr>
        <w:t xml:space="preserve">POST /v1/agents</w:t>
      </w:r>
      <w:r>
        <w:br/>
      </w:r>
      <w:r>
        <w:rPr>
          <w:rStyle w:val="VerbatimChar"/>
        </w:rPr>
        <w:t xml:space="preserve">Authorization: Bearer sk_live_...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01HS-...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"daily-sales-digest",</w:t>
      </w:r>
      <w:r>
        <w:br/>
      </w:r>
      <w:r>
        <w:rPr>
          <w:rStyle w:val="VerbatimChar"/>
        </w:rPr>
        <w:t xml:space="preserve">  "description": "Summarises yesterday's sales from the CRM.",</w:t>
      </w:r>
      <w:r>
        <w:br/>
      </w:r>
      <w:r>
        <w:rPr>
          <w:rStyle w:val="VerbatimChar"/>
        </w:rPr>
        <w:t xml:space="preserve">  "execution_mode": "one_shot",</w:t>
      </w:r>
      <w:r>
        <w:br/>
      </w:r>
      <w:r>
        <w:rPr>
          <w:rStyle w:val="VerbatimChar"/>
        </w:rPr>
        <w:t xml:space="preserve">  "model": "minimax/minimax-m2.5:free",</w:t>
      </w:r>
      <w:r>
        <w:br/>
      </w:r>
      <w:r>
        <w:rPr>
          <w:rStyle w:val="VerbatimChar"/>
        </w:rPr>
        <w:t xml:space="preserve">  "system_prompt_id": "prm_v1",</w:t>
      </w:r>
      <w:r>
        <w:br/>
      </w:r>
      <w:r>
        <w:rPr>
          <w:rStyle w:val="VerbatimChar"/>
        </w:rPr>
        <w:t xml:space="preserve">  "input_schema":  { "type": "object", "required": ["date"], "properties": { "date": {"type": "string", "format": "date"} } },</w:t>
      </w:r>
      <w:r>
        <w:br/>
      </w:r>
      <w:r>
        <w:rPr>
          <w:rStyle w:val="VerbatimChar"/>
        </w:rPr>
        <w:t xml:space="preserve">  "output_schema": { "type": "object", "required": ["summary"], "properties": { "summary": {"type": "string"} } },</w:t>
      </w:r>
      <w:r>
        <w:br/>
      </w:r>
      <w:r>
        <w:rPr>
          <w:rStyle w:val="VerbatimChar"/>
        </w:rPr>
        <w:t xml:space="preserve">  "tools": ["http.request", "json.transform"],</w:t>
      </w:r>
      <w:r>
        <w:br/>
      </w:r>
      <w:r>
        <w:rPr>
          <w:rStyle w:val="VerbatimChar"/>
        </w:rPr>
        <w:t xml:space="preserve">  "limits": {</w:t>
      </w:r>
      <w:r>
        <w:br/>
      </w:r>
      <w:r>
        <w:rPr>
          <w:rStyle w:val="VerbatimChar"/>
        </w:rPr>
        <w:t xml:space="preserve">    "max_steps": 12,</w:t>
      </w:r>
      <w:r>
        <w:br/>
      </w:r>
      <w:r>
        <w:rPr>
          <w:rStyle w:val="VerbatimChar"/>
        </w:rPr>
        <w:t xml:space="preserve">    "max_runtime_ms": 60000,</w:t>
      </w:r>
      <w:r>
        <w:br/>
      </w:r>
      <w:r>
        <w:rPr>
          <w:rStyle w:val="VerbatimChar"/>
        </w:rPr>
        <w:t xml:space="preserve">    "max_tool_calls": 20,</w:t>
      </w:r>
      <w:r>
        <w:br/>
      </w:r>
      <w:r>
        <w:rPr>
          <w:rStyle w:val="VerbatimChar"/>
        </w:rPr>
        <w:t xml:space="preserve">    "max_tokens_per_run": 40000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runs-executions"/>
    <w:p>
      <w:pPr>
        <w:pStyle w:val="Heading3"/>
      </w:pPr>
      <w:r>
        <w:t xml:space="preserve">7.4 Runs (Executions)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/v1/agents/{agent_id}/runs</w:t>
            </w:r>
          </w:p>
        </w:tc>
        <w:tc>
          <w:tcPr/>
          <w:p>
            <w:pPr>
              <w:pStyle w:val="Compact"/>
            </w:pPr>
            <w:r>
              <w:t xml:space="preserve">Start a run. Returns</w:t>
            </w:r>
            <w:r>
              <w:t xml:space="preserve"> </w:t>
            </w: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/v1/runs/{run_id}</w:t>
            </w:r>
          </w:p>
        </w:tc>
        <w:tc>
          <w:tcPr/>
          <w:p>
            <w:pPr>
              <w:pStyle w:val="Compact"/>
            </w:pPr>
            <w:r>
              <w:t xml:space="preserve">Fetch run state + 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/v1/runs/{run_id}/logs</w:t>
            </w:r>
          </w:p>
        </w:tc>
        <w:tc>
          <w:tcPr/>
          <w:p>
            <w:pPr>
              <w:pStyle w:val="Compact"/>
            </w:pPr>
            <w:r>
              <w:t xml:space="preserve">Structured log stream (JSON lines).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/v1/runs/{run_id}/trace</w:t>
            </w:r>
          </w:p>
        </w:tc>
        <w:tc>
          <w:tcPr/>
          <w:p>
            <w:pPr>
              <w:pStyle w:val="Compact"/>
            </w:pPr>
            <w:r>
              <w:t xml:space="preserve">Step-by-step trace for the debugger.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/v1/runs/{run_id}/cancel</w:t>
            </w:r>
          </w:p>
        </w:tc>
        <w:tc>
          <w:tcPr/>
          <w:p>
            <w:pPr>
              <w:pStyle w:val="Compact"/>
            </w:pPr>
            <w:r>
              <w:t xml:space="preserve">Kill switch for this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/v1/runs/{run_id}/replay</w:t>
            </w:r>
          </w:p>
        </w:tc>
        <w:tc>
          <w:tcPr/>
          <w:p>
            <w:pPr>
              <w:pStyle w:val="Compact"/>
            </w:pPr>
            <w:r>
              <w:t xml:space="preserve">Create a new run replaying the same input (new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/v1/runs</w:t>
            </w:r>
          </w:p>
        </w:tc>
        <w:tc>
          <w:tcPr/>
          <w:p>
            <w:pPr>
              <w:pStyle w:val="Compact"/>
            </w:pPr>
            <w:r>
              <w:t xml:space="preserve">List runs (filter by agent, status, time).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— start a run</w:t>
      </w:r>
    </w:p>
    <w:p>
      <w:pPr>
        <w:pStyle w:val="SourceCode"/>
      </w:pPr>
      <w:r>
        <w:rPr>
          <w:rStyle w:val="VerbatimChar"/>
        </w:rPr>
        <w:t xml:space="preserve">POST /v1/agents/agent_01HS.../runs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"input": { "date": "2026-04-22" } }</w:t>
      </w:r>
    </w:p>
    <w:p>
      <w:pPr>
        <w:pStyle w:val="SourceCode"/>
      </w:pPr>
      <w:r>
        <w:rPr>
          <w:rStyle w:val="VerbatimChar"/>
        </w:rPr>
        <w:t xml:space="preserve">HTTP/1.1 202 Accepted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 "run_01HS...",</w:t>
      </w:r>
      <w:r>
        <w:br/>
      </w:r>
      <w:r>
        <w:rPr>
          <w:rStyle w:val="VerbatimChar"/>
        </w:rPr>
        <w:t xml:space="preserve">  "status":  "queued",</w:t>
      </w:r>
      <w:r>
        <w:br/>
      </w:r>
      <w:r>
        <w:rPr>
          <w:rStyle w:val="VerbatimChar"/>
        </w:rPr>
        <w:t xml:space="preserve">  "agent_id":"agent_01HS...",</w:t>
      </w:r>
      <w:r>
        <w:br/>
      </w:r>
      <w:r>
        <w:rPr>
          <w:rStyle w:val="VerbatimChar"/>
        </w:rPr>
        <w:t xml:space="preserve">  "queued_at":"2026-04-23T10:15:00Z"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tools-read-only-in-mvp"/>
    <w:p>
      <w:pPr>
        <w:pStyle w:val="Heading3"/>
      </w:pPr>
      <w:r>
        <w:t xml:space="preserve">7.5 Tools (Read-only in 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/v1/tools</w:t>
            </w:r>
          </w:p>
        </w:tc>
        <w:tc>
          <w:tcPr/>
          <w:p>
            <w:pPr>
              <w:pStyle w:val="Compact"/>
            </w:pPr>
            <w:r>
              <w:t xml:space="preserve">List registered tools available to your org.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/v1/tools/{name}</w:t>
            </w:r>
          </w:p>
        </w:tc>
        <w:tc>
          <w:tcPr/>
          <w:p>
            <w:pPr>
              <w:pStyle w:val="Compact"/>
            </w:pPr>
            <w:r>
              <w:t xml:space="preserve">Get tool metadata + input/output schema.</w:t>
            </w:r>
          </w:p>
        </w:tc>
      </w:tr>
    </w:tbl>
    <w:p>
      <w:pPr>
        <w:pStyle w:val="BodyText"/>
      </w:pPr>
      <w:r>
        <w:t xml:space="preserve">Built-in tools in MVP:</w:t>
      </w:r>
      <w:r>
        <w:t xml:space="preserve"> </w:t>
      </w:r>
      <w:r>
        <w:rPr>
          <w:rStyle w:val="VerbatimChar"/>
        </w:rPr>
        <w:t xml:space="preserve">http.request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webhook.trigger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json.transform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memory.write</w:t>
      </w:r>
      <w:r>
        <w:t xml:space="preserve">.</w:t>
      </w:r>
    </w:p>
    <w:bookmarkEnd w:id="48"/>
    <w:bookmarkStart w:id="49" w:name="memory"/>
    <w:p>
      <w:pPr>
        <w:pStyle w:val="Heading3"/>
      </w:pPr>
      <w:r>
        <w:t xml:space="preserve">7.6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/v1/agents/{agent_id}/memory</w:t>
            </w:r>
          </w:p>
        </w:tc>
        <w:tc>
          <w:tcPr/>
          <w:p>
            <w:pPr>
              <w:pStyle w:val="Compact"/>
            </w:pPr>
            <w:r>
              <w:t xml:space="preserve">Read persistent (agent-scoped)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/v1/agents/{agent_id}/memory</w:t>
            </w:r>
          </w:p>
        </w:tc>
        <w:tc>
          <w:tcPr/>
          <w:p>
            <w:pPr>
              <w:pStyle w:val="Compact"/>
            </w:pPr>
            <w:r>
              <w:t xml:space="preserve">Write persistent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/v1/agents/{agent_id}/memory/{key}</w:t>
            </w:r>
          </w:p>
        </w:tc>
        <w:tc>
          <w:tcPr/>
          <w:p>
            <w:pPr>
              <w:pStyle w:val="Compact"/>
            </w:pPr>
            <w:r>
              <w:t xml:space="preserve">Delete key.</w:t>
            </w:r>
          </w:p>
        </w:tc>
      </w:tr>
    </w:tbl>
    <w:p>
      <w:pPr>
        <w:pStyle w:val="BodyText"/>
      </w:pPr>
      <w:r>
        <w:t xml:space="preserve">Execution-scoped memory is not exposed over the public API — it lives and dies with the run.</w:t>
      </w:r>
    </w:p>
    <w:bookmarkEnd w:id="49"/>
    <w:bookmarkStart w:id="50" w:name="webhooks"/>
    <w:p>
      <w:pPr>
        <w:pStyle w:val="Heading3"/>
      </w:pPr>
      <w:r>
        <w:t xml:space="preserve">7.7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/v1/webhooks</w:t>
            </w:r>
          </w:p>
        </w:tc>
        <w:tc>
          <w:tcPr/>
          <w:p>
            <w:pPr>
              <w:pStyle w:val="Compact"/>
            </w:pPr>
            <w:r>
              <w:t xml:space="preserve">Register a webhook endpoint + event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/v1/webhooks</w:t>
            </w:r>
          </w:p>
        </w:tc>
        <w:tc>
          <w:tcPr/>
          <w:p>
            <w:pPr>
              <w:pStyle w:val="Compact"/>
            </w:pPr>
            <w:r>
              <w:t xml:space="preserve">List webhooks.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/v1/webhooks/{wh_id}</w:t>
            </w:r>
          </w:p>
        </w:tc>
        <w:tc>
          <w:tcPr/>
          <w:p>
            <w:pPr>
              <w:pStyle w:val="Compact"/>
            </w:pPr>
            <w:r>
              <w:t xml:space="preserve">Remove webhook.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/v1/webhooks/{wh_id}/test</w:t>
            </w:r>
          </w:p>
        </w:tc>
        <w:tc>
          <w:tcPr/>
          <w:p>
            <w:pPr>
              <w:pStyle w:val="Compact"/>
            </w:pPr>
            <w:r>
              <w:t xml:space="preserve">Fire a synthetic event.</w:t>
            </w:r>
          </w:p>
        </w:tc>
      </w:tr>
    </w:tbl>
    <w:p>
      <w:pPr>
        <w:pStyle w:val="BodyText"/>
      </w:pPr>
      <w:r>
        <w:t xml:space="preserve">Events delivered:</w:t>
      </w:r>
      <w:r>
        <w:t xml:space="preserve"> </w:t>
      </w:r>
      <w:r>
        <w:rPr>
          <w:rStyle w:val="VerbatimChar"/>
        </w:rPr>
        <w:t xml:space="preserve">execution.completed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quota.threshold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subscription.updated</w:t>
      </w:r>
      <w:r>
        <w:t xml:space="preserve">.</w:t>
      </w:r>
    </w:p>
    <w:p>
      <w:pPr>
        <w:pStyle w:val="BodyText"/>
      </w:pPr>
      <w:r>
        <w:t xml:space="preserve">Every webhook request is signed:</w:t>
      </w:r>
      <w:r>
        <w:t xml:space="preserve"> </w:t>
      </w:r>
      <w:r>
        <w:rPr>
          <w:rStyle w:val="VerbatimChar"/>
        </w:rPr>
        <w:t xml:space="preserve">X-Pablo-Signature: t=&lt;ts&gt;,v1=&lt;hmac_sha256&gt;</w:t>
      </w:r>
      <w:r>
        <w:t xml:space="preserve">.</w:t>
      </w:r>
    </w:p>
    <w:bookmarkEnd w:id="50"/>
    <w:bookmarkStart w:id="51" w:name="billing"/>
    <w:p>
      <w:pPr>
        <w:pStyle w:val="Heading3"/>
      </w:pPr>
      <w:r>
        <w:t xml:space="preserve">7.8 Billing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/v1/billing/subscription</w:t>
            </w:r>
          </w:p>
        </w:tc>
        <w:tc>
          <w:tcPr/>
          <w:p>
            <w:pPr>
              <w:pStyle w:val="Compact"/>
            </w:pPr>
            <w:r>
              <w:t xml:space="preserve">Current plan, limits, usage.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/v1/billing/portal</w:t>
            </w:r>
          </w:p>
        </w:tc>
        <w:tc>
          <w:tcPr/>
          <w:p>
            <w:pPr>
              <w:pStyle w:val="Compact"/>
            </w:pPr>
            <w:r>
              <w:t xml:space="preserve">Create a Stripe billing portal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/v1/billing/checkout</w:t>
            </w:r>
          </w:p>
        </w:tc>
        <w:tc>
          <w:tcPr/>
          <w:p>
            <w:pPr>
              <w:pStyle w:val="Compact"/>
            </w:pPr>
            <w:r>
              <w:t xml:space="preserve">Create a Stripe checkout session (upgrade/downgrade).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/v1/billing/webhook/stripe</w:t>
            </w:r>
          </w:p>
        </w:tc>
        <w:tc>
          <w:tcPr/>
          <w:p>
            <w:pPr>
              <w:pStyle w:val="Compact"/>
            </w:pPr>
            <w:r>
              <w:t xml:space="preserve">Inbound from Stripe (signature-verified, server-to-server).</w:t>
            </w:r>
          </w:p>
        </w:tc>
      </w:tr>
    </w:tbl>
    <w:bookmarkEnd w:id="51"/>
    <w:bookmarkStart w:id="52" w:name="usage-quotas"/>
    <w:p>
      <w:pPr>
        <w:pStyle w:val="Heading3"/>
      </w:pPr>
      <w:r>
        <w:t xml:space="preserve">7.9 Usage &amp; Quotas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/v1/usage</w:t>
            </w:r>
          </w:p>
        </w:tc>
        <w:tc>
          <w:tcPr/>
          <w:p>
            <w:pPr>
              <w:pStyle w:val="Compact"/>
            </w:pPr>
            <w:r>
              <w:t xml:space="preserve">Aggregate tokens / runs / cost — by day, agent,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/v1/quotas</w:t>
            </w:r>
          </w:p>
        </w:tc>
        <w:tc>
          <w:tcPr/>
          <w:p>
            <w:pPr>
              <w:pStyle w:val="Compact"/>
            </w:pPr>
            <w:r>
              <w:t xml:space="preserve">Current quota ceilings and remaining.</w:t>
            </w:r>
          </w:p>
        </w:tc>
      </w:tr>
    </w:tbl>
    <w:bookmarkEnd w:id="52"/>
    <w:bookmarkStart w:id="53" w:name="error-shape"/>
    <w:p>
      <w:pPr>
        <w:pStyle w:val="Heading3"/>
      </w:pPr>
      <w:r>
        <w:t xml:space="preserve">7.10 Error Shape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"https://docs.pablo.ai/errors/quota-exceeded"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"Quota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"quota_exceeded"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token quota of 2,000,000 was exceeded."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"run_01HS..."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016d2c3865aff360f955c26a09f0d4fc0d7996d"/>
    <w:p>
      <w:pPr>
        <w:pStyle w:val="Heading2"/>
      </w:pPr>
      <w:r>
        <w:t xml:space="preserve">8. Internal Routes (Control Plane ↔ Execution Plane)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public. They exist between services inside Ten Sparrows infrastructure, typically behind mTLS and service auth.</w:t>
      </w:r>
    </w:p>
    <w:bookmarkStart w:id="55" w:name="queue-topics-redis-streams-bullmq"/>
    <w:p>
      <w:pPr>
        <w:pStyle w:val="Heading3"/>
      </w:pPr>
      <w:r>
        <w:t xml:space="preserve">8.1 Queue Topics (Redis Streams / BullMQ)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runs.enqueue</w:t>
            </w:r>
          </w:p>
        </w:tc>
        <w:tc>
          <w:tcPr/>
          <w:p>
            <w:pPr>
              <w:pStyle w:val="Compact"/>
            </w:pPr>
            <w:r>
              <w:t xml:space="preserve">Control → 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run_id, agent_cfg_snapshot, prompt_version, input, limits, quota_token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runs.events</w:t>
            </w:r>
          </w:p>
        </w:tc>
        <w:tc>
          <w:tcPr/>
          <w:p>
            <w:pPr>
              <w:pStyle w:val="Compact"/>
            </w:pPr>
            <w:r>
              <w:t xml:space="preserve">Workers →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run_id, type, step, ts, payload }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type ∈ {started, step, tool_call, tool_result, llm_call, llm_result, failed, completed, cancelled}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runs.heartbeat</w:t>
            </w:r>
          </w:p>
        </w:tc>
        <w:tc>
          <w:tcPr/>
          <w:p>
            <w:pPr>
              <w:pStyle w:val="Compact"/>
            </w:pPr>
            <w:r>
              <w:t xml:space="preserve">Workers →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run_id, worker_id, ts, step }</w:t>
            </w:r>
            <w:r>
              <w:t xml:space="preserve"> </w:t>
            </w:r>
            <w:r>
              <w:t xml:space="preserve">— liveness signal.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runs.cancel</w:t>
            </w:r>
          </w:p>
        </w:tc>
        <w:tc>
          <w:tcPr/>
          <w:p>
            <w:pPr>
              <w:pStyle w:val="Compact"/>
            </w:pPr>
            <w:r>
              <w:t xml:space="preserve">Control → 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run_id, reason }</w:t>
            </w:r>
            <w:r>
              <w:t xml:space="preserve"> </w:t>
            </w:r>
            <w:r>
              <w:t xml:space="preserve">— kill switch.</w:t>
            </w:r>
          </w:p>
        </w:tc>
      </w:tr>
    </w:tbl>
    <w:bookmarkEnd w:id="55"/>
    <w:bookmarkStart w:id="56" w:name="internal-http-service-to-service"/>
    <w:p>
      <w:pPr>
        <w:pStyle w:val="Heading3"/>
      </w:pPr>
      <w:r>
        <w:t xml:space="preserve">8.2 Internal HTTP (service-to-service)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Called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/internal/traces</w:t>
            </w:r>
          </w:p>
        </w:tc>
        <w:tc>
          <w:tcPr/>
          <w:p>
            <w:pPr>
              <w:pStyle w:val="Compact"/>
            </w:pPr>
            <w:r>
              <w:t xml:space="preserve">Worker → Control</w:t>
            </w:r>
          </w:p>
        </w:tc>
        <w:tc>
          <w:tcPr/>
          <w:p>
            <w:pPr>
              <w:pStyle w:val="Compact"/>
            </w:pPr>
            <w:r>
              <w:t xml:space="preserve">Final trace pointer + usage counters.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/internal/usage/commit</w:t>
            </w:r>
          </w:p>
        </w:tc>
        <w:tc>
          <w:tcPr/>
          <w:p>
            <w:pPr>
              <w:pStyle w:val="Compact"/>
            </w:pPr>
            <w:r>
              <w:t xml:space="preserve">Worker → Control</w:t>
            </w:r>
          </w:p>
        </w:tc>
        <w:tc>
          <w:tcPr/>
          <w:p>
            <w:pPr>
              <w:pStyle w:val="Compact"/>
            </w:pPr>
            <w:r>
              <w:t xml:space="preserve">Commit token/cost usage against the quota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/internal/webhooks/dispatch</w:t>
            </w:r>
          </w:p>
        </w:tc>
        <w:tc>
          <w:tcPr/>
          <w:p>
            <w:pPr>
              <w:pStyle w:val="Compact"/>
            </w:pPr>
            <w:r>
              <w:t xml:space="preserve">Control → Dispatcher</w:t>
            </w:r>
          </w:p>
        </w:tc>
        <w:tc>
          <w:tcPr/>
          <w:p>
            <w:pPr>
              <w:pStyle w:val="Compact"/>
            </w:pPr>
            <w:r>
              <w:t xml:space="preserve">Enqueue webhook delivery with retry.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/internal/agents/{id}/snapshot</w:t>
            </w:r>
          </w:p>
        </w:tc>
        <w:tc>
          <w:tcPr/>
          <w:p>
            <w:pPr>
              <w:pStyle w:val="Compact"/>
            </w:pPr>
            <w:r>
              <w:t xml:space="preserve">Worker → Control</w:t>
            </w:r>
          </w:p>
        </w:tc>
        <w:tc>
          <w:tcPr/>
          <w:p>
            <w:pPr>
              <w:pStyle w:val="Compact"/>
            </w:pPr>
            <w:r>
              <w:t xml:space="preserve">Fetch immutable agent snapshot for a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/internal/alerts</w:t>
            </w:r>
          </w:p>
        </w:tc>
        <w:tc>
          <w:tcPr/>
          <w:p>
            <w:pPr>
              <w:pStyle w:val="Compact"/>
            </w:pPr>
            <w:r>
              <w:t xml:space="preserve">Any → Alerting</w:t>
            </w:r>
          </w:p>
        </w:tc>
        <w:tc>
          <w:tcPr/>
          <w:p>
            <w:pPr>
              <w:pStyle w:val="Compact"/>
            </w:pPr>
            <w:r>
              <w:t xml:space="preserve">Emit structured alert (quota threshold, abnormal behaviour).</w:t>
            </w:r>
          </w:p>
        </w:tc>
      </w:tr>
    </w:tbl>
    <w:bookmarkEnd w:id="56"/>
    <w:bookmarkStart w:id="57" w:name="object-store-paths"/>
    <w:p>
      <w:pPr>
        <w:pStyle w:val="Heading3"/>
      </w:pPr>
      <w:r>
        <w:t xml:space="preserve">8.3 Object Store Paths</w:t>
      </w:r>
    </w:p>
    <w:p>
      <w:pPr>
        <w:pStyle w:val="SourceCode"/>
      </w:pPr>
      <w:r>
        <w:rPr>
          <w:rStyle w:val="VerbatimChar"/>
        </w:rPr>
        <w:t xml:space="preserve">s3://pablo-traces/{org_id}/{agent_id}/{run_id}/trace.json</w:t>
      </w:r>
      <w:r>
        <w:br/>
      </w:r>
      <w:r>
        <w:rPr>
          <w:rStyle w:val="VerbatimChar"/>
        </w:rPr>
        <w:t xml:space="preserve">s3://pablo-traces/{org_id}/{agent_id}/{run_id}/steps/{step}.json</w:t>
      </w:r>
      <w:r>
        <w:br/>
      </w:r>
      <w:r>
        <w:rPr>
          <w:rStyle w:val="VerbatimChar"/>
        </w:rPr>
        <w:t xml:space="preserve">s3://pablo-outputs/{org_id}/{agent_id}/{run_id}/output.json</w:t>
      </w:r>
    </w:p>
    <w:bookmarkEnd w:id="57"/>
    <w:bookmarkStart w:id="58" w:name="minimal-ui-routes-next.js"/>
    <w:p>
      <w:pPr>
        <w:pStyle w:val="Heading3"/>
      </w:pPr>
      <w:r>
        <w:t xml:space="preserve">8.4 Minimal UI Routes (Next.js)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Auth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t xml:space="preserve">List and create agents.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/agents/[id]</w:t>
            </w:r>
          </w:p>
        </w:tc>
        <w:tc>
          <w:tcPr/>
          <w:p>
            <w:pPr>
              <w:pStyle w:val="Compact"/>
            </w:pPr>
            <w:r>
              <w:t xml:space="preserve">Agent overview + recent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/agents/[id]/edit</w:t>
            </w:r>
          </w:p>
        </w:tc>
        <w:tc>
          <w:tcPr/>
          <w:p>
            <w:pPr>
              <w:pStyle w:val="Compact"/>
            </w:pPr>
            <w:r>
              <w:t xml:space="preserve">Config + prompt editor (versioned).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/agents/[id]/runs/[run_id]</w:t>
            </w:r>
          </w:p>
        </w:tc>
        <w:tc>
          <w:tcPr/>
          <w:p>
            <w:pPr>
              <w:pStyle w:val="Compact"/>
            </w:pPr>
            <w:r>
              <w:t xml:space="preserve">Run detail, logs, step-by-step replay.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/usage</w:t>
            </w:r>
          </w:p>
        </w:tc>
        <w:tc>
          <w:tcPr/>
          <w:p>
            <w:pPr>
              <w:pStyle w:val="Compact"/>
            </w:pPr>
            <w:r>
              <w:t xml:space="preserve">Tokens, runs, cost, quota.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</w:t>
            </w:r>
          </w:p>
        </w:tc>
        <w:tc>
          <w:tcPr/>
          <w:p>
            <w:pPr>
              <w:pStyle w:val="Compact"/>
            </w:pPr>
            <w:r>
              <w:t xml:space="preserve">Plan, invoices, Stripe portal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/keys</w:t>
            </w:r>
          </w:p>
        </w:tc>
        <w:tc>
          <w:tcPr/>
          <w:p>
            <w:pPr>
              <w:pStyle w:val="Compact"/>
            </w:pPr>
            <w:r>
              <w:t xml:space="preserve">API keys.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</w:t>
            </w:r>
          </w:p>
        </w:tc>
        <w:tc>
          <w:tcPr/>
          <w:p>
            <w:pPr>
              <w:pStyle w:val="Compact"/>
            </w:pPr>
            <w:r>
              <w:t xml:space="preserve">Webhook management.</w:t>
            </w:r>
          </w:p>
        </w:tc>
      </w:tr>
    </w:tbl>
    <w:p>
      <w:pPr>
        <w:pStyle w:val="BodyText"/>
      </w:pPr>
      <w:r>
        <w:t xml:space="preserve">Deliberately omitted: drag-drop builders, canvas editors,</w:t>
      </w:r>
      <w:r>
        <w:t xml:space="preserve"> </w:t>
      </w:r>
      <w:r>
        <w:t xml:space="preserve">“AI writes your agent for you”</w:t>
      </w:r>
      <w:r>
        <w:t xml:space="preserve"> </w:t>
      </w:r>
      <w:r>
        <w:t xml:space="preserve">UX.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ata-model-core-tables"/>
    <w:p>
      <w:pPr>
        <w:pStyle w:val="Heading2"/>
      </w:pPr>
      <w:r>
        <w:t xml:space="preserve">9. Data Model (Core Tables)</w:t>
      </w:r>
    </w:p>
    <w:p>
      <w:pPr>
        <w:pStyle w:val="FirstParagraph"/>
      </w:pPr>
      <w:r>
        <w:t xml:space="preserve">Simplified — columns trimmed to what drives behavior.</w:t>
      </w:r>
    </w:p>
    <w:p>
      <w:pPr>
        <w:pStyle w:val="SourceCode"/>
      </w:pPr>
      <w:r>
        <w:rPr>
          <w:rStyle w:val="VerbatimChar"/>
        </w:rPr>
        <w:t xml:space="preserve">users              (id, email, password_hash, created_at)</w:t>
      </w:r>
      <w:r>
        <w:br/>
      </w:r>
      <w:r>
        <w:rPr>
          <w:rStyle w:val="VerbatimChar"/>
        </w:rPr>
        <w:t xml:space="preserve">orgs               (id, name, owner_user_id, plan, created_at)</w:t>
      </w:r>
      <w:r>
        <w:br/>
      </w:r>
      <w:r>
        <w:rPr>
          <w:rStyle w:val="VerbatimChar"/>
        </w:rPr>
        <w:t xml:space="preserve">org_members        (org_id, user_id, role)</w:t>
      </w:r>
      <w:r>
        <w:br/>
      </w:r>
      <w:r>
        <w:rPr>
          <w:rStyle w:val="VerbatimChar"/>
        </w:rPr>
        <w:t xml:space="preserve">api_keys           (id, org_id, name, prefix, hash, last_used_at, revoked_at)</w:t>
      </w:r>
      <w:r>
        <w:br/>
      </w:r>
      <w:r>
        <w:br/>
      </w:r>
      <w:r>
        <w:rPr>
          <w:rStyle w:val="VerbatimChar"/>
        </w:rPr>
        <w:t xml:space="preserve">agents             (id, org_id, name, description, execution_mode, model,</w:t>
      </w:r>
      <w:r>
        <w:br/>
      </w:r>
      <w:r>
        <w:rPr>
          <w:rStyle w:val="VerbatimChar"/>
        </w:rPr>
        <w:t xml:space="preserve">                    current_prompt_version, input_schema, output_schema,</w:t>
      </w:r>
      <w:r>
        <w:br/>
      </w:r>
      <w:r>
        <w:rPr>
          <w:rStyle w:val="VerbatimChar"/>
        </w:rPr>
        <w:t xml:space="preserve">                    tools_allowlist, limits_json, archived_at, created_at)</w:t>
      </w:r>
      <w:r>
        <w:br/>
      </w:r>
      <w:r>
        <w:br/>
      </w:r>
      <w:r>
        <w:rPr>
          <w:rStyle w:val="VerbatimChar"/>
        </w:rPr>
        <w:t xml:space="preserve">prompt_versions    (id, agent_id, version, system_prompt, task_prompt,</w:t>
      </w:r>
      <w:r>
        <w:br/>
      </w:r>
      <w:r>
        <w:rPr>
          <w:rStyle w:val="VerbatimChar"/>
        </w:rPr>
        <w:t xml:space="preserve">                    tool_instructions, created_by, created_at)</w:t>
      </w:r>
      <w:r>
        <w:br/>
      </w:r>
      <w:r>
        <w:br/>
      </w:r>
      <w:r>
        <w:rPr>
          <w:rStyle w:val="VerbatimChar"/>
        </w:rPr>
        <w:t xml:space="preserve">runs               (id, org_id, agent_id, agent_snapshot_id, prompt_version_id,</w:t>
      </w:r>
      <w:r>
        <w:br/>
      </w:r>
      <w:r>
        <w:rPr>
          <w:rStyle w:val="VerbatimChar"/>
        </w:rPr>
        <w:t xml:space="preserve">                    status, reason_code, input, output, tokens_in, tokens_out,</w:t>
      </w:r>
      <w:r>
        <w:br/>
      </w:r>
      <w:r>
        <w:rPr>
          <w:rStyle w:val="VerbatimChar"/>
        </w:rPr>
        <w:t xml:space="preserve">                    cost_cents, step_count, tool_call_count,</w:t>
      </w:r>
      <w:r>
        <w:br/>
      </w:r>
      <w:r>
        <w:rPr>
          <w:rStyle w:val="VerbatimChar"/>
        </w:rPr>
        <w:t xml:space="preserve">                    queued_at, started_at, finished_at)</w:t>
      </w:r>
      <w:r>
        <w:br/>
      </w:r>
      <w:r>
        <w:br/>
      </w:r>
      <w:r>
        <w:rPr>
          <w:rStyle w:val="VerbatimChar"/>
        </w:rPr>
        <w:t xml:space="preserve">run_events         (run_id, seq, ts, type, payload_ref)   -- append-only</w:t>
      </w:r>
      <w:r>
        <w:br/>
      </w:r>
      <w:r>
        <w:br/>
      </w:r>
      <w:r>
        <w:rPr>
          <w:rStyle w:val="VerbatimChar"/>
        </w:rPr>
        <w:t xml:space="preserve">agent_memory       (agent_id, key, value_json, updated_at)</w:t>
      </w:r>
      <w:r>
        <w:br/>
      </w:r>
      <w:r>
        <w:br/>
      </w:r>
      <w:r>
        <w:rPr>
          <w:rStyle w:val="VerbatimChar"/>
        </w:rPr>
        <w:t xml:space="preserve">quotas             (org_id, period, tokens_limit, tokens_used,</w:t>
      </w:r>
      <w:r>
        <w:br/>
      </w:r>
      <w:r>
        <w:rPr>
          <w:rStyle w:val="VerbatimChar"/>
        </w:rPr>
        <w:t xml:space="preserve">                    runs_limit, runs_used, cost_cents_limit, cost_cents_used)</w:t>
      </w:r>
      <w:r>
        <w:br/>
      </w:r>
      <w:r>
        <w:br/>
      </w:r>
      <w:r>
        <w:rPr>
          <w:rStyle w:val="VerbatimChar"/>
        </w:rPr>
        <w:t xml:space="preserve">subscriptions      (org_id, stripe_customer_id, stripe_sub_id, plan, status,</w:t>
      </w:r>
      <w:r>
        <w:br/>
      </w:r>
      <w:r>
        <w:rPr>
          <w:rStyle w:val="VerbatimChar"/>
        </w:rPr>
        <w:t xml:space="preserve">                    current_period_end)</w:t>
      </w:r>
      <w:r>
        <w:br/>
      </w:r>
      <w:r>
        <w:br/>
      </w:r>
      <w:r>
        <w:rPr>
          <w:rStyle w:val="VerbatimChar"/>
        </w:rPr>
        <w:t xml:space="preserve">webhooks           (id, org_id, url, secret, event_filter, created_at, disabled_at)</w:t>
      </w:r>
      <w:r>
        <w:br/>
      </w:r>
      <w:r>
        <w:rPr>
          <w:rStyle w:val="VerbatimChar"/>
        </w:rPr>
        <w:t xml:space="preserve">webhook_deliveries (id, webhook_id, event, payload_ref, status, attempt,</w:t>
      </w:r>
      <w:r>
        <w:br/>
      </w:r>
      <w:r>
        <w:rPr>
          <w:rStyle w:val="VerbatimChar"/>
        </w:rPr>
        <w:t xml:space="preserve">                    last_attempt_at, next_attempt_at)</w:t>
      </w:r>
    </w:p>
    <w:p>
      <w:pPr>
        <w:pStyle w:val="FirstParagraph"/>
      </w:pPr>
      <w:r>
        <w:t xml:space="preserve">Two invariants worth calling out: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runs.agent_snapshot_id</w:t>
      </w:r>
      <w:r>
        <w:t xml:space="preserve"> </w:t>
      </w:r>
      <w:r>
        <w:t xml:space="preserve">references an immutable copy of the agent config at enqueue time.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run_events</w:t>
      </w:r>
      <w:r>
        <w:rPr>
          <w:b/>
          <w:bCs/>
        </w:rPr>
        <w:t xml:space="preserve"> </w:t>
      </w:r>
      <w:r>
        <w:rPr>
          <w:b/>
          <w:bCs/>
        </w:rPr>
        <w:t xml:space="preserve">is append-only.</w:t>
      </w:r>
      <w:r>
        <w:t xml:space="preserve"> </w:t>
      </w:r>
      <w:r>
        <w:t xml:space="preserve">No updates, no deletes — this is what makes the debugger honest.</w:t>
      </w:r>
    </w:p>
    <w:p>
      <w:r>
        <w:pict>
          <v:rect style="width:0;height:1.5pt" o:hralign="center" o:hrstd="t" o:hr="t"/>
        </w:pict>
      </w:r>
    </w:p>
    <w:bookmarkEnd w:id="60"/>
    <w:bookmarkStart w:id="66" w:name="security-guardrails"/>
    <w:p>
      <w:pPr>
        <w:pStyle w:val="Heading2"/>
      </w:pPr>
      <w:r>
        <w:t xml:space="preserve">10. Security &amp; Guardrails</w:t>
      </w:r>
    </w:p>
    <w:bookmarkStart w:id="61" w:name="authentication-authorization"/>
    <w:p>
      <w:pPr>
        <w:pStyle w:val="Heading3"/>
      </w:pPr>
      <w:r>
        <w:t xml:space="preserve">10.1 Authentication &amp; Authorization</w:t>
      </w:r>
    </w:p>
    <w:p>
      <w:pPr>
        <w:pStyle w:val="Compact"/>
        <w:numPr>
          <w:ilvl w:val="0"/>
          <w:numId w:val="1014"/>
        </w:numPr>
      </w:pPr>
      <w:r>
        <w:t xml:space="preserve">Passwords: Argon2id, per-user salt.</w:t>
      </w:r>
    </w:p>
    <w:p>
      <w:pPr>
        <w:pStyle w:val="Compact"/>
        <w:numPr>
          <w:ilvl w:val="0"/>
          <w:numId w:val="1014"/>
        </w:numPr>
      </w:pPr>
      <w:r>
        <w:t xml:space="preserve">JWT access tokens (15 min); refresh tokens (30 days, rotating, httpOnly cookie for the UI).</w:t>
      </w:r>
    </w:p>
    <w:p>
      <w:pPr>
        <w:pStyle w:val="Compact"/>
        <w:numPr>
          <w:ilvl w:val="0"/>
          <w:numId w:val="1014"/>
        </w:numPr>
      </w:pPr>
      <w:r>
        <w:t xml:space="preserve">API keys are random 32-byte tokens with a public prefix (</w:t>
      </w:r>
      <w:r>
        <w:rPr>
          <w:rStyle w:val="VerbatimChar"/>
        </w:rPr>
        <w:t xml:space="preserve">sk_live_</w:t>
      </w:r>
      <w:r>
        <w:t xml:space="preserve">) and a SHA-256 hash stored in DB. Plaintext shown exactly once.</w:t>
      </w:r>
    </w:p>
    <w:p>
      <w:pPr>
        <w:pStyle w:val="Compact"/>
        <w:numPr>
          <w:ilvl w:val="0"/>
          <w:numId w:val="1014"/>
        </w:numPr>
      </w:pPr>
      <w:r>
        <w:t xml:space="preserve">Every request is scoped to an org; cross-org access is never allowed in the API layer.</w:t>
      </w:r>
    </w:p>
    <w:bookmarkEnd w:id="61"/>
    <w:bookmarkStart w:id="62" w:name="sandboxing"/>
    <w:p>
      <w:pPr>
        <w:pStyle w:val="Heading3"/>
      </w:pPr>
      <w:r>
        <w:t xml:space="preserve">10.2 Sandboxing</w:t>
      </w:r>
    </w:p>
    <w:p>
      <w:pPr>
        <w:pStyle w:val="Compact"/>
        <w:numPr>
          <w:ilvl w:val="0"/>
          <w:numId w:val="1015"/>
        </w:numPr>
      </w:pPr>
      <w:r>
        <w:t xml:space="preserve">Each tool executes in an isolated process/container on the worker.</w:t>
      </w:r>
    </w:p>
    <w:p>
      <w:pPr>
        <w:pStyle w:val="Compact"/>
        <w:numPr>
          <w:ilvl w:val="0"/>
          <w:numId w:val="1015"/>
        </w:numPr>
      </w:pPr>
      <w:r>
        <w:t xml:space="preserve">No ambient credentials — tools receive only the inputs the agent config explicitly allows.</w:t>
      </w:r>
    </w:p>
    <w:p>
      <w:pPr>
        <w:pStyle w:val="Compact"/>
        <w:numPr>
          <w:ilvl w:val="0"/>
          <w:numId w:val="1015"/>
        </w:numPr>
      </w:pPr>
      <w:r>
        <w:t xml:space="preserve">Outbound egress from tools is allow-listed per tool category.</w:t>
      </w:r>
    </w:p>
    <w:bookmarkEnd w:id="62"/>
    <w:bookmarkStart w:id="63" w:name="secrets"/>
    <w:p>
      <w:pPr>
        <w:pStyle w:val="Heading3"/>
      </w:pPr>
      <w:r>
        <w:t xml:space="preserve">10.3 Secrets</w:t>
      </w:r>
    </w:p>
    <w:p>
      <w:pPr>
        <w:pStyle w:val="Compact"/>
        <w:numPr>
          <w:ilvl w:val="0"/>
          <w:numId w:val="1016"/>
        </w:numPr>
      </w:pPr>
      <w:r>
        <w:t xml:space="preserve">Stripe / OpenRouter / worker tokens live in a secrets manager (AWS Secrets Manager / Vault).</w:t>
      </w:r>
    </w:p>
    <w:p>
      <w:pPr>
        <w:pStyle w:val="Compact"/>
        <w:numPr>
          <w:ilvl w:val="0"/>
          <w:numId w:val="1016"/>
        </w:numPr>
      </w:pPr>
      <w:r>
        <w:t xml:space="preserve">No secrets in environment files committed to Git.</w:t>
      </w:r>
    </w:p>
    <w:bookmarkEnd w:id="63"/>
    <w:bookmarkStart w:id="64" w:name="guardrails-at-runtime"/>
    <w:p>
      <w:pPr>
        <w:pStyle w:val="Heading3"/>
      </w:pPr>
      <w:r>
        <w:t xml:space="preserve">10.4 Guardrails at Runtime</w:t>
      </w:r>
    </w:p>
    <w:p>
      <w:pPr>
        <w:pStyle w:val="Compact"/>
        <w:numPr>
          <w:ilvl w:val="0"/>
          <w:numId w:val="1017"/>
        </w:numPr>
      </w:pPr>
      <w:r>
        <w:t xml:space="preserve">Hard caps: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max_runtime_ms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max_tool_calls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max_tokens_per_run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JSON Schema validation on every tool input, every tool output, and the agent’s final output.</w:t>
      </w:r>
    </w:p>
    <w:p>
      <w:pPr>
        <w:pStyle w:val="Compact"/>
        <w:numPr>
          <w:ilvl w:val="0"/>
          <w:numId w:val="1017"/>
        </w:numPr>
      </w:pPr>
      <w:r>
        <w:t xml:space="preserve">Kill switch: manual cancel endpoint + automatic cancellation on abnormal signals (runaway loops, repeated identical tool calls, heartbeat loss, budget exceeded).</w:t>
      </w:r>
    </w:p>
    <w:bookmarkEnd w:id="64"/>
    <w:bookmarkStart w:id="65" w:name="observability-non-optional"/>
    <w:p>
      <w:pPr>
        <w:pStyle w:val="Heading3"/>
      </w:pPr>
      <w:r>
        <w:t xml:space="preserve">10.5 Observability (Non-optional)</w:t>
      </w:r>
    </w:p>
    <w:p>
      <w:pPr>
        <w:pStyle w:val="Compact"/>
        <w:numPr>
          <w:ilvl w:val="0"/>
          <w:numId w:val="1018"/>
        </w:numPr>
      </w:pPr>
      <w:r>
        <w:t xml:space="preserve">Every run has a</w:t>
      </w:r>
      <w:r>
        <w:t xml:space="preserve"> </w:t>
      </w:r>
      <w:r>
        <w:rPr>
          <w:b/>
          <w:bCs/>
        </w:rPr>
        <w:t xml:space="preserve">full trace</w:t>
      </w:r>
      <w:r>
        <w:t xml:space="preserve">: prompts sent, responses received, tools invoked, timestamps.</w:t>
      </w:r>
    </w:p>
    <w:p>
      <w:pPr>
        <w:pStyle w:val="Compact"/>
        <w:numPr>
          <w:ilvl w:val="0"/>
          <w:numId w:val="1018"/>
        </w:numPr>
      </w:pPr>
      <w:r>
        <w:t xml:space="preserve">Traces are retained per org retention policy and surfaced through the replay/debugger UI.</w:t>
      </w:r>
    </w:p>
    <w:p>
      <w:pPr>
        <w:pStyle w:val="Compact"/>
        <w:numPr>
          <w:ilvl w:val="0"/>
          <w:numId w:val="1018"/>
        </w:numPr>
      </w:pPr>
      <w:r>
        <w:t xml:space="preserve">Metrics:</w:t>
      </w:r>
      <w:r>
        <w:t xml:space="preserve"> </w:t>
      </w:r>
      <w:r>
        <w:rPr>
          <w:rStyle w:val="VerbatimChar"/>
        </w:rPr>
        <w:t xml:space="preserve">runs_total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runs_failed_total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llm_tokens_total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operational-model"/>
    <w:p>
      <w:pPr>
        <w:pStyle w:val="Heading2"/>
      </w:pPr>
      <w:r>
        <w:t xml:space="preserve">11. Operational Model</w:t>
      </w:r>
    </w:p>
    <w:bookmarkStart w:id="67" w:name="environments"/>
    <w:p>
      <w:pPr>
        <w:pStyle w:val="Heading3"/>
      </w:pPr>
      <w:r>
        <w:t xml:space="preserve">11.1 Environments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— Docker Compose: Postgres, Redis, MinIO, API, Worker, Next.js.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staging</w:t>
      </w:r>
      <w:r>
        <w:t xml:space="preserve"> </w:t>
      </w:r>
      <w:r>
        <w:t xml:space="preserve">— single MDC region; shadow traffic from production where safe.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production</w:t>
      </w:r>
      <w:r>
        <w:t xml:space="preserve"> </w:t>
      </w:r>
      <w:r>
        <w:t xml:space="preserve">— control plane in a primary region; workers on one or more MDCs.</w:t>
      </w:r>
    </w:p>
    <w:bookmarkEnd w:id="67"/>
    <w:bookmarkStart w:id="68" w:name="deployment"/>
    <w:p>
      <w:pPr>
        <w:pStyle w:val="Heading3"/>
      </w:pPr>
      <w:r>
        <w:t xml:space="preserve">11.2 Deployment</w:t>
      </w:r>
    </w:p>
    <w:p>
      <w:pPr>
        <w:pStyle w:val="Compact"/>
        <w:numPr>
          <w:ilvl w:val="0"/>
          <w:numId w:val="1020"/>
        </w:numPr>
      </w:pPr>
      <w:r>
        <w:t xml:space="preserve">GitHub Actions build and push OCI images.</w:t>
      </w:r>
    </w:p>
    <w:p>
      <w:pPr>
        <w:pStyle w:val="Compact"/>
        <w:numPr>
          <w:ilvl w:val="0"/>
          <w:numId w:val="1020"/>
        </w:numPr>
      </w:pPr>
      <w:r>
        <w:t xml:space="preserve">Terraform applies infra changes.</w:t>
      </w:r>
    </w:p>
    <w:p>
      <w:pPr>
        <w:pStyle w:val="Compact"/>
        <w:numPr>
          <w:ilvl w:val="0"/>
          <w:numId w:val="1020"/>
        </w:numPr>
      </w:pPr>
      <w:r>
        <w:t xml:space="preserve">Workers are rolled with</w:t>
      </w:r>
      <w:r>
        <w:t xml:space="preserve"> </w:t>
      </w:r>
      <w:r>
        <w:rPr>
          <w:rStyle w:val="VerbatimChar"/>
        </w:rPr>
        <w:t xml:space="preserve">drain → replace</w:t>
      </w:r>
      <w:r>
        <w:t xml:space="preserve"> </w:t>
      </w:r>
      <w:r>
        <w:t xml:space="preserve">(queue-aware): a worker finishes its current step, publishes state, and exits cleanly.</w:t>
      </w:r>
    </w:p>
    <w:bookmarkEnd w:id="68"/>
    <w:bookmarkStart w:id="69" w:name="monitoring-alerts"/>
    <w:p>
      <w:pPr>
        <w:pStyle w:val="Heading3"/>
      </w:pPr>
      <w:r>
        <w:t xml:space="preserve">11.3 Monitoring &amp; Alerts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SLOs</w:t>
      </w:r>
      <w:r>
        <w:t xml:space="preserve">: run enqueue latency (P99 &lt; 300ms), run success rate (≥ 99% excluding user-caused failures), webhook delivery success rate (≥ 99.5%).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Alerts</w:t>
      </w:r>
      <w:r>
        <w:t xml:space="preserve">: quota threshold breaches, abnormal run behavior, worker heartbeat loss, Stripe webhook failures.</w:t>
      </w:r>
    </w:p>
    <w:bookmarkEnd w:id="69"/>
    <w:bookmarkStart w:id="70" w:name="incident-principles"/>
    <w:p>
      <w:pPr>
        <w:pStyle w:val="Heading3"/>
      </w:pPr>
      <w:r>
        <w:t xml:space="preserve">11.4 Incident Principles</w:t>
      </w:r>
    </w:p>
    <w:p>
      <w:pPr>
        <w:pStyle w:val="Compact"/>
        <w:numPr>
          <w:ilvl w:val="0"/>
          <w:numId w:val="1022"/>
        </w:numPr>
      </w:pPr>
      <w:r>
        <w:t xml:space="preserve">Run history is append-only; never rewrite a trace to</w:t>
      </w:r>
      <w:r>
        <w:t xml:space="preserve"> </w:t>
      </w:r>
      <w:r>
        <w:t xml:space="preserve">“clean up”</w:t>
      </w:r>
      <w:r>
        <w:t xml:space="preserve"> </w:t>
      </w:r>
      <w:r>
        <w:t xml:space="preserve">after an incident.</w:t>
      </w:r>
    </w:p>
    <w:p>
      <w:pPr>
        <w:pStyle w:val="Compact"/>
        <w:numPr>
          <w:ilvl w:val="0"/>
          <w:numId w:val="1022"/>
        </w:numPr>
      </w:pPr>
      <w:r>
        <w:t xml:space="preserve">Prefer a cancel + re-run over ad-hoc patches on a live run.</w:t>
      </w:r>
    </w:p>
    <w:p>
      <w:pPr>
        <w:pStyle w:val="Compact"/>
        <w:numPr>
          <w:ilvl w:val="0"/>
          <w:numId w:val="1022"/>
        </w:numPr>
      </w:pPr>
      <w:r>
        <w:t xml:space="preserve">Post-incident, update the relevant guardrail, not just the symptom.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extension-path-not-mvp-but-compatible"/>
    <w:p>
      <w:pPr>
        <w:pStyle w:val="Heading2"/>
      </w:pPr>
      <w:r>
        <w:t xml:space="preserve">12. Extension Path (Not MVP, but Compatible)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intentionally not built</w:t>
      </w:r>
      <w:r>
        <w:t xml:space="preserve"> </w:t>
      </w:r>
      <w:r>
        <w:t xml:space="preserve">now but the abstractions above should not have to be rewritten to add them.</w:t>
      </w:r>
    </w:p>
    <w:p>
      <w:pPr>
        <w:pStyle w:val="Compact"/>
        <w:numPr>
          <w:ilvl w:val="0"/>
          <w:numId w:val="1023"/>
        </w:numPr>
      </w:pPr>
      <w:r>
        <w:t xml:space="preserve">Additional LLM providers (behind the LLM Gateway).</w:t>
      </w:r>
    </w:p>
    <w:p>
      <w:pPr>
        <w:pStyle w:val="Compact"/>
        <w:numPr>
          <w:ilvl w:val="0"/>
          <w:numId w:val="1023"/>
        </w:numPr>
      </w:pPr>
      <w:r>
        <w:t xml:space="preserve">Richer memory strategies (e.g., vector recall) as an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tool, not hidden middleware.</w:t>
      </w:r>
    </w:p>
    <w:p>
      <w:pPr>
        <w:pStyle w:val="Compact"/>
        <w:numPr>
          <w:ilvl w:val="0"/>
          <w:numId w:val="1023"/>
        </w:numPr>
      </w:pPr>
      <w:r>
        <w:t xml:space="preserve">Multi-region scheduling with per-region data residency.</w:t>
      </w:r>
    </w:p>
    <w:p>
      <w:pPr>
        <w:pStyle w:val="Compact"/>
        <w:numPr>
          <w:ilvl w:val="0"/>
          <w:numId w:val="1023"/>
        </w:numPr>
      </w:pPr>
      <w:r>
        <w:t xml:space="preserve">Scheduled / cron triggers (already accommodated by</w:t>
      </w:r>
      <w:r>
        <w:t xml:space="preserve"> </w:t>
      </w:r>
      <w:r>
        <w:rPr>
          <w:rStyle w:val="VerbatimChar"/>
        </w:rPr>
        <w:t xml:space="preserve">event-triggered</w:t>
      </w:r>
      <w:r>
        <w:t xml:space="preserve"> </w:t>
      </w:r>
      <w:r>
        <w:t xml:space="preserve">mode).</w:t>
      </w:r>
    </w:p>
    <w:p>
      <w:pPr>
        <w:pStyle w:val="Compact"/>
        <w:numPr>
          <w:ilvl w:val="0"/>
          <w:numId w:val="1023"/>
        </w:numPr>
      </w:pPr>
      <w:r>
        <w:t xml:space="preserve">A public tool registry — deferred until primitives prove stable.</w:t>
      </w:r>
    </w:p>
    <w:p>
      <w:r>
        <w:pict>
          <v:rect style="width:0;height:1.5pt" o:hralign="center" o:hrstd="t" o:hr="t"/>
        </w:pict>
      </w:r>
    </w:p>
    <w:bookmarkEnd w:id="72"/>
    <w:bookmarkStart w:id="73" w:name="what-success-looks-like"/>
    <w:p>
      <w:pPr>
        <w:pStyle w:val="Heading2"/>
      </w:pPr>
      <w:r>
        <w:t xml:space="preserve">13. What Success Looks Like</w:t>
      </w:r>
    </w:p>
    <w:p>
      <w:pPr>
        <w:pStyle w:val="Compact"/>
        <w:numPr>
          <w:ilvl w:val="0"/>
          <w:numId w:val="1024"/>
        </w:numPr>
      </w:pPr>
      <w:r>
        <w:t xml:space="preserve">Users trust agents to run unattended.</w:t>
      </w:r>
    </w:p>
    <w:p>
      <w:pPr>
        <w:pStyle w:val="Compact"/>
        <w:numPr>
          <w:ilvl w:val="0"/>
          <w:numId w:val="1024"/>
        </w:numPr>
      </w:pPr>
      <w:r>
        <w:t xml:space="preserve">Costs never surprise users.</w:t>
      </w:r>
    </w:p>
    <w:p>
      <w:pPr>
        <w:pStyle w:val="Compact"/>
        <w:numPr>
          <w:ilvl w:val="0"/>
          <w:numId w:val="1024"/>
        </w:numPr>
      </w:pPr>
      <w:r>
        <w:t xml:space="preserve">Debugging is straightforward.</w:t>
      </w:r>
    </w:p>
    <w:p>
      <w:pPr>
        <w:pStyle w:val="Compact"/>
        <w:numPr>
          <w:ilvl w:val="0"/>
          <w:numId w:val="1024"/>
        </w:numPr>
      </w:pPr>
      <w:r>
        <w:t xml:space="preserve">Scaling agents is boring — in a good way.</w:t>
      </w:r>
    </w:p>
    <w:p>
      <w:pPr>
        <w:pStyle w:val="FirstParagraph"/>
      </w:pPr>
      <w:r>
        <w:t xml:space="preserve">If a proposed feature does not serve one of those four statements, it does not belong in MVP.</w:t>
      </w:r>
    </w:p>
    <w:p>
      <w:r>
        <w:pict>
          <v:rect style="width:0;height:1.5pt" o:hralign="center" o:hrstd="t" o:hr="t"/>
        </w:pict>
      </w:r>
    </w:p>
    <w:bookmarkEnd w:id="73"/>
    <w:bookmarkStart w:id="74" w:name="appendix-a-glossary"/>
    <w:p>
      <w:pPr>
        <w:pStyle w:val="Heading2"/>
      </w:pPr>
      <w:r>
        <w:t xml:space="preserve">Appendix A — Glossary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— A user-authored configuration executed by TS EdgeNest. Composed of a goal, a prompt version, an input schema, an output schema, a tool allowlist, and hard limits.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Brain</w:t>
      </w:r>
      <w:r>
        <w:t xml:space="preserve"> </w:t>
      </w:r>
      <w:r>
        <w:t xml:space="preserve">— The LLM layer, abstracted behind the LLM Gateway.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Skill / Tool</w:t>
      </w:r>
      <w:r>
        <w:t xml:space="preserve"> </w:t>
      </w:r>
      <w:r>
        <w:t xml:space="preserve">— A sandboxed, schema-bound capability the agent may invoke.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A single execution of an agent against a single input.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Trace</w:t>
      </w:r>
      <w:r>
        <w:t xml:space="preserve"> </w:t>
      </w:r>
      <w:r>
        <w:t xml:space="preserve">— The append-only, step-by-step record of a run.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Control Plane</w:t>
      </w:r>
      <w:r>
        <w:t xml:space="preserve"> </w:t>
      </w:r>
      <w:r>
        <w:t xml:space="preserve">— Orchestration, config, billing, quotas.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Execution Plane</w:t>
      </w:r>
      <w:r>
        <w:t xml:space="preserve"> </w:t>
      </w:r>
      <w:r>
        <w:t xml:space="preserve">— The workers on Ten Sparrows MDCs that actually run agents.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MDC</w:t>
      </w:r>
      <w:r>
        <w:t xml:space="preserve"> </w:t>
      </w:r>
      <w:r>
        <w:t xml:space="preserve">— Micro Data Center. Our edge execution fabric.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Quota Token</w:t>
      </w:r>
      <w:r>
        <w:t xml:space="preserve"> </w:t>
      </w:r>
      <w:r>
        <w:t xml:space="preserve">— A short-lived authorization issued by the control plane that permits a worker to consume a bounded amount of tokens / cost for a specific run.</w:t>
      </w:r>
    </w:p>
    <w:bookmarkEnd w:id="74"/>
    <w:bookmarkStart w:id="76" w:name="appendix-b-reference-competitors"/>
    <w:p>
      <w:pPr>
        <w:pStyle w:val="Heading2"/>
      </w:pPr>
      <w:r>
        <w:t xml:space="preserve">Appendix B — Reference Competitors</w:t>
      </w:r>
    </w:p>
    <w:p>
      <w:pPr>
        <w:pStyle w:val="FirstParagraph"/>
      </w:pPr>
      <w:r>
        <w:t xml:space="preserve">The closest reference points, listed for orientation (not as templates to copy):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Hostinger OpenClaw</w:t>
      </w:r>
      <w:r>
        <w:t xml:space="preserve"> </w:t>
      </w:r>
      <w:r>
        <w:t xml:space="preserve">— comparable agent-ish offering; meaningful manual setup required. Reference:</w:t>
      </w:r>
      <w:r>
        <w:t xml:space="preserve"> </w:t>
      </w:r>
      <w:hyperlink r:id="rId75">
        <w:r>
          <w:rPr>
            <w:rStyle w:val="Hyperlink"/>
          </w:rPr>
          <w:t xml:space="preserve">YouTube walkthrough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Base44</w:t>
      </w:r>
      <w:r>
        <w:t xml:space="preserve"> </w:t>
      </w:r>
      <w:r>
        <w:t xml:space="preserve">— adjacent developer-agent space.</w:t>
      </w:r>
    </w:p>
    <w:p>
      <w:pPr>
        <w:pStyle w:val="FirstParagraph"/>
      </w:pPr>
      <w:r>
        <w:t xml:space="preserve">Our differentiator versus both is</w:t>
      </w:r>
      <w:r>
        <w:t xml:space="preserve"> </w:t>
      </w:r>
      <w:r>
        <w:rPr>
          <w:b/>
          <w:bCs/>
        </w:rPr>
        <w:t xml:space="preserve">automation of setup + orchestration</w:t>
      </w:r>
      <w:r>
        <w:t xml:space="preserve">, enforced resource limits, and execution on our own fabric.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jpg" /><Relationship Type="http://schemas.openxmlformats.org/officeDocument/2006/relationships/image" Id="rId37" Target="media/rId37.jpg" /><Relationship Type="http://schemas.openxmlformats.org/officeDocument/2006/relationships/hyperlink" Id="rId75" Target="https://www.youtube.com/watch?v=dPoIuIvOPo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www.youtube.com/watch?v=dPoIuIvOPo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Platform — Developer Guide</dc:title>
  <dc:creator>Ten Sparrows — Engineering</dc:creator>
  <cp:keywords/>
  <dcterms:created xsi:type="dcterms:W3CDTF">2026-04-23T16:42:47Z</dcterms:created>
  <dcterms:modified xsi:type="dcterms:W3CDTF">2026-04-23T16:42:47Z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</vt:lpwstr>
  </property>
  <property fmtid="{D5CDD505-2E9C-101B-9397-08002B2CF9AE}" pid="3" name="subtitle">
    <vt:lpwstr>A Programmable Platform for Long-Running, Tool-Enabled, Cost-Bounded Agents</vt:lpwstr>
  </property>
</Properties>
</file>