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developers-guide"/>
    <w:p>
      <w:pPr>
        <w:pStyle w:val="Heading1"/>
      </w:pPr>
      <w:r>
        <w:t xml:space="preserve">Developers Guide</w:t>
      </w:r>
    </w:p>
    <w:bookmarkStart w:id="9" w:name="X6b598d097b1ac729db7d0c18beea04e856f497e"/>
    <w:p>
      <w:pPr>
        <w:pStyle w:val="Heading2"/>
      </w:pPr>
      <w:r>
        <w:t xml:space="preserve">Project: AI-Driven Investment Intelligence Platform (</w:t>
      </w:r>
      <w:r>
        <w:rPr>
          <w:rStyle w:val="VerbatimChar"/>
        </w:rPr>
        <w:t xml:space="preserve">investment</w:t>
      </w:r>
      <w:r>
        <w:t xml:space="preserve">)</w:t>
      </w:r>
    </w:p>
    <w:p>
      <w:pPr>
        <w:pStyle w:val="FirstParagraph"/>
      </w:pPr>
      <w:r>
        <w:rPr>
          <w:b/>
          <w:bCs/>
        </w:rPr>
        <w:t xml:space="preserve">Version:</w:t>
      </w:r>
      <w:r>
        <w:t xml:space="preserve"> </w:t>
      </w:r>
      <w:r>
        <w:t xml:space="preserve">1.0 ·</w:t>
      </w:r>
      <w:r>
        <w:t xml:space="preserve"> </w:t>
      </w:r>
      <w:r>
        <w:rPr>
          <w:b/>
          <w:bCs/>
        </w:rPr>
        <w:t xml:space="preserve">Date:</w:t>
      </w:r>
      <w:r>
        <w:t xml:space="preserve"> </w:t>
      </w:r>
      <w:r>
        <w:t xml:space="preserve">2026-04-22</w:t>
      </w:r>
    </w:p>
    <w:p>
      <w:pPr>
        <w:pStyle w:val="BodyText"/>
      </w:pPr>
      <w:r>
        <w:t xml:space="preserve">This guide is for engineers joining the project. It describes the runtime, the folder conventions, local setup, coding standards, testing, and how to ship a change from a fresh clone to production.</w:t>
      </w:r>
    </w:p>
    <w:p>
      <w:r>
        <w:pict>
          <v:rect style="width:0;height:1.5pt" o:hralign="center" o:hrstd="t" o:hr="t"/>
        </w:pict>
      </w:r>
    </w:p>
    <w:bookmarkEnd w:id="9"/>
    <w:bookmarkStart w:id="10" w:name="X6b048c50ca3a9d6ea37584426bf04f2f707708c"/>
    <w:p>
      <w:pPr>
        <w:pStyle w:val="Heading2"/>
      </w:pPr>
      <w:r>
        <w:t xml:space="preserve">1. Runtime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Runtime</w:t>
            </w:r>
          </w:p>
        </w:tc>
        <w:tc>
          <w:tcPr/>
          <w:p>
            <w:pPr>
              <w:pStyle w:val="Compact"/>
            </w:pPr>
            <w:r>
              <w:t xml:space="preserve">Port (dev)</w:t>
            </w:r>
          </w:p>
        </w:tc>
      </w:tr>
      <w:tr>
        <w:tc>
          <w:tcPr/>
          <w:p>
            <w:pPr>
              <w:pStyle w:val="Compact"/>
            </w:pPr>
            <w:r>
              <w:t xml:space="preserve">Portal (Next.js 16)</w:t>
            </w:r>
          </w:p>
        </w:tc>
        <w:tc>
          <w:tcPr/>
          <w:p>
            <w:pPr>
              <w:pStyle w:val="Compact"/>
            </w:pPr>
            <w:r>
              <w:t xml:space="preserve">Node 20</w:t>
            </w:r>
          </w:p>
        </w:tc>
        <w:tc>
          <w:tcPr/>
          <w:p>
            <w:pPr>
              <w:pStyle w:val="Compact"/>
            </w:pPr>
            <w:r>
              <w:t xml:space="preserve">3000</w:t>
            </w:r>
          </w:p>
        </w:tc>
      </w:tr>
      <w:tr>
        <w:tc>
          <w:tcPr/>
          <w:p>
            <w:pPr>
              <w:pStyle w:val="Compact"/>
            </w:pPr>
            <w:r>
              <w:t xml:space="preserve">Analytics (FastAPI)</w:t>
            </w:r>
          </w:p>
        </w:tc>
        <w:tc>
          <w:tcPr/>
          <w:p>
            <w:pPr>
              <w:pStyle w:val="Compact"/>
            </w:pPr>
            <w:r>
              <w:t xml:space="preserve">Python 3.12</w:t>
            </w:r>
          </w:p>
        </w:tc>
        <w:tc>
          <w:tcPr/>
          <w:p>
            <w:pPr>
              <w:pStyle w:val="Compact"/>
            </w:pPr>
            <w:r>
              <w:t xml:space="preserve">8000</w:t>
            </w:r>
          </w:p>
        </w:tc>
      </w:tr>
      <w:tr>
        <w:tc>
          <w:tcPr/>
          <w:p>
            <w:pPr>
              <w:pStyle w:val="Compact"/>
            </w:pPr>
            <w:r>
              <w:t xml:space="preserve">PostgreSQL 16 + TimescaleDB</w:t>
            </w:r>
          </w:p>
        </w:tc>
        <w:tc>
          <w:tcPr/>
          <w:p>
            <w:pPr>
              <w:pStyle w:val="Compact"/>
            </w:pPr>
            <w:r>
              <w:t xml:space="preserve">Docker</w:t>
            </w:r>
          </w:p>
        </w:tc>
        <w:tc>
          <w:tcPr/>
          <w:p>
            <w:pPr>
              <w:pStyle w:val="Compact"/>
            </w:pPr>
            <w:r>
              <w:t xml:space="preserve">5432</w:t>
            </w:r>
          </w:p>
        </w:tc>
      </w:tr>
      <w:tr>
        <w:tc>
          <w:tcPr/>
          <w:p>
            <w:pPr>
              <w:pStyle w:val="Compact"/>
            </w:pPr>
            <w:r>
              <w:t xml:space="preserve">Redis 7</w:t>
            </w:r>
          </w:p>
        </w:tc>
        <w:tc>
          <w:tcPr/>
          <w:p>
            <w:pPr>
              <w:pStyle w:val="Compact"/>
            </w:pPr>
            <w:r>
              <w:t xml:space="preserve">Docker</w:t>
            </w:r>
          </w:p>
        </w:tc>
        <w:tc>
          <w:tcPr/>
          <w:p>
            <w:pPr>
              <w:pStyle w:val="Compact"/>
            </w:pPr>
            <w:r>
              <w:t xml:space="preserve">6379</w:t>
            </w:r>
          </w:p>
        </w:tc>
      </w:tr>
      <w:tr>
        <w:tc>
          <w:tcPr/>
          <w:p>
            <w:pPr>
              <w:pStyle w:val="Compact"/>
            </w:pPr>
            <w:r>
              <w:t xml:space="preserve">MLflow</w:t>
            </w:r>
          </w:p>
        </w:tc>
        <w:tc>
          <w:tcPr/>
          <w:p>
            <w:pPr>
              <w:pStyle w:val="Compact"/>
            </w:pPr>
            <w:r>
              <w:t xml:space="preserve">Docker</w:t>
            </w:r>
          </w:p>
        </w:tc>
        <w:tc>
          <w:tcPr/>
          <w:p>
            <w:pPr>
              <w:pStyle w:val="Compact"/>
            </w:pPr>
            <w:r>
              <w:t xml:space="preserve">5001</w:t>
            </w:r>
          </w:p>
        </w:tc>
      </w:tr>
      <w:tr>
        <w:tc>
          <w:tcPr/>
          <w:p>
            <w:pPr>
              <w:pStyle w:val="Compact"/>
            </w:pPr>
            <w:r>
              <w:t xml:space="preserve">MailHog (email dev)</w:t>
            </w:r>
          </w:p>
        </w:tc>
        <w:tc>
          <w:tcPr/>
          <w:p>
            <w:pPr>
              <w:pStyle w:val="Compact"/>
            </w:pPr>
            <w:r>
              <w:t xml:space="preserve">Docker</w:t>
            </w:r>
          </w:p>
        </w:tc>
        <w:tc>
          <w:tcPr/>
          <w:p>
            <w:pPr>
              <w:pStyle w:val="Compact"/>
            </w:pPr>
            <w:r>
              <w:t xml:space="preserve">8025</w:t>
            </w:r>
          </w:p>
        </w:tc>
      </w:tr>
    </w:tbl>
    <w:p>
      <w:pPr>
        <w:pStyle w:val="BodyText"/>
      </w:pPr>
      <w:r>
        <w:t xml:space="preserve">The portal is the user-facing BFF — it owns auth, the UI and the public REST API. The analytics service owns data ingestion, feature engineering, ML training and signal generation. The portal calls analytics over an internal HTTP contract; the browser never talks to analytics directly.</w:t>
      </w:r>
    </w:p>
    <w:p>
      <w:pPr>
        <w:pStyle w:val="BlockText"/>
      </w:pPr>
      <w:r>
        <w:rPr>
          <w:b/>
          <w:bCs/>
        </w:rPr>
        <w:t xml:space="preserve">Next.js 16 reminder:</w:t>
      </w:r>
      <w:r>
        <w:t xml:space="preserve"> </w:t>
      </w:r>
      <w:r>
        <w:t xml:space="preserve">This is not the Next.js you remember. Read</w:t>
      </w:r>
      <w:r>
        <w:t xml:space="preserve"> </w:t>
      </w:r>
      <w:r>
        <w:rPr>
          <w:rStyle w:val="VerbatimChar"/>
        </w:rPr>
        <w:t xml:space="preserve">node_modules/next/dist/docs/</w:t>
      </w:r>
      <w:r>
        <w:t xml:space="preserve"> </w:t>
      </w:r>
      <w:r>
        <w:t xml:space="preserve">before using Route Handlers, caching, or Server Actions. Heed deprecation notices from the build.</w:t>
      </w:r>
    </w:p>
    <w:p>
      <w:r>
        <w:pict>
          <v:rect style="width:0;height:1.5pt" o:hralign="center" o:hrstd="t" o:hr="t"/>
        </w:pict>
      </w:r>
    </w:p>
    <w:bookmarkEnd w:id="10"/>
    <w:bookmarkStart w:id="11" w:name="X90e929d3c876b514d121d9601670ecca39e7803"/>
    <w:p>
      <w:pPr>
        <w:pStyle w:val="Heading2"/>
      </w:pPr>
      <w:r>
        <w:t xml:space="preserve">2. Prerequisites</w:t>
      </w:r>
    </w:p>
    <w:p>
      <w:pPr>
        <w:pStyle w:val="Compact"/>
        <w:numPr>
          <w:ilvl w:val="0"/>
          <w:numId w:val="1001"/>
        </w:numPr>
      </w:pPr>
      <w:r>
        <w:t xml:space="preserve">Node 20.x, pnpm 9.x (</w:t>
      </w:r>
      <w:r>
        <w:rPr>
          <w:rStyle w:val="VerbatimChar"/>
        </w:rPr>
        <w:t xml:space="preserve">corepack enable</w:t>
      </w:r>
      <w:r>
        <w:t xml:space="preserve">)</w:t>
      </w:r>
    </w:p>
    <w:p>
      <w:pPr>
        <w:pStyle w:val="Compact"/>
        <w:numPr>
          <w:ilvl w:val="0"/>
          <w:numId w:val="1001"/>
        </w:numPr>
      </w:pPr>
      <w:r>
        <w:t xml:space="preserve">Python 3.12,</w:t>
      </w:r>
      <w:r>
        <w:t xml:space="preserve"> </w:t>
      </w:r>
      <w:r>
        <w:rPr>
          <w:rStyle w:val="VerbatimChar"/>
        </w:rPr>
        <w:t xml:space="preserve">uv</w:t>
      </w:r>
      <w:r>
        <w:t xml:space="preserve"> </w:t>
      </w:r>
      <w:r>
        <w:t xml:space="preserve">(</w:t>
      </w:r>
      <w:r>
        <w:rPr>
          <w:rStyle w:val="VerbatimChar"/>
        </w:rPr>
        <w:t xml:space="preserve">curl -LsSf https://astral.sh/uv/install.sh | sh</w:t>
      </w:r>
      <w:r>
        <w:t xml:space="preserve">)</w:t>
      </w:r>
    </w:p>
    <w:p>
      <w:pPr>
        <w:pStyle w:val="Compact"/>
        <w:numPr>
          <w:ilvl w:val="0"/>
          <w:numId w:val="1001"/>
        </w:numPr>
      </w:pPr>
      <w:r>
        <w:t xml:space="preserve">Docker Desktop</w:t>
      </w:r>
    </w:p>
    <w:p>
      <w:pPr>
        <w:pStyle w:val="Compact"/>
        <w:numPr>
          <w:ilvl w:val="0"/>
          <w:numId w:val="1001"/>
        </w:numPr>
      </w:pPr>
      <w:r>
        <w:rPr>
          <w:rStyle w:val="VerbatimChar"/>
        </w:rPr>
        <w:t xml:space="preserve">gh</w:t>
      </w:r>
      <w:r>
        <w:t xml:space="preserve"> </w:t>
      </w:r>
      <w:r>
        <w:t xml:space="preserve">CLI (optional, for PRs)</w:t>
      </w:r>
    </w:p>
    <w:p>
      <w:pPr>
        <w:pStyle w:val="Compact"/>
        <w:numPr>
          <w:ilvl w:val="0"/>
          <w:numId w:val="1001"/>
        </w:numPr>
      </w:pPr>
      <w:r>
        <w:rPr>
          <w:rStyle w:val="VerbatimChar"/>
        </w:rPr>
        <w:t xml:space="preserve">just</w:t>
      </w:r>
      <w:r>
        <w:t xml:space="preserve"> </w:t>
      </w:r>
      <w:r>
        <w:t xml:space="preserve">(task runner, optional but recommended)</w:t>
      </w:r>
    </w:p>
    <w:p>
      <w:r>
        <w:pict>
          <v:rect style="width:0;height:1.5pt" o:hralign="center" o:hrstd="t" o:hr="t"/>
        </w:pict>
      </w:r>
    </w:p>
    <w:bookmarkEnd w:id="11"/>
    <w:bookmarkStart w:id="12" w:name="X02ce825517f8b2e43eb70625848bd4cb63cde17"/>
    <w:p>
      <w:pPr>
        <w:pStyle w:val="Heading2"/>
      </w:pPr>
      <w:r>
        <w:t xml:space="preserve">3. First-time Setup</w:t>
      </w:r>
    </w:p>
    <w:p>
      <w:pPr>
        <w:pStyle w:val="SourceCode"/>
      </w:pPr>
      <w:r>
        <w:rPr>
          <w:rStyle w:val="FunctionTok"/>
        </w:rPr>
        <w:t xml:space="preserve">git</w:t>
      </w:r>
      <w:r>
        <w:rPr>
          <w:rStyle w:val="NormalTok"/>
        </w:rPr>
        <w:t xml:space="preserve"> clone git@github.com:Tatu1984/investment.git</w:t>
      </w:r>
      <w:r>
        <w:br/>
      </w:r>
      <w:r>
        <w:rPr>
          <w:rStyle w:val="BuiltInTok"/>
        </w:rPr>
        <w:t xml:space="preserve">cd</w:t>
      </w:r>
      <w:r>
        <w:rPr>
          <w:rStyle w:val="NormalTok"/>
        </w:rPr>
        <w:t xml:space="preserve"> investment</w:t>
      </w:r>
      <w:r>
        <w:br/>
      </w:r>
      <w:r>
        <w:br/>
      </w:r>
      <w:r>
        <w:rPr>
          <w:rStyle w:val="CommentTok"/>
        </w:rPr>
        <w:t xml:space="preserve"># 1. Env</w:t>
      </w:r>
      <w:r>
        <w:br/>
      </w:r>
      <w:r>
        <w:rPr>
          <w:rStyle w:val="FunctionTok"/>
        </w:rPr>
        <w:t xml:space="preserve">cp</w:t>
      </w:r>
      <w:r>
        <w:rPr>
          <w:rStyle w:val="NormalTok"/>
        </w:rPr>
        <w:t xml:space="preserve"> .env.example .env.local</w:t>
      </w:r>
      <w:r>
        <w:br/>
      </w:r>
      <w:r>
        <w:br/>
      </w:r>
      <w:r>
        <w:rPr>
          <w:rStyle w:val="CommentTok"/>
        </w:rPr>
        <w:t xml:space="preserve"># 2. Infra</w:t>
      </w:r>
      <w:r>
        <w:br/>
      </w:r>
      <w:r>
        <w:rPr>
          <w:rStyle w:val="ExtensionTok"/>
        </w:rPr>
        <w:t xml:space="preserve">docker</w:t>
      </w:r>
      <w:r>
        <w:rPr>
          <w:rStyle w:val="NormalTok"/>
        </w:rPr>
        <w:t xml:space="preserve"> compose up </w:t>
      </w:r>
      <w:r>
        <w:rPr>
          <w:rStyle w:val="AttributeTok"/>
        </w:rPr>
        <w:t xml:space="preserve">-d</w:t>
      </w:r>
      <w:r>
        <w:rPr>
          <w:rStyle w:val="NormalTok"/>
        </w:rPr>
        <w:t xml:space="preserve"> postgres redis mlflow mailhog</w:t>
      </w:r>
      <w:r>
        <w:br/>
      </w:r>
      <w:r>
        <w:br/>
      </w:r>
      <w:r>
        <w:rPr>
          <w:rStyle w:val="CommentTok"/>
        </w:rPr>
        <w:t xml:space="preserve"># 3. Portal</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prisma migrate dev</w:t>
      </w:r>
      <w:r>
        <w:br/>
      </w:r>
      <w:r>
        <w:rPr>
          <w:rStyle w:val="ExtensionTok"/>
        </w:rPr>
        <w:t xml:space="preserve">pnpm</w:t>
      </w:r>
      <w:r>
        <w:rPr>
          <w:rStyle w:val="NormalTok"/>
        </w:rPr>
        <w:t xml:space="preserve"> prisma db seed</w:t>
      </w:r>
      <w:r>
        <w:br/>
      </w:r>
      <w:r>
        <w:rPr>
          <w:rStyle w:val="ExtensionTok"/>
        </w:rPr>
        <w:t xml:space="preserve">pnpm</w:t>
      </w:r>
      <w:r>
        <w:rPr>
          <w:rStyle w:val="NormalTok"/>
        </w:rPr>
        <w:t xml:space="preserve"> dev                    </w:t>
      </w:r>
      <w:r>
        <w:rPr>
          <w:rStyle w:val="CommentTok"/>
        </w:rPr>
        <w:t xml:space="preserve"># http://localhost:3000</w:t>
      </w:r>
      <w:r>
        <w:br/>
      </w:r>
      <w:r>
        <w:br/>
      </w:r>
      <w:r>
        <w:rPr>
          <w:rStyle w:val="CommentTok"/>
        </w:rPr>
        <w:t xml:space="preserve"># 4. Analytics</w:t>
      </w:r>
      <w:r>
        <w:br/>
      </w:r>
      <w:r>
        <w:rPr>
          <w:rStyle w:val="BuiltInTok"/>
        </w:rPr>
        <w:t xml:space="preserve">cd</w:t>
      </w:r>
      <w:r>
        <w:rPr>
          <w:rStyle w:val="NormalTok"/>
        </w:rPr>
        <w:t xml:space="preserve"> services/analytics</w:t>
      </w:r>
      <w:r>
        <w:br/>
      </w:r>
      <w:r>
        <w:rPr>
          <w:rStyle w:val="ExtensionTok"/>
        </w:rPr>
        <w:t xml:space="preserve">uv</w:t>
      </w:r>
      <w:r>
        <w:rPr>
          <w:rStyle w:val="NormalTok"/>
        </w:rPr>
        <w:t xml:space="preserve"> sync</w:t>
      </w:r>
      <w:r>
        <w:br/>
      </w:r>
      <w:r>
        <w:rPr>
          <w:rStyle w:val="ExtensionTok"/>
        </w:rPr>
        <w:t xml:space="preserve">uv</w:t>
      </w:r>
      <w:r>
        <w:rPr>
          <w:rStyle w:val="NormalTok"/>
        </w:rPr>
        <w:t xml:space="preserve"> run alembic upgrade head</w:t>
      </w:r>
      <w:r>
        <w:br/>
      </w:r>
      <w:r>
        <w:rPr>
          <w:rStyle w:val="ExtensionTok"/>
        </w:rPr>
        <w:t xml:space="preserve">uv</w:t>
      </w:r>
      <w:r>
        <w:rPr>
          <w:rStyle w:val="NormalTok"/>
        </w:rPr>
        <w:t xml:space="preserve"> run uvicorn analytics.main:app </w:t>
      </w:r>
      <w:r>
        <w:rPr>
          <w:rStyle w:val="AttributeTok"/>
        </w:rPr>
        <w:t xml:space="preserve">--reload</w:t>
      </w:r>
      <w:r>
        <w:rPr>
          <w:rStyle w:val="NormalTok"/>
        </w:rPr>
        <w:t xml:space="preserve"> </w:t>
      </w:r>
      <w:r>
        <w:rPr>
          <w:rStyle w:val="AttributeTok"/>
        </w:rPr>
        <w:t xml:space="preserve">--port</w:t>
      </w:r>
      <w:r>
        <w:rPr>
          <w:rStyle w:val="NormalTok"/>
        </w:rPr>
        <w:t xml:space="preserve"> 8000</w:t>
      </w:r>
    </w:p>
    <w:p>
      <w:pPr>
        <w:pStyle w:val="FirstParagraph"/>
      </w:pPr>
      <w:r>
        <w:t xml:space="preserve">After this, the landing page is at http://localhost:3000 and the analytics OpenAPI at http://localhost:8000/docs. A demo user</w:t>
      </w:r>
      <w:r>
        <w:t xml:space="preserve"> </w:t>
      </w:r>
      <w:r>
        <w:rPr>
          <w:rStyle w:val="VerbatimChar"/>
        </w:rPr>
        <w:t xml:space="preserve">demo@investment.local / Demo@123</w:t>
      </w:r>
      <w:r>
        <w:t xml:space="preserve"> </w:t>
      </w:r>
      <w:r>
        <w:t xml:space="preserve">is seeded.</w:t>
      </w:r>
    </w:p>
    <w:p>
      <w:r>
        <w:pict>
          <v:rect style="width:0;height:1.5pt" o:hralign="center" o:hrstd="t" o:hr="t"/>
        </w:pict>
      </w:r>
    </w:p>
    <w:bookmarkEnd w:id="12"/>
    <w:bookmarkStart w:id="14" w:name="X5fd5face83988f8510678986aa7fc25a3397330"/>
    <w:p>
      <w:pPr>
        <w:pStyle w:val="Heading2"/>
      </w:pPr>
      <w:r>
        <w:t xml:space="preserve">4. Folder Structure</w:t>
      </w:r>
    </w:p>
    <w:p>
      <w:pPr>
        <w:pStyle w:val="FirstParagraph"/>
      </w:pPr>
      <w:r>
        <w:t xml:space="preserve">The repository follows the SoW §7 layout, reproduced briefly here.</w:t>
      </w:r>
      <w:r>
        <w:t xml:space="preserve"> </w:t>
      </w:r>
      <w:r>
        <w:rPr>
          <w:b/>
          <w:bCs/>
        </w:rPr>
        <w:t xml:space="preserve">Do not rename folders.</w:t>
      </w:r>
      <w:r>
        <w:t xml:space="preserve"> </w:t>
      </w:r>
      <w:r>
        <w:t xml:space="preserve">Lint and review enforce this.</w:t>
      </w:r>
    </w:p>
    <w:p>
      <w:pPr>
        <w:pStyle w:val="SourceCode"/>
      </w:pPr>
      <w:r>
        <w:rPr>
          <w:rStyle w:val="VerbatimChar"/>
        </w:rPr>
        <w:t xml:space="preserve">src/</w:t>
      </w:r>
      <w:r>
        <w:br/>
      </w:r>
      <w:r>
        <w:rPr>
          <w:rStyle w:val="VerbatimChar"/>
        </w:rPr>
        <w:t xml:space="preserve">  app/                       # Next.js App Router (UI only, no business logic)</w:t>
      </w:r>
      <w:r>
        <w:br/>
      </w:r>
      <w:r>
        <w:rPr>
          <w:rStyle w:val="VerbatimChar"/>
        </w:rPr>
        <w:t xml:space="preserve">  backend/</w:t>
      </w:r>
      <w:r>
        <w:br/>
      </w:r>
      <w:r>
        <w:rPr>
          <w:rStyle w:val="VerbatimChar"/>
        </w:rPr>
        <w:t xml:space="preserve">    api/                     # thin route handlers → delegate to services</w:t>
      </w:r>
      <w:r>
        <w:br/>
      </w:r>
      <w:r>
        <w:rPr>
          <w:rStyle w:val="VerbatimChar"/>
        </w:rPr>
        <w:t xml:space="preserve">    services/                # business logic</w:t>
      </w:r>
      <w:r>
        <w:br/>
      </w:r>
      <w:r>
        <w:rPr>
          <w:rStyle w:val="VerbatimChar"/>
        </w:rPr>
        <w:t xml:space="preserve">    repositories/            # data access (Prisma)</w:t>
      </w:r>
      <w:r>
        <w:br/>
      </w:r>
      <w:r>
        <w:rPr>
          <w:rStyle w:val="VerbatimChar"/>
        </w:rPr>
        <w:t xml:space="preserve">    database/prisma/         # schema + migrations</w:t>
      </w:r>
      <w:r>
        <w:br/>
      </w:r>
      <w:r>
        <w:rPr>
          <w:rStyle w:val="VerbatimChar"/>
        </w:rPr>
        <w:t xml:space="preserve">    validators/              # Zod schemas</w:t>
      </w:r>
      <w:r>
        <w:br/>
      </w:r>
      <w:r>
        <w:rPr>
          <w:rStyle w:val="VerbatimChar"/>
        </w:rPr>
        <w:t xml:space="preserve">    utils/                   # jwt, hash, error handler</w:t>
      </w:r>
      <w:r>
        <w:br/>
      </w:r>
      <w:r>
        <w:rPr>
          <w:rStyle w:val="VerbatimChar"/>
        </w:rPr>
        <w:t xml:space="preserve">  frontend/</w:t>
      </w:r>
      <w:r>
        <w:br/>
      </w:r>
      <w:r>
        <w:rPr>
          <w:rStyle w:val="VerbatimChar"/>
        </w:rPr>
        <w:t xml:space="preserve">    components/{ui,features,layout}</w:t>
      </w:r>
      <w:r>
        <w:br/>
      </w:r>
      <w:r>
        <w:rPr>
          <w:rStyle w:val="VerbatimChar"/>
        </w:rPr>
        <w:t xml:space="preserve">    hooks/</w:t>
      </w:r>
      <w:r>
        <w:br/>
      </w:r>
      <w:r>
        <w:rPr>
          <w:rStyle w:val="VerbatimChar"/>
        </w:rPr>
        <w:t xml:space="preserve">    store/                   # Zustand</w:t>
      </w:r>
      <w:r>
        <w:br/>
      </w:r>
      <w:r>
        <w:rPr>
          <w:rStyle w:val="VerbatimChar"/>
        </w:rPr>
        <w:t xml:space="preserve">    api/{client.ts,endpoints,types}</w:t>
      </w:r>
      <w:r>
        <w:br/>
      </w:r>
      <w:r>
        <w:rPr>
          <w:rStyle w:val="VerbatimChar"/>
        </w:rPr>
        <w:t xml:space="preserve">    utils/</w:t>
      </w:r>
      <w:r>
        <w:br/>
      </w:r>
      <w:r>
        <w:rPr>
          <w:rStyle w:val="VerbatimChar"/>
        </w:rPr>
        <w:t xml:space="preserve">  shared/</w:t>
      </w:r>
      <w:r>
        <w:br/>
      </w:r>
      <w:r>
        <w:rPr>
          <w:rStyle w:val="VerbatimChar"/>
        </w:rPr>
        <w:t xml:space="preserve">    types/</w:t>
      </w:r>
      <w:r>
        <w:br/>
      </w:r>
      <w:r>
        <w:rPr>
          <w:rStyle w:val="VerbatimChar"/>
        </w:rPr>
        <w:t xml:space="preserve">    constants/</w:t>
      </w:r>
      <w:r>
        <w:br/>
      </w:r>
      <w:r>
        <w:rPr>
          <w:rStyle w:val="VerbatimChar"/>
        </w:rPr>
        <w:t xml:space="preserve">    utils/</w:t>
      </w:r>
      <w:r>
        <w:br/>
      </w:r>
      <w:r>
        <w:rPr>
          <w:rStyle w:val="VerbatimChar"/>
        </w:rPr>
        <w:t xml:space="preserve">  config/                    # env.ts (Zod), api.config.ts, app.config.ts</w:t>
      </w:r>
      <w:r>
        <w:br/>
      </w:r>
      <w:r>
        <w:rPr>
          <w:rStyle w:val="VerbatimChar"/>
        </w:rPr>
        <w:t xml:space="preserve">services/</w:t>
      </w:r>
      <w:r>
        <w:br/>
      </w:r>
      <w:r>
        <w:rPr>
          <w:rStyle w:val="VerbatimChar"/>
        </w:rPr>
        <w:t xml:space="preserve">  analytics/                 # FastAPI micro-service</w:t>
      </w:r>
      <w:r>
        <w:br/>
      </w:r>
      <w:r>
        <w:rPr>
          <w:rStyle w:val="VerbatimChar"/>
        </w:rPr>
        <w:t xml:space="preserve">tests/</w:t>
      </w:r>
      <w:r>
        <w:br/>
      </w:r>
      <w:r>
        <w:rPr>
          <w:rStyle w:val="VerbatimChar"/>
        </w:rPr>
        <w:t xml:space="preserve">  unit/ integration/ e2e/</w:t>
      </w:r>
    </w:p>
    <w:bookmarkStart w:id="13" w:name="X00ae3e24b2edd2c543a416da226110739cfd3fa"/>
    <w:p>
      <w:pPr>
        <w:pStyle w:val="Heading3"/>
      </w:pPr>
      <w:r>
        <w:t xml:space="preserve">4.1 Layer discipline</w:t>
      </w:r>
    </w:p>
    <w:p>
      <w:pPr>
        <w:pStyle w:val="Compact"/>
        <w:numPr>
          <w:ilvl w:val="0"/>
          <w:numId w:val="1002"/>
        </w:numPr>
      </w:pPr>
      <w:r>
        <w:rPr>
          <w:rStyle w:val="VerbatimChar"/>
        </w:rPr>
        <w:t xml:space="preserve">app/*</w:t>
      </w:r>
      <w:r>
        <w:t xml:space="preserve"> </w:t>
      </w:r>
      <w:r>
        <w:t xml:space="preserve">→ Server Components only for data read; call services directly (no self-fetch of own API).</w:t>
      </w:r>
    </w:p>
    <w:p>
      <w:pPr>
        <w:pStyle w:val="Compact"/>
        <w:numPr>
          <w:ilvl w:val="0"/>
          <w:numId w:val="1002"/>
        </w:numPr>
      </w:pPr>
      <w:r>
        <w:rPr>
          <w:rStyle w:val="VerbatimChar"/>
        </w:rPr>
        <w:t xml:space="preserve">backend/api/*</w:t>
      </w:r>
      <w:r>
        <w:t xml:space="preserve"> </w:t>
      </w:r>
      <w:r>
        <w:t xml:space="preserve">→ validates input via</w:t>
      </w:r>
      <w:r>
        <w:t xml:space="preserve"> </w:t>
      </w:r>
      <w:r>
        <w:rPr>
          <w:rStyle w:val="VerbatimChar"/>
        </w:rPr>
        <w:t xml:space="preserve">validators/</w:t>
      </w:r>
      <w:r>
        <w:t xml:space="preserve">, dispatches to</w:t>
      </w:r>
      <w:r>
        <w:t xml:space="preserve"> </w:t>
      </w:r>
      <w:r>
        <w:rPr>
          <w:rStyle w:val="VerbatimChar"/>
        </w:rPr>
        <w:t xml:space="preserve">services/</w:t>
      </w:r>
      <w:r>
        <w:t xml:space="preserve">, never queries DB itself.</w:t>
      </w:r>
    </w:p>
    <w:p>
      <w:pPr>
        <w:pStyle w:val="Compact"/>
        <w:numPr>
          <w:ilvl w:val="0"/>
          <w:numId w:val="1002"/>
        </w:numPr>
      </w:pPr>
      <w:r>
        <w:rPr>
          <w:rStyle w:val="VerbatimChar"/>
        </w:rPr>
        <w:t xml:space="preserve">backend/services/*</w:t>
      </w:r>
      <w:r>
        <w:t xml:space="preserve"> </w:t>
      </w:r>
      <w:r>
        <w:t xml:space="preserve">→ pure business logic, composes repositories, no HTTP concerns.</w:t>
      </w:r>
    </w:p>
    <w:p>
      <w:pPr>
        <w:pStyle w:val="Compact"/>
        <w:numPr>
          <w:ilvl w:val="0"/>
          <w:numId w:val="1002"/>
        </w:numPr>
      </w:pPr>
      <w:r>
        <w:rPr>
          <w:rStyle w:val="VerbatimChar"/>
        </w:rPr>
        <w:t xml:space="preserve">backend/repositories/*</w:t>
      </w:r>
      <w:r>
        <w:t xml:space="preserve"> </w:t>
      </w:r>
      <w:r>
        <w:t xml:space="preserve">→ only place Prisma is imported.</w:t>
      </w:r>
    </w:p>
    <w:p>
      <w:pPr>
        <w:pStyle w:val="Compact"/>
        <w:numPr>
          <w:ilvl w:val="0"/>
          <w:numId w:val="1002"/>
        </w:numPr>
      </w:pPr>
      <w:r>
        <w:rPr>
          <w:rStyle w:val="VerbatimChar"/>
        </w:rPr>
        <w:t xml:space="preserve">frontend/*</w:t>
      </w:r>
      <w:r>
        <w:t xml:space="preserve"> </w:t>
      </w:r>
      <w:r>
        <w:t xml:space="preserve">→ no import from</w:t>
      </w:r>
      <w:r>
        <w:t xml:space="preserve"> </w:t>
      </w:r>
      <w:r>
        <w:rPr>
          <w:rStyle w:val="VerbatimChar"/>
        </w:rPr>
        <w:t xml:space="preserve">backend/</w:t>
      </w:r>
      <w:r>
        <w:t xml:space="preserve"> </w:t>
      </w:r>
      <w:r>
        <w:t xml:space="preserve">(would leak server code to the client).</w:t>
      </w:r>
    </w:p>
    <w:p>
      <w:pPr>
        <w:pStyle w:val="Compact"/>
        <w:numPr>
          <w:ilvl w:val="0"/>
          <w:numId w:val="1002"/>
        </w:numPr>
      </w:pPr>
      <w:r>
        <w:rPr>
          <w:rStyle w:val="VerbatimChar"/>
        </w:rPr>
        <w:t xml:space="preserve">shared/*</w:t>
      </w:r>
      <w:r>
        <w:t xml:space="preserve"> </w:t>
      </w:r>
      <w:r>
        <w:t xml:space="preserve">→ no runtime dependencies on</w:t>
      </w:r>
      <w:r>
        <w:t xml:space="preserve"> </w:t>
      </w:r>
      <w:r>
        <w:rPr>
          <w:rStyle w:val="VerbatimChar"/>
        </w:rPr>
        <w:t xml:space="preserve">backend/</w:t>
      </w:r>
      <w:r>
        <w:t xml:space="preserve"> </w:t>
      </w:r>
      <w:r>
        <w:t xml:space="preserve">or</w:t>
      </w:r>
      <w:r>
        <w:t xml:space="preserve"> </w:t>
      </w:r>
      <w:r>
        <w:rPr>
          <w:rStyle w:val="VerbatimChar"/>
        </w:rPr>
        <w:t xml:space="preserve">frontend/</w:t>
      </w:r>
      <w:r>
        <w:t xml:space="preserve">; types + pure utils only.</w:t>
      </w:r>
    </w:p>
    <w:p>
      <w:r>
        <w:pict>
          <v:rect style="width:0;height:1.5pt" o:hralign="center" o:hrstd="t" o:hr="t"/>
        </w:pict>
      </w:r>
    </w:p>
    <w:bookmarkEnd w:id="13"/>
    <w:bookmarkEnd w:id="14"/>
    <w:bookmarkStart w:id="19" w:name="Xa215380c03601ce75988f91e99e0b63f999a6b1"/>
    <w:p>
      <w:pPr>
        <w:pStyle w:val="Heading2"/>
      </w:pPr>
      <w:r>
        <w:t xml:space="preserve">5. Coding Standards</w:t>
      </w:r>
    </w:p>
    <w:bookmarkStart w:id="15" w:name="X5abbfb8d1c0cfc1c560bbed2a603e2e090be82d"/>
    <w:p>
      <w:pPr>
        <w:pStyle w:val="Heading3"/>
      </w:pPr>
      <w:r>
        <w:t xml:space="preserve">5.1 TypeScript</w:t>
      </w:r>
    </w:p>
    <w:p>
      <w:pPr>
        <w:pStyle w:val="Compact"/>
        <w:numPr>
          <w:ilvl w:val="0"/>
          <w:numId w:val="1003"/>
        </w:numPr>
      </w:pPr>
      <w:r>
        <w:rPr>
          <w:rStyle w:val="VerbatimChar"/>
        </w:rPr>
        <w:t xml:space="preserve">strict: true</w:t>
      </w:r>
      <w:r>
        <w:t xml:space="preserve">,</w:t>
      </w:r>
      <w:r>
        <w:t xml:space="preserve"> </w:t>
      </w:r>
      <w:r>
        <w:rPr>
          <w:rStyle w:val="VerbatimChar"/>
        </w:rPr>
        <w:t xml:space="preserve">noUncheckedIndexedAccess: true</w:t>
      </w:r>
      <w:r>
        <w:t xml:space="preserve">.</w:t>
      </w:r>
    </w:p>
    <w:p>
      <w:pPr>
        <w:pStyle w:val="Compact"/>
        <w:numPr>
          <w:ilvl w:val="0"/>
          <w:numId w:val="1003"/>
        </w:numPr>
      </w:pPr>
      <w:r>
        <w:t xml:space="preserve">Named exports only. No default exports except for Next.js pages/layouts.</w:t>
      </w:r>
    </w:p>
    <w:p>
      <w:pPr>
        <w:pStyle w:val="Compact"/>
        <w:numPr>
          <w:ilvl w:val="0"/>
          <w:numId w:val="1003"/>
        </w:numPr>
      </w:pPr>
      <w:r>
        <w:t xml:space="preserve">Infer types from Zod schemas:</w:t>
      </w:r>
      <w:r>
        <w:t xml:space="preserve"> </w:t>
      </w:r>
      <w:r>
        <w:rPr>
          <w:rStyle w:val="VerbatimChar"/>
        </w:rPr>
        <w:t xml:space="preserve">export type RegisterInput = z.infer&lt;typeof RegisterSchema&gt;;</w:t>
      </w:r>
    </w:p>
    <w:p>
      <w:pPr>
        <w:pStyle w:val="Compact"/>
        <w:numPr>
          <w:ilvl w:val="0"/>
          <w:numId w:val="1003"/>
        </w:numPr>
      </w:pPr>
      <w:r>
        <w:t xml:space="preserve">No</w:t>
      </w:r>
      <w:r>
        <w:t xml:space="preserve"> </w:t>
      </w:r>
      <w:r>
        <w:rPr>
          <w:rStyle w:val="VerbatimChar"/>
        </w:rPr>
        <w:t xml:space="preserve">any</w:t>
      </w:r>
      <w:r>
        <w:t xml:space="preserve">. Use</w:t>
      </w:r>
      <w:r>
        <w:t xml:space="preserve"> </w:t>
      </w:r>
      <w:r>
        <w:rPr>
          <w:rStyle w:val="VerbatimChar"/>
        </w:rPr>
        <w:t xml:space="preserve">unknown</w:t>
      </w:r>
      <w:r>
        <w:t xml:space="preserve"> </w:t>
      </w:r>
      <w:r>
        <w:t xml:space="preserve">+ narrow.</w:t>
      </w:r>
    </w:p>
    <w:p>
      <w:pPr>
        <w:pStyle w:val="Compact"/>
        <w:numPr>
          <w:ilvl w:val="0"/>
          <w:numId w:val="1003"/>
        </w:numPr>
      </w:pPr>
      <w:r>
        <w:t xml:space="preserve">Prefer async/await; don't mix with</w:t>
      </w:r>
      <w:r>
        <w:t xml:space="preserve"> </w:t>
      </w:r>
      <w:r>
        <w:rPr>
          <w:rStyle w:val="VerbatimChar"/>
        </w:rPr>
        <w:t xml:space="preserve">.then()</w:t>
      </w:r>
      <w:r>
        <w:t xml:space="preserve">.</w:t>
      </w:r>
    </w:p>
    <w:bookmarkEnd w:id="15"/>
    <w:bookmarkStart w:id="16" w:name="Xaa6bfb907bbfd2ff008d3b25620b5a738e647d2"/>
    <w:p>
      <w:pPr>
        <w:pStyle w:val="Heading3"/>
      </w:pPr>
      <w:r>
        <w:t xml:space="preserve">5.2 Python</w:t>
      </w:r>
    </w:p>
    <w:p>
      <w:pPr>
        <w:pStyle w:val="Compact"/>
        <w:numPr>
          <w:ilvl w:val="0"/>
          <w:numId w:val="1004"/>
        </w:numPr>
      </w:pPr>
      <w:r>
        <w:t xml:space="preserve">Ruff + Black formatting;</w:t>
      </w:r>
      <w:r>
        <w:t xml:space="preserve"> </w:t>
      </w:r>
      <w:r>
        <w:rPr>
          <w:rStyle w:val="VerbatimChar"/>
        </w:rPr>
        <w:t xml:space="preserve">pyproject.toml</w:t>
      </w:r>
      <w:r>
        <w:t xml:space="preserve"> </w:t>
      </w:r>
      <w:r>
        <w:t xml:space="preserve">is the single source of truth.</w:t>
      </w:r>
    </w:p>
    <w:p>
      <w:pPr>
        <w:pStyle w:val="Compact"/>
        <w:numPr>
          <w:ilvl w:val="0"/>
          <w:numId w:val="1004"/>
        </w:numPr>
      </w:pPr>
      <w:r>
        <w:t xml:space="preserve">Pydantic v2 models for DTOs.</w:t>
      </w:r>
    </w:p>
    <w:p>
      <w:pPr>
        <w:pStyle w:val="Compact"/>
        <w:numPr>
          <w:ilvl w:val="0"/>
          <w:numId w:val="1004"/>
        </w:numPr>
      </w:pPr>
      <w:r>
        <w:t xml:space="preserve">Type hints required;</w:t>
      </w:r>
      <w:r>
        <w:t xml:space="preserve"> </w:t>
      </w:r>
      <w:r>
        <w:rPr>
          <w:rStyle w:val="VerbatimChar"/>
        </w:rPr>
        <w:t xml:space="preserve">mypy --strict</w:t>
      </w:r>
      <w:r>
        <w:t xml:space="preserve"> </w:t>
      </w:r>
      <w:r>
        <w:t xml:space="preserve">in CI.</w:t>
      </w:r>
    </w:p>
    <w:p>
      <w:pPr>
        <w:pStyle w:val="Compact"/>
        <w:numPr>
          <w:ilvl w:val="0"/>
          <w:numId w:val="1004"/>
        </w:numPr>
      </w:pPr>
      <w:r>
        <w:t xml:space="preserve">Functions &lt; 50 lines; modules &lt; 400. Split otherwise.</w:t>
      </w:r>
    </w:p>
    <w:bookmarkEnd w:id="16"/>
    <w:bookmarkStart w:id="17" w:name="Xbf85b4090fa8807583019c1d32a08e20ec70858"/>
    <w:p>
      <w:pPr>
        <w:pStyle w:val="Heading3"/>
      </w:pPr>
      <w:r>
        <w:t xml:space="preserve">5.3 Commits</w:t>
      </w:r>
    </w:p>
    <w:p>
      <w:pPr>
        <w:pStyle w:val="Compact"/>
        <w:numPr>
          <w:ilvl w:val="0"/>
          <w:numId w:val="1005"/>
        </w:numPr>
      </w:pPr>
      <w:r>
        <w:t xml:space="preserve">Conventional Commits: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docs:</w:t>
      </w:r>
      <w:r>
        <w:t xml:space="preserve">.</w:t>
      </w:r>
    </w:p>
    <w:p>
      <w:pPr>
        <w:pStyle w:val="Compact"/>
        <w:numPr>
          <w:ilvl w:val="0"/>
          <w:numId w:val="1005"/>
        </w:numPr>
      </w:pPr>
      <w:r>
        <w:t xml:space="preserve">No AI attribution in commit messages.</w:t>
      </w:r>
    </w:p>
    <w:p>
      <w:pPr>
        <w:pStyle w:val="Compact"/>
        <w:numPr>
          <w:ilvl w:val="0"/>
          <w:numId w:val="1005"/>
        </w:numPr>
      </w:pPr>
      <w:r>
        <w:t xml:space="preserve">One logical change per commit.</w:t>
      </w:r>
    </w:p>
    <w:bookmarkEnd w:id="17"/>
    <w:bookmarkStart w:id="18" w:name="Xc7d66ecd290f2bbc2c57174b6997e14e0b85361"/>
    <w:p>
      <w:pPr>
        <w:pStyle w:val="Heading3"/>
      </w:pPr>
      <w:r>
        <w:t xml:space="preserve">5.4 Naming</w:t>
      </w:r>
    </w:p>
    <w:p>
      <w:pPr>
        <w:pStyle w:val="Compact"/>
        <w:numPr>
          <w:ilvl w:val="0"/>
          <w:numId w:val="1006"/>
        </w:numPr>
      </w:pPr>
      <w:r>
        <w:t xml:space="preserve">Files:</w:t>
      </w:r>
      <w:r>
        <w:t xml:space="preserve"> </w:t>
      </w:r>
      <w:r>
        <w:rPr>
          <w:rStyle w:val="VerbatimChar"/>
        </w:rPr>
        <w:t xml:space="preserve">kebab-case.ts</w:t>
      </w:r>
      <w:r>
        <w:t xml:space="preserve"> </w:t>
      </w:r>
      <w:r>
        <w:t xml:space="preserve">for backend,</w:t>
      </w:r>
      <w:r>
        <w:t xml:space="preserve"> </w:t>
      </w:r>
      <w:r>
        <w:rPr>
          <w:rStyle w:val="VerbatimChar"/>
        </w:rPr>
        <w:t xml:space="preserve">PascalCase.tsx</w:t>
      </w:r>
      <w:r>
        <w:t xml:space="preserve"> </w:t>
      </w:r>
      <w:r>
        <w:t xml:space="preserve">for React components.</w:t>
      </w:r>
    </w:p>
    <w:p>
      <w:pPr>
        <w:pStyle w:val="Compact"/>
        <w:numPr>
          <w:ilvl w:val="0"/>
          <w:numId w:val="1006"/>
        </w:numPr>
      </w:pPr>
      <w:r>
        <w:t xml:space="preserve">Variables:</w:t>
      </w:r>
      <w:r>
        <w:t xml:space="preserve"> </w:t>
      </w:r>
      <w:r>
        <w:rPr>
          <w:rStyle w:val="VerbatimChar"/>
        </w:rPr>
        <w:t xml:space="preserve">camelCase</w:t>
      </w:r>
      <w:r>
        <w:t xml:space="preserve">; booleans read as predicates (</w:t>
      </w:r>
      <w:r>
        <w:rPr>
          <w:rStyle w:val="VerbatimChar"/>
        </w:rPr>
        <w:t xml:space="preserve">isLoading</w:t>
      </w:r>
      <w:r>
        <w:t xml:space="preserve">,</w:t>
      </w:r>
      <w:r>
        <w:t xml:space="preserve"> </w:t>
      </w:r>
      <w:r>
        <w:rPr>
          <w:rStyle w:val="VerbatimChar"/>
        </w:rPr>
        <w:t xml:space="preserve">hasPermission</w:t>
      </w:r>
      <w:r>
        <w:t xml:space="preserve">).</w:t>
      </w:r>
    </w:p>
    <w:p>
      <w:pPr>
        <w:pStyle w:val="Compact"/>
        <w:numPr>
          <w:ilvl w:val="0"/>
          <w:numId w:val="1006"/>
        </w:numPr>
      </w:pPr>
      <w:r>
        <w:t xml:space="preserve">SQL tables:</w:t>
      </w:r>
      <w:r>
        <w:t xml:space="preserve"> </w:t>
      </w:r>
      <w:r>
        <w:rPr>
          <w:rStyle w:val="VerbatimChar"/>
        </w:rPr>
        <w:t xml:space="preserve">snake_case</w:t>
      </w:r>
      <w:r>
        <w:t xml:space="preserve"> </w:t>
      </w:r>
      <w:r>
        <w:t xml:space="preserve">plural.</w:t>
      </w:r>
    </w:p>
    <w:p>
      <w:r>
        <w:pict>
          <v:rect style="width:0;height:1.5pt" o:hralign="center" o:hrstd="t" o:hr="t"/>
        </w:pict>
      </w:r>
    </w:p>
    <w:bookmarkEnd w:id="18"/>
    <w:bookmarkEnd w:id="19"/>
    <w:bookmarkStart w:id="20" w:name="Xaa6d9ce1e66038a1cc42a722e483580bfcf5469"/>
    <w:p>
      <w:pPr>
        <w:pStyle w:val="Heading2"/>
      </w:pPr>
      <w:r>
        <w:t xml:space="preserve">6. Environment Variables</w:t>
      </w:r>
    </w:p>
    <w:p>
      <w:pPr>
        <w:pStyle w:val="FirstParagraph"/>
      </w:pPr>
      <w:r>
        <w:t xml:space="preserve">All env vars go through</w:t>
      </w:r>
      <w:r>
        <w:t xml:space="preserve"> </w:t>
      </w:r>
      <w:r>
        <w:rPr>
          <w:rStyle w:val="VerbatimChar"/>
        </w:rPr>
        <w:t xml:space="preserve">src/config/env.ts</w:t>
      </w:r>
      <w:r>
        <w:t xml:space="preserve">:</w:t>
      </w:r>
    </w:p>
    <w:p>
      <w:pPr>
        <w:pStyle w:val="SourceCode"/>
      </w:pPr>
      <w:r>
        <w:rPr>
          <w:rStyle w:val="CommentTok"/>
        </w:rPr>
        <w:t xml:space="preserve">// src/config/env.ts</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EnvSchema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NODE_ENV</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'development'</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'production'</w:t>
      </w:r>
      <w:r>
        <w:rPr>
          <w:rStyle w:val="NormalTok"/>
        </w:rPr>
        <w:t xml:space="preserve">])</w:t>
      </w:r>
      <w:r>
        <w:rPr>
          <w:rStyle w:val="OperatorTok"/>
        </w:rPr>
        <w:t xml:space="preserve">,</w:t>
      </w:r>
      <w:r>
        <w:br/>
      </w:r>
      <w:r>
        <w:rPr>
          <w:rStyle w:val="NormalTok"/>
        </w:rPr>
        <w:t xml:space="preserve">  DATABASE_URL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REDIS_URL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JWT_ACCESS_SECRET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JWT_REFRESH_SECRET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ANALYTICS_INTERNAL_URL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ANALYTICS_INTERNAL_KEY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ANTHROPIC_API_KEY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LLM_DAILY_BUDGET_USD</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env </w:t>
      </w:r>
      <w:r>
        <w:rPr>
          <w:rStyle w:val="OperatorTok"/>
        </w:rPr>
        <w:t xml:space="preserve">=</w:t>
      </w:r>
      <w:r>
        <w:rPr>
          <w:rStyle w:val="NormalTok"/>
        </w:rPr>
        <w:t xml:space="preserve"> EnvSchema</w:t>
      </w:r>
      <w:r>
        <w:rPr>
          <w:rStyle w:val="OperatorTok"/>
        </w:rPr>
        <w:t xml:space="preserve">.</w:t>
      </w:r>
      <w:r>
        <w:rPr>
          <w:rStyle w:val="FunctionTok"/>
        </w:rPr>
        <w:t xml:space="preserve">parse</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OperatorTok"/>
        </w:rPr>
        <w:t xml:space="preserve">;</w:t>
      </w:r>
    </w:p>
    <w:p>
      <w:pPr>
        <w:pStyle w:val="FirstParagraph"/>
      </w:pPr>
      <w:r>
        <w:t xml:space="preserve">Never read</w:t>
      </w:r>
      <w:r>
        <w:t xml:space="preserve"> </w:t>
      </w:r>
      <w:r>
        <w:rPr>
          <w:rStyle w:val="VerbatimChar"/>
        </w:rPr>
        <w:t xml:space="preserve">process.env</w:t>
      </w:r>
      <w:r>
        <w:t xml:space="preserve"> </w:t>
      </w:r>
      <w:r>
        <w:t xml:space="preserve">directly anywhere else. Adding a new var = add to schema +</w:t>
      </w:r>
      <w:r>
        <w:t xml:space="preserve"> </w:t>
      </w:r>
      <w:r>
        <w:rPr>
          <w:rStyle w:val="VerbatimChar"/>
        </w:rPr>
        <w:t xml:space="preserve">.env.example</w:t>
      </w:r>
      <w:r>
        <w:t xml:space="preserve"> </w:t>
      </w:r>
      <w:r>
        <w:t xml:space="preserve">+ this document.</w:t>
      </w:r>
    </w:p>
    <w:p>
      <w:r>
        <w:pict>
          <v:rect style="width:0;height:1.5pt" o:hralign="center" o:hrstd="t" o:hr="t"/>
        </w:pict>
      </w:r>
    </w:p>
    <w:bookmarkEnd w:id="20"/>
    <w:bookmarkStart w:id="22" w:name="X66b90a3f37fea94ba89fb8d1c299aa06e0beda9"/>
    <w:p>
      <w:pPr>
        <w:pStyle w:val="Heading2"/>
      </w:pPr>
      <w:r>
        <w:t xml:space="preserve">7. Database</w:t>
      </w:r>
    </w:p>
    <w:p>
      <w:pPr>
        <w:pStyle w:val="Compact"/>
        <w:numPr>
          <w:ilvl w:val="0"/>
          <w:numId w:val="1007"/>
        </w:numPr>
      </w:pPr>
      <w:r>
        <w:t xml:space="preserve">PostgreSQL 16 + TimescaleDB.</w:t>
      </w:r>
    </w:p>
    <w:p>
      <w:pPr>
        <w:pStyle w:val="Compact"/>
        <w:numPr>
          <w:ilvl w:val="0"/>
          <w:numId w:val="1007"/>
        </w:numPr>
      </w:pPr>
      <w:r>
        <w:t xml:space="preserve">Migrations live in</w:t>
      </w:r>
      <w:r>
        <w:t xml:space="preserve"> </w:t>
      </w:r>
      <w:r>
        <w:rPr>
          <w:rStyle w:val="VerbatimChar"/>
        </w:rPr>
        <w:t xml:space="preserve">src/backend/database/prisma/migrations/</w:t>
      </w:r>
      <w:r>
        <w:t xml:space="preserve">.</w:t>
      </w:r>
    </w:p>
    <w:p>
      <w:pPr>
        <w:pStyle w:val="Compact"/>
        <w:numPr>
          <w:ilvl w:val="0"/>
          <w:numId w:val="1007"/>
        </w:numPr>
      </w:pPr>
      <w:r>
        <w:t xml:space="preserve">Hypertables (</w:t>
      </w:r>
      <w:r>
        <w:rPr>
          <w:rStyle w:val="VerbatimChar"/>
        </w:rPr>
        <w:t xml:space="preserve">asset_prices</w:t>
      </w:r>
      <w:r>
        <w:t xml:space="preserve">,</w:t>
      </w:r>
      <w:r>
        <w:t xml:space="preserve"> </w:t>
      </w:r>
      <w:r>
        <w:rPr>
          <w:rStyle w:val="VerbatimChar"/>
        </w:rPr>
        <w:t xml:space="preserve">mf_nav</w:t>
      </w:r>
      <w:r>
        <w:t xml:space="preserve">) are declared in a post-migration SQL file (</w:t>
      </w:r>
      <w:r>
        <w:rPr>
          <w:rStyle w:val="VerbatimChar"/>
        </w:rPr>
        <w:t xml:space="preserve">*_hypertable.sql</w:t>
      </w:r>
      <w:r>
        <w:t xml:space="preserve">) because Prisma can't model them yet.</w:t>
      </w:r>
    </w:p>
    <w:p>
      <w:pPr>
        <w:pStyle w:val="Compact"/>
        <w:numPr>
          <w:ilvl w:val="0"/>
          <w:numId w:val="1007"/>
        </w:numPr>
      </w:pPr>
      <w:r>
        <w:t xml:space="preserve">Never drop columns without a two-step migration (add new → backfill → stop reading old → drop).</w:t>
      </w:r>
    </w:p>
    <w:p>
      <w:pPr>
        <w:pStyle w:val="Compact"/>
        <w:numPr>
          <w:ilvl w:val="0"/>
          <w:numId w:val="1007"/>
        </w:numPr>
      </w:pPr>
      <w:r>
        <w:t xml:space="preserve">Seed data in</w:t>
      </w:r>
      <w:r>
        <w:t xml:space="preserve"> </w:t>
      </w:r>
      <w:r>
        <w:rPr>
          <w:rStyle w:val="VerbatimChar"/>
        </w:rPr>
        <w:t xml:space="preserve">src/backend/database/seed.ts</w:t>
      </w:r>
      <w:r>
        <w:t xml:space="preserve">. Idempotent.</w:t>
      </w:r>
    </w:p>
    <w:bookmarkStart w:id="21" w:name="X6fdfe8a633c5f9d3112ebeaab327a0237b8d2d5"/>
    <w:p>
      <w:pPr>
        <w:pStyle w:val="Heading3"/>
      </w:pPr>
      <w:r>
        <w:t xml:space="preserve">7.1 Common commands</w:t>
      </w:r>
    </w:p>
    <w:p>
      <w:pPr>
        <w:pStyle w:val="SourceCode"/>
      </w:pPr>
      <w:r>
        <w:rPr>
          <w:rStyle w:val="ExtensionTok"/>
        </w:rPr>
        <w:t xml:space="preserve">pnpm</w:t>
      </w:r>
      <w:r>
        <w:rPr>
          <w:rStyle w:val="NormalTok"/>
        </w:rPr>
        <w:t xml:space="preserve"> prisma migrate dev </w:t>
      </w:r>
      <w:r>
        <w:rPr>
          <w:rStyle w:val="AttributeTok"/>
        </w:rPr>
        <w:t xml:space="preserve">--name</w:t>
      </w:r>
      <w:r>
        <w:rPr>
          <w:rStyle w:val="NormalTok"/>
        </w:rPr>
        <w:t xml:space="preserve"> add_signals_table</w:t>
      </w:r>
      <w:r>
        <w:br/>
      </w:r>
      <w:r>
        <w:rPr>
          <w:rStyle w:val="ExtensionTok"/>
        </w:rPr>
        <w:t xml:space="preserve">pnpm</w:t>
      </w:r>
      <w:r>
        <w:rPr>
          <w:rStyle w:val="NormalTok"/>
        </w:rPr>
        <w:t xml:space="preserve"> prisma generate</w:t>
      </w:r>
      <w:r>
        <w:br/>
      </w:r>
      <w:r>
        <w:rPr>
          <w:rStyle w:val="ExtensionTok"/>
        </w:rPr>
        <w:t xml:space="preserve">pnpm</w:t>
      </w:r>
      <w:r>
        <w:rPr>
          <w:rStyle w:val="NormalTok"/>
        </w:rPr>
        <w:t xml:space="preserve"> prisma studio</w:t>
      </w:r>
      <w:r>
        <w:br/>
      </w:r>
      <w:r>
        <w:rPr>
          <w:rStyle w:val="ExtensionTok"/>
        </w:rPr>
        <w:t xml:space="preserve">pnpm</w:t>
      </w:r>
      <w:r>
        <w:rPr>
          <w:rStyle w:val="NormalTok"/>
        </w:rPr>
        <w:t xml:space="preserve"> prisma migrate deploy       </w:t>
      </w:r>
      <w:r>
        <w:rPr>
          <w:rStyle w:val="CommentTok"/>
        </w:rPr>
        <w:t xml:space="preserve"># production</w:t>
      </w:r>
    </w:p>
    <w:p>
      <w:r>
        <w:pict>
          <v:rect style="width:0;height:1.5pt" o:hralign="center" o:hrstd="t" o:hr="t"/>
        </w:pict>
      </w:r>
    </w:p>
    <w:bookmarkEnd w:id="21"/>
    <w:bookmarkEnd w:id="22"/>
    <w:bookmarkStart w:id="23" w:name="X3108c8c86813b5f714f225aedbf2928feddbe16"/>
    <w:p>
      <w:pPr>
        <w:pStyle w:val="Heading2"/>
      </w:pPr>
      <w:r>
        <w:t xml:space="preserve">8. API Conventions (Portal)</w:t>
      </w:r>
    </w:p>
    <w:p>
      <w:pPr>
        <w:pStyle w:val="FirstParagraph"/>
      </w:pPr>
      <w:r>
        <w:t xml:space="preserve">Every route handler follows this shape:</w:t>
      </w:r>
    </w:p>
    <w:p>
      <w:pPr>
        <w:pStyle w:val="SourceCode"/>
      </w:pPr>
      <w:r>
        <w:rPr>
          <w:rStyle w:val="CommentTok"/>
        </w:rPr>
        <w:t xml:space="preserve">// src/backend/api/signals/route.ts</w:t>
      </w:r>
      <w:r>
        <w:br/>
      </w:r>
      <w:r>
        <w:rPr>
          <w:rStyle w:val="ImportTok"/>
        </w:rPr>
        <w:t xml:space="preserve">import</w:t>
      </w:r>
      <w:r>
        <w:rPr>
          <w:rStyle w:val="NormalTok"/>
        </w:rPr>
        <w:t xml:space="preserve"> { NextRequest } </w:t>
      </w:r>
      <w:r>
        <w:rPr>
          <w:rStyle w:val="ImportTok"/>
        </w:rPr>
        <w:t xml:space="preserve">from</w:t>
      </w:r>
      <w:r>
        <w:rPr>
          <w:rStyle w:val="NormalTok"/>
        </w:rPr>
        <w:t xml:space="preserve"> </w:t>
      </w:r>
      <w:r>
        <w:rPr>
          <w:rStyle w:val="StringTok"/>
        </w:rPr>
        <w:t xml:space="preserve">'next/server'</w:t>
      </w:r>
      <w:r>
        <w:rPr>
          <w:rStyle w:val="OperatorTok"/>
        </w:rPr>
        <w:t xml:space="preserve">;</w:t>
      </w:r>
      <w:r>
        <w:br/>
      </w:r>
      <w:r>
        <w:rPr>
          <w:rStyle w:val="ImportTok"/>
        </w:rPr>
        <w:t xml:space="preserve">import</w:t>
      </w:r>
      <w:r>
        <w:rPr>
          <w:rStyle w:val="NormalTok"/>
        </w:rPr>
        <w:t xml:space="preserve"> { SignalsQuerySchema } </w:t>
      </w:r>
      <w:r>
        <w:rPr>
          <w:rStyle w:val="ImportTok"/>
        </w:rPr>
        <w:t xml:space="preserve">from</w:t>
      </w:r>
      <w:r>
        <w:rPr>
          <w:rStyle w:val="NormalTok"/>
        </w:rPr>
        <w:t xml:space="preserve"> </w:t>
      </w:r>
      <w:r>
        <w:rPr>
          <w:rStyle w:val="StringTok"/>
        </w:rPr>
        <w:t xml:space="preserve">'@/backend/validators/signal.validator'</w:t>
      </w:r>
      <w:r>
        <w:rPr>
          <w:rStyle w:val="OperatorTok"/>
        </w:rPr>
        <w:t xml:space="preserve">;</w:t>
      </w:r>
      <w:r>
        <w:br/>
      </w:r>
      <w:r>
        <w:rPr>
          <w:rStyle w:val="ImportTok"/>
        </w:rPr>
        <w:t xml:space="preserve">import</w:t>
      </w:r>
      <w:r>
        <w:rPr>
          <w:rStyle w:val="NormalTok"/>
        </w:rPr>
        <w:t xml:space="preserve"> { getSignals } </w:t>
      </w:r>
      <w:r>
        <w:rPr>
          <w:rStyle w:val="ImportTok"/>
        </w:rPr>
        <w:t xml:space="preserve">from</w:t>
      </w:r>
      <w:r>
        <w:rPr>
          <w:rStyle w:val="NormalTok"/>
        </w:rPr>
        <w:t xml:space="preserve"> </w:t>
      </w:r>
      <w:r>
        <w:rPr>
          <w:rStyle w:val="StringTok"/>
        </w:rPr>
        <w:t xml:space="preserve">'@/backend/services/signal.service'</w:t>
      </w:r>
      <w:r>
        <w:rPr>
          <w:rStyle w:val="OperatorTok"/>
        </w:rPr>
        <w:t xml:space="preserve">;</w:t>
      </w:r>
      <w:r>
        <w:br/>
      </w:r>
      <w:r>
        <w:rPr>
          <w:rStyle w:val="ImportTok"/>
        </w:rPr>
        <w:t xml:space="preserve">import</w:t>
      </w:r>
      <w:r>
        <w:rPr>
          <w:rStyle w:val="NormalTok"/>
        </w:rPr>
        <w:t xml:space="preserve"> { withAuth } </w:t>
      </w:r>
      <w:r>
        <w:rPr>
          <w:rStyle w:val="ImportTok"/>
        </w:rPr>
        <w:t xml:space="preserve">from</w:t>
      </w:r>
      <w:r>
        <w:rPr>
          <w:rStyle w:val="NormalTok"/>
        </w:rPr>
        <w:t xml:space="preserve"> </w:t>
      </w:r>
      <w:r>
        <w:rPr>
          <w:rStyle w:val="StringTok"/>
        </w:rPr>
        <w:t xml:space="preserve">'@/backend/api/middleware'</w:t>
      </w:r>
      <w:r>
        <w:rPr>
          <w:rStyle w:val="OperatorTok"/>
        </w:rPr>
        <w:t xml:space="preserve">;</w:t>
      </w:r>
      <w:r>
        <w:br/>
      </w:r>
      <w:r>
        <w:rPr>
          <w:rStyle w:val="ImportTok"/>
        </w:rPr>
        <w:t xml:space="preserve">import</w:t>
      </w:r>
      <w:r>
        <w:rPr>
          <w:rStyle w:val="NormalTok"/>
        </w:rPr>
        <w:t xml:space="preserve"> { json</w:t>
      </w:r>
      <w:r>
        <w:rPr>
          <w:rStyle w:val="OperatorTok"/>
        </w:rPr>
        <w:t xml:space="preserve">,</w:t>
      </w:r>
      <w:r>
        <w:rPr>
          <w:rStyle w:val="NormalTok"/>
        </w:rPr>
        <w:t xml:space="preserve"> problem } </w:t>
      </w:r>
      <w:r>
        <w:rPr>
          <w:rStyle w:val="ImportTok"/>
        </w:rPr>
        <w:t xml:space="preserve">from</w:t>
      </w:r>
      <w:r>
        <w:rPr>
          <w:rStyle w:val="NormalTok"/>
        </w:rPr>
        <w:t xml:space="preserve"> </w:t>
      </w:r>
      <w:r>
        <w:rPr>
          <w:rStyle w:val="StringTok"/>
        </w:rPr>
        <w:t xml:space="preserve">'@/backend/utils/error-handler.util'</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 </w:t>
      </w:r>
      <w:r>
        <w:rPr>
          <w:rStyle w:val="OperatorTok"/>
        </w:rPr>
        <w:t xml:space="preserve">=</w:t>
      </w:r>
      <w:r>
        <w:rPr>
          <w:rStyle w:val="NormalTok"/>
        </w:rPr>
        <w:t xml:space="preserve"> </w:t>
      </w:r>
      <w:r>
        <w:rPr>
          <w:rStyle w:val="FunctionTok"/>
        </w:rPr>
        <w:t xml:space="preserve">withAuth</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NextRequest</w:t>
      </w:r>
      <w:r>
        <w:rPr>
          <w:rStyle w:val="OperatorTok"/>
        </w:rPr>
        <w:t xml:space="preserve">,</w:t>
      </w:r>
      <w:r>
        <w:rPr>
          <w:rStyle w:val="NormalTok"/>
        </w:rPr>
        <w:t xml:space="preserve"> { user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SignalsQuerySchema</w:t>
      </w:r>
      <w:r>
        <w:rPr>
          <w:rStyle w:val="OperatorTok"/>
        </w:rPr>
        <w:t xml:space="preserve">.</w:t>
      </w:r>
      <w:r>
        <w:rPr>
          <w:rStyle w:val="FunctionTok"/>
        </w:rPr>
        <w:t xml:space="preserve">safeParse</w:t>
      </w:r>
      <w:r>
        <w:rPr>
          <w:rStyle w:val="NormalTok"/>
        </w:rPr>
        <w:t xml:space="preserve">(</w:t>
      </w:r>
      <w:r>
        <w:rPr>
          <w:rStyle w:val="BuiltInTok"/>
        </w:rPr>
        <w:t xml:space="preserve">Object</w:t>
      </w:r>
      <w:r>
        <w:rPr>
          <w:rStyle w:val="OperatorTok"/>
        </w:rPr>
        <w:t xml:space="preserve">.</w:t>
      </w:r>
      <w:r>
        <w:rPr>
          <w:rStyle w:val="FunctionTok"/>
        </w:rPr>
        <w:t xml:space="preserve">fromEntries</w:t>
      </w:r>
      <w:r>
        <w:rPr>
          <w:rStyle w:val="NormalTok"/>
        </w:rPr>
        <w:t xml:space="preserve">(req</w:t>
      </w:r>
      <w:r>
        <w:rPr>
          <w:rStyle w:val="OperatorTok"/>
        </w:rPr>
        <w:t xml:space="preserve">.</w:t>
      </w:r>
      <w:r>
        <w:rPr>
          <w:rStyle w:val="AttributeTok"/>
        </w:rPr>
        <w:t xml:space="preserve">nextUrl</w:t>
      </w:r>
      <w:r>
        <w:rPr>
          <w:rStyle w:val="OperatorTok"/>
        </w:rPr>
        <w:t xml:space="preserve">.</w:t>
      </w:r>
      <w:r>
        <w:rPr>
          <w:rStyle w:val="AttributeTok"/>
        </w:rPr>
        <w:t xml:space="preserve">searchParams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success</w:t>
      </w:r>
      <w:r>
        <w:rPr>
          <w:rStyle w:val="NormalTok"/>
        </w:rPr>
        <w:t xml:space="preserve">) </w:t>
      </w:r>
      <w:r>
        <w:rPr>
          <w:rStyle w:val="ControlFlowTok"/>
        </w:rPr>
        <w:t xml:space="preserve">return</w:t>
      </w:r>
      <w:r>
        <w:rPr>
          <w:rStyle w:val="NormalTok"/>
        </w:rPr>
        <w:t xml:space="preserve"> </w:t>
      </w:r>
      <w:r>
        <w:rPr>
          <w:rStyle w:val="FunctionTok"/>
        </w:rPr>
        <w:t xml:space="preserve">problem</w:t>
      </w:r>
      <w:r>
        <w:rPr>
          <w:rStyle w:val="NormalTok"/>
        </w:rPr>
        <w:t xml:space="preserve">(</w:t>
      </w:r>
      <w:r>
        <w:rPr>
          <w:rStyle w:val="DecValTok"/>
        </w:rPr>
        <w:t xml:space="preserve">400</w:t>
      </w:r>
      <w:r>
        <w:rPr>
          <w:rStyle w:val="OperatorTok"/>
        </w:rPr>
        <w:t xml:space="preserve">,</w:t>
      </w:r>
      <w:r>
        <w:rPr>
          <w:rStyle w:val="NormalTok"/>
        </w:rPr>
        <w:t xml:space="preserve"> </w:t>
      </w:r>
      <w:r>
        <w:rPr>
          <w:rStyle w:val="StringTok"/>
        </w:rPr>
        <w:t xml:space="preserve">'Invalid query'</w:t>
      </w:r>
      <w:r>
        <w:rPr>
          <w:rStyle w:val="OperatorTok"/>
        </w:rPr>
        <w:t xml:space="preserve">,</w:t>
      </w:r>
      <w:r>
        <w:rPr>
          <w:rStyle w:val="NormalTok"/>
        </w:rPr>
        <w:t xml:space="preserve"> parsed</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getSignals</w:t>
      </w:r>
      <w:r>
        <w:rPr>
          <w:rStyle w:val="NormalTok"/>
        </w:rPr>
        <w:t xml:space="preserve">(user</w:t>
      </w:r>
      <w:r>
        <w:rPr>
          <w:rStyle w:val="OperatorTok"/>
        </w:rPr>
        <w:t xml:space="preserve">,</w:t>
      </w:r>
      <w:r>
        <w:rPr>
          <w:rStyle w:val="NormalTok"/>
        </w:rPr>
        <w:t xml:space="preserve"> parsed</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json</w:t>
      </w:r>
      <w:r>
        <w:rPr>
          <w:rStyle w:val="NormalTok"/>
        </w:rPr>
        <w:t xml:space="preserve">(result)</w:t>
      </w:r>
      <w:r>
        <w:rPr>
          <w:rStyle w:val="OperatorTok"/>
        </w:rPr>
        <w:t xml:space="preserve">;</w:t>
      </w:r>
      <w:r>
        <w:br/>
      </w:r>
      <w:r>
        <w:rPr>
          <w:rStyle w:val="NormalTok"/>
        </w:rPr>
        <w:t xml:space="preserve">})</w:t>
      </w:r>
      <w:r>
        <w:rPr>
          <w:rStyle w:val="OperatorTok"/>
        </w:rPr>
        <w:t xml:space="preserve">;</w:t>
      </w:r>
    </w:p>
    <w:p>
      <w:pPr>
        <w:pStyle w:val="FirstParagraph"/>
      </w:pPr>
      <w:r>
        <w:t xml:space="preserve">Rules:</w:t>
      </w:r>
    </w:p>
    <w:p>
      <w:pPr>
        <w:pStyle w:val="Compact"/>
        <w:numPr>
          <w:ilvl w:val="0"/>
          <w:numId w:val="1008"/>
        </w:numPr>
      </w:pPr>
      <w:r>
        <w:t xml:space="preserve">Parse input with Zod at the boundary.</w:t>
      </w:r>
    </w:p>
    <w:p>
      <w:pPr>
        <w:pStyle w:val="Compact"/>
        <w:numPr>
          <w:ilvl w:val="0"/>
          <w:numId w:val="1008"/>
        </w:numPr>
      </w:pPr>
      <w:r>
        <w:t xml:space="preserve">Return RFC 7807</w:t>
      </w:r>
      <w:r>
        <w:t xml:space="preserve"> </w:t>
      </w:r>
      <w:r>
        <w:rPr>
          <w:rStyle w:val="VerbatimChar"/>
        </w:rPr>
        <w:t xml:space="preserve">problem+json</w:t>
      </w:r>
      <w:r>
        <w:t xml:space="preserve"> </w:t>
      </w:r>
      <w:r>
        <w:t xml:space="preserve">for errors.</w:t>
      </w:r>
    </w:p>
    <w:p>
      <w:pPr>
        <w:pStyle w:val="Compact"/>
        <w:numPr>
          <w:ilvl w:val="0"/>
          <w:numId w:val="1008"/>
        </w:numPr>
      </w:pPr>
      <w:r>
        <w:t xml:space="preserve">Every response includes</w:t>
      </w:r>
      <w:r>
        <w:t xml:space="preserve"> </w:t>
      </w:r>
      <w:r>
        <w:rPr>
          <w:rStyle w:val="VerbatimChar"/>
        </w:rPr>
        <w:t xml:space="preserve">requestId</w:t>
      </w:r>
      <w:r>
        <w:t xml:space="preserve"> </w:t>
      </w:r>
      <w:r>
        <w:t xml:space="preserve">(set by middleware).</w:t>
      </w:r>
    </w:p>
    <w:p>
      <w:pPr>
        <w:pStyle w:val="Compact"/>
        <w:numPr>
          <w:ilvl w:val="0"/>
          <w:numId w:val="1008"/>
        </w:numPr>
      </w:pPr>
      <w:r>
        <w:t xml:space="preserve">No DB calls in the handler — go through a service.</w:t>
      </w:r>
    </w:p>
    <w:p>
      <w:r>
        <w:pict>
          <v:rect style="width:0;height:1.5pt" o:hralign="center" o:hrstd="t" o:hr="t"/>
        </w:pict>
      </w:r>
    </w:p>
    <w:bookmarkEnd w:id="23"/>
    <w:bookmarkStart w:id="28" w:name="X9895fa765be30fb4e7d849d5cd33e427edf398b"/>
    <w:p>
      <w:pPr>
        <w:pStyle w:val="Heading2"/>
      </w:pPr>
      <w:r>
        <w:t xml:space="preserve">9. Frontend Conventions</w:t>
      </w:r>
    </w:p>
    <w:bookmarkStart w:id="24" w:name="Xd726e992a61c07eabadc146bca5b9a00a5efb33"/>
    <w:p>
      <w:pPr>
        <w:pStyle w:val="Heading3"/>
      </w:pPr>
      <w:r>
        <w:t xml:space="preserve">9.1 Data fetching</w:t>
      </w:r>
    </w:p>
    <w:p>
      <w:pPr>
        <w:pStyle w:val="Compact"/>
        <w:numPr>
          <w:ilvl w:val="0"/>
          <w:numId w:val="1009"/>
        </w:numPr>
      </w:pPr>
      <w:r>
        <w:t xml:space="preserve">Server Components: import the service directly.</w:t>
      </w:r>
    </w:p>
    <w:p>
      <w:pPr>
        <w:pStyle w:val="Compact"/>
        <w:numPr>
          <w:ilvl w:val="0"/>
          <w:numId w:val="1009"/>
        </w:numPr>
      </w:pPr>
      <w:r>
        <w:t xml:space="preserve">Client Components:</w:t>
      </w:r>
      <w:r>
        <w:t xml:space="preserve"> </w:t>
      </w:r>
      <w:r>
        <w:rPr>
          <w:rStyle w:val="VerbatimChar"/>
        </w:rPr>
        <w:t xml:space="preserve">useQuery</w:t>
      </w:r>
      <w:r>
        <w:t xml:space="preserve">/</w:t>
      </w:r>
      <w:r>
        <w:rPr>
          <w:rStyle w:val="VerbatimChar"/>
        </w:rPr>
        <w:t xml:space="preserve">useMutation</w:t>
      </w:r>
      <w:r>
        <w:t xml:space="preserve"> </w:t>
      </w:r>
      <w:r>
        <w:t xml:space="preserve">(TanStack Query) via typed hooks in</w:t>
      </w:r>
      <w:r>
        <w:t xml:space="preserve"> </w:t>
      </w:r>
      <w:r>
        <w:rPr>
          <w:rStyle w:val="VerbatimChar"/>
        </w:rPr>
        <w:t xml:space="preserve">frontend/hooks/</w:t>
      </w:r>
      <w:r>
        <w:t xml:space="preserve">.</w:t>
      </w:r>
    </w:p>
    <w:p>
      <w:pPr>
        <w:pStyle w:val="SourceCode"/>
      </w:pPr>
      <w:r>
        <w:rPr>
          <w:rStyle w:val="CommentTok"/>
        </w:rPr>
        <w:t xml:space="preserve">// src/frontend/hooks/useSignals.ts</w:t>
      </w:r>
      <w:r>
        <w:br/>
      </w:r>
      <w:r>
        <w:rPr>
          <w:rStyle w:val="ImportTok"/>
        </w:rPr>
        <w:t xml:space="preserve">import</w:t>
      </w:r>
      <w:r>
        <w:rPr>
          <w:rStyle w:val="NormalTok"/>
        </w:rPr>
        <w:t xml:space="preserve"> { useQuery } </w:t>
      </w:r>
      <w:r>
        <w:rPr>
          <w:rStyle w:val="ImportTok"/>
        </w:rPr>
        <w:t xml:space="preserve">from</w:t>
      </w:r>
      <w:r>
        <w:rPr>
          <w:rStyle w:val="NormalTok"/>
        </w:rPr>
        <w:t xml:space="preserve"> </w:t>
      </w:r>
      <w:r>
        <w:rPr>
          <w:rStyle w:val="StringTok"/>
        </w:rPr>
        <w:t xml:space="preserve">'@tanstack/react-query'</w:t>
      </w:r>
      <w:r>
        <w:rPr>
          <w:rStyle w:val="OperatorTok"/>
        </w:rPr>
        <w:t xml:space="preserve">;</w:t>
      </w:r>
      <w:r>
        <w:br/>
      </w:r>
      <w:r>
        <w:rPr>
          <w:rStyle w:val="ImportTok"/>
        </w:rPr>
        <w:t xml:space="preserve">import</w:t>
      </w:r>
      <w:r>
        <w:rPr>
          <w:rStyle w:val="NormalTok"/>
        </w:rPr>
        <w:t xml:space="preserve"> { getSignalsToday } </w:t>
      </w:r>
      <w:r>
        <w:rPr>
          <w:rStyle w:val="ImportTok"/>
        </w:rPr>
        <w:t xml:space="preserve">from</w:t>
      </w:r>
      <w:r>
        <w:rPr>
          <w:rStyle w:val="NormalTok"/>
        </w:rPr>
        <w:t xml:space="preserve"> </w:t>
      </w:r>
      <w:r>
        <w:rPr>
          <w:rStyle w:val="StringTok"/>
        </w:rPr>
        <w:t xml:space="preserve">'@/frontend/api/endpoints/signals.api'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useTodaySignals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useQuery</w:t>
      </w:r>
      <w:r>
        <w:rPr>
          <w:rStyle w:val="NormalTok"/>
        </w:rPr>
        <w:t xml:space="preserve">({ queryKey</w:t>
      </w:r>
      <w:r>
        <w:rPr>
          <w:rStyle w:val="OperatorTok"/>
        </w:rPr>
        <w:t xml:space="preserve">:</w:t>
      </w:r>
      <w:r>
        <w:rPr>
          <w:rStyle w:val="NormalTok"/>
        </w:rPr>
        <w:t xml:space="preserve"> [</w:t>
      </w:r>
      <w:r>
        <w:rPr>
          <w:rStyle w:val="StringTok"/>
        </w:rPr>
        <w:t xml:space="preserve">'signals'</w:t>
      </w:r>
      <w:r>
        <w:rPr>
          <w:rStyle w:val="OperatorTok"/>
        </w:rPr>
        <w:t xml:space="preserve">,</w:t>
      </w:r>
      <w:r>
        <w:rPr>
          <w:rStyle w:val="StringTok"/>
        </w:rPr>
        <w:t xml:space="preserve">'today'</w:t>
      </w:r>
      <w:r>
        <w:rPr>
          <w:rStyle w:val="NormalTok"/>
        </w:rPr>
        <w:t xml:space="preserve">]</w:t>
      </w:r>
      <w:r>
        <w:rPr>
          <w:rStyle w:val="OperatorTok"/>
        </w:rPr>
        <w:t xml:space="preserve">,</w:t>
      </w:r>
      <w:r>
        <w:rPr>
          <w:rStyle w:val="NormalTok"/>
        </w:rPr>
        <w:t xml:space="preserve"> queryFn</w:t>
      </w:r>
      <w:r>
        <w:rPr>
          <w:rStyle w:val="OperatorTok"/>
        </w:rPr>
        <w:t xml:space="preserve">:</w:t>
      </w:r>
      <w:r>
        <w:rPr>
          <w:rStyle w:val="NormalTok"/>
        </w:rPr>
        <w:t xml:space="preserve"> getSignalsToday</w:t>
      </w:r>
      <w:r>
        <w:rPr>
          <w:rStyle w:val="OperatorTok"/>
        </w:rPr>
        <w:t xml:space="preserve">,</w:t>
      </w:r>
      <w:r>
        <w:rPr>
          <w:rStyle w:val="NormalTok"/>
        </w:rPr>
        <w:t xml:space="preserve"> staleTime</w:t>
      </w:r>
      <w:r>
        <w:rPr>
          <w:rStyle w:val="OperatorTok"/>
        </w:rPr>
        <w:t xml:space="preserve">:</w:t>
      </w:r>
      <w:r>
        <w:rPr>
          <w:rStyle w:val="NormalTok"/>
        </w:rPr>
        <w:t xml:space="preserve"> </w:t>
      </w:r>
      <w:r>
        <w:rPr>
          <w:rStyle w:val="DecValTok"/>
        </w:rPr>
        <w:t xml:space="preserve">60_000</w:t>
      </w:r>
      <w:r>
        <w:rPr>
          <w:rStyle w:val="NormalTok"/>
        </w:rPr>
        <w:t xml:space="preserve"> })</w:t>
      </w:r>
      <w:r>
        <w:rPr>
          <w:rStyle w:val="OperatorTok"/>
        </w:rPr>
        <w:t xml:space="preserve">;</w:t>
      </w:r>
    </w:p>
    <w:bookmarkEnd w:id="24"/>
    <w:bookmarkStart w:id="25" w:name="Xa8ff6b80fa7e65caf284fac80f9b8eb7aee6fef"/>
    <w:p>
      <w:pPr>
        <w:pStyle w:val="Heading3"/>
      </w:pPr>
      <w:r>
        <w:t xml:space="preserve">9.2 Design system</w:t>
      </w:r>
    </w:p>
    <w:p>
      <w:pPr>
        <w:pStyle w:val="Compact"/>
        <w:numPr>
          <w:ilvl w:val="0"/>
          <w:numId w:val="1010"/>
        </w:numPr>
      </w:pPr>
      <w:r>
        <w:rPr>
          <w:b/>
          <w:bCs/>
        </w:rPr>
        <w:t xml:space="preserve">Claude-style</w:t>
      </w:r>
      <w:r>
        <w:t xml:space="preserve">: neutral palette, off-white backgrounds, deep slate ink, single amber accent. Typography: Inter (UI), IBM Plex Mono (data).</w:t>
      </w:r>
    </w:p>
    <w:p>
      <w:pPr>
        <w:pStyle w:val="Compact"/>
        <w:numPr>
          <w:ilvl w:val="0"/>
          <w:numId w:val="1010"/>
        </w:numPr>
      </w:pPr>
      <w:r>
        <w:rPr>
          <w:b/>
          <w:bCs/>
        </w:rPr>
        <w:t xml:space="preserve">shadcn/ui</w:t>
      </w:r>
      <w:r>
        <w:t xml:space="preserve">: install with</w:t>
      </w:r>
      <w:r>
        <w:t xml:space="preserve"> </w:t>
      </w:r>
      <w:r>
        <w:rPr>
          <w:rStyle w:val="VerbatimChar"/>
        </w:rPr>
        <w:t xml:space="preserve">pnpm dlx shadcn@latest add button card dialog ...</w:t>
      </w:r>
      <w:r>
        <w:t xml:space="preserve">. The generated source lives in</w:t>
      </w:r>
      <w:r>
        <w:t xml:space="preserve"> </w:t>
      </w:r>
      <w:r>
        <w:rPr>
          <w:rStyle w:val="VerbatimChar"/>
        </w:rPr>
        <w:t xml:space="preserve">src/frontend/components/ui/</w:t>
      </w:r>
      <w:r>
        <w:t xml:space="preserve">.</w:t>
      </w:r>
    </w:p>
    <w:p>
      <w:pPr>
        <w:pStyle w:val="Compact"/>
        <w:numPr>
          <w:ilvl w:val="0"/>
          <w:numId w:val="1010"/>
        </w:numPr>
      </w:pPr>
      <w:r>
        <w:rPr>
          <w:b/>
          <w:bCs/>
        </w:rPr>
        <w:t xml:space="preserve">reactbits.dev</w:t>
      </w:r>
      <w:r>
        <w:t xml:space="preserve">: copy the component source into</w:t>
      </w:r>
      <w:r>
        <w:t xml:space="preserve"> </w:t>
      </w:r>
      <w:r>
        <w:rPr>
          <w:rStyle w:val="VerbatimChar"/>
        </w:rPr>
        <w:t xml:space="preserve">src/frontend/components/ui/motion/</w:t>
      </w:r>
      <w:r>
        <w:t xml:space="preserve">. Keep animations subtle; prefer 150–300 ms, cubic-bezier easing.</w:t>
      </w:r>
    </w:p>
    <w:p>
      <w:pPr>
        <w:pStyle w:val="Compact"/>
        <w:numPr>
          <w:ilvl w:val="0"/>
          <w:numId w:val="1010"/>
        </w:numPr>
      </w:pPr>
      <w:r>
        <w:rPr>
          <w:b/>
          <w:bCs/>
        </w:rPr>
        <w:t xml:space="preserve">Tailwind v4</w:t>
      </w:r>
      <w:r>
        <w:t xml:space="preserve">: tokens in</w:t>
      </w:r>
      <w:r>
        <w:t xml:space="preserve"> </w:t>
      </w:r>
      <w:r>
        <w:rPr>
          <w:rStyle w:val="VerbatimChar"/>
        </w:rPr>
        <w:t xml:space="preserve">globals.css</w:t>
      </w:r>
      <w:r>
        <w:t xml:space="preserve"> </w:t>
      </w:r>
      <w:r>
        <w:t xml:space="preserve">under</w:t>
      </w:r>
      <w:r>
        <w:t xml:space="preserve"> </w:t>
      </w:r>
      <w:r>
        <w:rPr>
          <w:rStyle w:val="VerbatimChar"/>
        </w:rPr>
        <w:t xml:space="preserve">@theme</w:t>
      </w:r>
      <w:r>
        <w:t xml:space="preserve">.</w:t>
      </w:r>
    </w:p>
    <w:p>
      <w:pPr>
        <w:pStyle w:val="SourceCode"/>
      </w:pPr>
      <w:r>
        <w:rPr>
          <w:rStyle w:val="CommentTok"/>
        </w:rPr>
        <w:t xml:space="preserve">/* src/app/globals.css */</w:t>
      </w:r>
      <w:r>
        <w:br/>
      </w:r>
      <w:r>
        <w:rPr>
          <w:rStyle w:val="ImportTok"/>
        </w:rPr>
        <w:t xml:space="preserve">@theme</w:t>
      </w:r>
      <w:r>
        <w:rPr>
          <w:rStyle w:val="NormalTok"/>
        </w:rPr>
        <w:t xml:space="preserve"> {</w:t>
      </w:r>
      <w:r>
        <w:br/>
      </w:r>
      <w:r>
        <w:rPr>
          <w:rStyle w:val="NormalTok"/>
        </w:rPr>
        <w:t xml:space="preserve">  --color-bg</w:t>
      </w:r>
      <w:r>
        <w:rPr>
          <w:rStyle w:val="InformationTok"/>
        </w:rPr>
        <w:t xml:space="preserve">:</w:t>
      </w:r>
      <w:r>
        <w:rPr>
          <w:rStyle w:val="NormalTok"/>
        </w:rPr>
        <w:t xml:space="preserve"> oklch</w:t>
      </w:r>
      <w:r>
        <w:rPr>
          <w:rStyle w:val="InformationTok"/>
        </w:rPr>
        <w:t xml:space="preserve">(</w:t>
      </w:r>
      <w:r>
        <w:rPr>
          <w:rStyle w:val="NormalTok"/>
        </w:rPr>
        <w:t xml:space="preserve">0</w:t>
      </w:r>
      <w:r>
        <w:rPr>
          <w:rStyle w:val="FunctionTok"/>
        </w:rPr>
        <w:t xml:space="preserve">.99</w:t>
      </w:r>
      <w:r>
        <w:rPr>
          <w:rStyle w:val="NormalTok"/>
        </w:rPr>
        <w:t xml:space="preserve"> 0 0</w:t>
      </w:r>
      <w:r>
        <w:rPr>
          <w:rStyle w:val="InformationTok"/>
        </w:rPr>
        <w:t xml:space="preserve">)</w:t>
      </w:r>
      <w:r>
        <w:rPr>
          <w:rStyle w:val="NormalTok"/>
        </w:rPr>
        <w:t xml:space="preserve">;</w:t>
      </w:r>
      <w:r>
        <w:br/>
      </w:r>
      <w:r>
        <w:rPr>
          <w:rStyle w:val="NormalTok"/>
        </w:rPr>
        <w:t xml:space="preserve">  --color-ink</w:t>
      </w:r>
      <w:r>
        <w:rPr>
          <w:rStyle w:val="InformationTok"/>
        </w:rPr>
        <w:t xml:space="preserve">:</w:t>
      </w:r>
      <w:r>
        <w:rPr>
          <w:rStyle w:val="NormalTok"/>
        </w:rPr>
        <w:t xml:space="preserve"> oklch</w:t>
      </w:r>
      <w:r>
        <w:rPr>
          <w:rStyle w:val="InformationTok"/>
        </w:rPr>
        <w:t xml:space="preserve">(</w:t>
      </w:r>
      <w:r>
        <w:rPr>
          <w:rStyle w:val="NormalTok"/>
        </w:rPr>
        <w:t xml:space="preserve">0</w:t>
      </w:r>
      <w:r>
        <w:rPr>
          <w:rStyle w:val="FunctionTok"/>
        </w:rPr>
        <w:t xml:space="preserve">.22</w:t>
      </w:r>
      <w:r>
        <w:rPr>
          <w:rStyle w:val="NormalTok"/>
        </w:rPr>
        <w:t xml:space="preserve"> 0</w:t>
      </w:r>
      <w:r>
        <w:rPr>
          <w:rStyle w:val="FunctionTok"/>
        </w:rPr>
        <w:t xml:space="preserve">.02</w:t>
      </w:r>
      <w:r>
        <w:rPr>
          <w:rStyle w:val="NormalTok"/>
        </w:rPr>
        <w:t xml:space="preserve"> 250</w:t>
      </w:r>
      <w:r>
        <w:rPr>
          <w:rStyle w:val="InformationTok"/>
        </w:rPr>
        <w:t xml:space="preserve">)</w:t>
      </w:r>
      <w:r>
        <w:rPr>
          <w:rStyle w:val="NormalTok"/>
        </w:rPr>
        <w:t xml:space="preserve">;</w:t>
      </w:r>
      <w:r>
        <w:br/>
      </w:r>
      <w:r>
        <w:rPr>
          <w:rStyle w:val="NormalTok"/>
        </w:rPr>
        <w:t xml:space="preserve">  --color-accent</w:t>
      </w:r>
      <w:r>
        <w:rPr>
          <w:rStyle w:val="InformationTok"/>
        </w:rPr>
        <w:t xml:space="preserve">:</w:t>
      </w:r>
      <w:r>
        <w:rPr>
          <w:rStyle w:val="NormalTok"/>
        </w:rPr>
        <w:t xml:space="preserve"> oklch</w:t>
      </w:r>
      <w:r>
        <w:rPr>
          <w:rStyle w:val="InformationTok"/>
        </w:rPr>
        <w:t xml:space="preserve">(</w:t>
      </w:r>
      <w:r>
        <w:rPr>
          <w:rStyle w:val="NormalTok"/>
        </w:rPr>
        <w:t xml:space="preserve">0</w:t>
      </w:r>
      <w:r>
        <w:rPr>
          <w:rStyle w:val="FunctionTok"/>
        </w:rPr>
        <w:t xml:space="preserve">.78</w:t>
      </w:r>
      <w:r>
        <w:rPr>
          <w:rStyle w:val="NormalTok"/>
        </w:rPr>
        <w:t xml:space="preserve"> 0</w:t>
      </w:r>
      <w:r>
        <w:rPr>
          <w:rStyle w:val="FunctionTok"/>
        </w:rPr>
        <w:t xml:space="preserve">.15</w:t>
      </w:r>
      <w:r>
        <w:rPr>
          <w:rStyle w:val="NormalTok"/>
        </w:rPr>
        <w:t xml:space="preserve"> 60</w:t>
      </w:r>
      <w:r>
        <w:rPr>
          <w:rStyle w:val="InformationTok"/>
        </w:rPr>
        <w:t xml:space="preserve">)</w:t>
      </w:r>
      <w:r>
        <w:rPr>
          <w:rStyle w:val="NormalTok"/>
        </w:rPr>
        <w:t xml:space="preserve">;</w:t>
      </w:r>
      <w:r>
        <w:br/>
      </w:r>
      <w:r>
        <w:rPr>
          <w:rStyle w:val="NormalTok"/>
        </w:rPr>
        <w:t xml:space="preserve">  --radius-card</w:t>
      </w:r>
      <w:r>
        <w:rPr>
          <w:rStyle w:val="InformationTok"/>
        </w:rPr>
        <w:t xml:space="preserve">:</w:t>
      </w:r>
      <w:r>
        <w:rPr>
          <w:rStyle w:val="NormalTok"/>
        </w:rPr>
        <w:t xml:space="preserve"> 14px;</w:t>
      </w:r>
      <w:r>
        <w:br/>
      </w:r>
      <w:r>
        <w:rPr>
          <w:rStyle w:val="NormalTok"/>
        </w:rPr>
        <w:t xml:space="preserve">  --font-sans</w:t>
      </w:r>
      <w:r>
        <w:rPr>
          <w:rStyle w:val="InformationTok"/>
        </w:rPr>
        <w:t xml:space="preserve">:</w:t>
      </w:r>
      <w:r>
        <w:rPr>
          <w:rStyle w:val="NormalTok"/>
        </w:rPr>
        <w:t xml:space="preserve"> 'Inter'</w:t>
      </w:r>
      <w:r>
        <w:rPr>
          <w:rStyle w:val="OperatorTok"/>
        </w:rPr>
        <w:t xml:space="preserve">,</w:t>
      </w:r>
      <w:r>
        <w:rPr>
          <w:rStyle w:val="NormalTok"/>
        </w:rPr>
        <w:t xml:space="preserve"> ui-sans-serif</w:t>
      </w:r>
      <w:r>
        <w:rPr>
          <w:rStyle w:val="OperatorTok"/>
        </w:rPr>
        <w:t xml:space="preserve">,</w:t>
      </w:r>
      <w:r>
        <w:rPr>
          <w:rStyle w:val="NormalTok"/>
        </w:rPr>
        <w:t xml:space="preserve"> system-ui;</w:t>
      </w:r>
      <w:r>
        <w:br/>
      </w:r>
      <w:r>
        <w:rPr>
          <w:rStyle w:val="NormalTok"/>
        </w:rPr>
        <w:t xml:space="preserve">  --font-mono</w:t>
      </w:r>
      <w:r>
        <w:rPr>
          <w:rStyle w:val="InformationTok"/>
        </w:rPr>
        <w:t xml:space="preserve">:</w:t>
      </w:r>
      <w:r>
        <w:rPr>
          <w:rStyle w:val="NormalTok"/>
        </w:rPr>
        <w:t xml:space="preserve"> 'IBM Plex Mono'</w:t>
      </w:r>
      <w:r>
        <w:rPr>
          <w:rStyle w:val="OperatorTok"/>
        </w:rPr>
        <w:t xml:space="preserve">,</w:t>
      </w:r>
      <w:r>
        <w:rPr>
          <w:rStyle w:val="NormalTok"/>
        </w:rPr>
        <w:t xml:space="preserve"> ui-monospace;</w:t>
      </w:r>
      <w:r>
        <w:br/>
      </w:r>
      <w:r>
        <w:rPr>
          <w:rStyle w:val="NormalTok"/>
        </w:rPr>
        <w:t xml:space="preserve">}</w:t>
      </w:r>
    </w:p>
    <w:bookmarkEnd w:id="25"/>
    <w:bookmarkStart w:id="26" w:name="X3ff8bc3927e643ef1a72041873756f572ad99de"/>
    <w:p>
      <w:pPr>
        <w:pStyle w:val="Heading3"/>
      </w:pPr>
      <w:r>
        <w:t xml:space="preserve">9.3 Charting</w:t>
      </w:r>
    </w:p>
    <w:p>
      <w:pPr>
        <w:pStyle w:val="Compact"/>
        <w:numPr>
          <w:ilvl w:val="0"/>
          <w:numId w:val="1011"/>
        </w:numPr>
      </w:pPr>
      <w:r>
        <w:rPr>
          <w:rStyle w:val="VerbatimChar"/>
        </w:rPr>
        <w:t xml:space="preserve">recharts</w:t>
      </w:r>
      <w:r>
        <w:t xml:space="preserve"> </w:t>
      </w:r>
      <w:r>
        <w:t xml:space="preserve">for in-app; wrap in a</w:t>
      </w:r>
      <w:r>
        <w:t xml:space="preserve"> </w:t>
      </w:r>
      <w:r>
        <w:rPr>
          <w:rStyle w:val="VerbatimChar"/>
        </w:rPr>
        <w:t xml:space="preserve">&lt;ChartFrame&gt;</w:t>
      </w:r>
      <w:r>
        <w:t xml:space="preserve"> </w:t>
      </w:r>
      <w:r>
        <w:t xml:space="preserve">component to standardize tooltip, axes, spacing.</w:t>
      </w:r>
    </w:p>
    <w:p>
      <w:pPr>
        <w:pStyle w:val="Compact"/>
        <w:numPr>
          <w:ilvl w:val="0"/>
          <w:numId w:val="1011"/>
        </w:numPr>
      </w:pPr>
      <w:r>
        <w:t xml:space="preserve">TradingView embed only for deep-dive asset pages (lazy-loaded).</w:t>
      </w:r>
    </w:p>
    <w:bookmarkEnd w:id="26"/>
    <w:bookmarkStart w:id="27" w:name="X79e5058cd6abeab9dc169f62741cedf6ab86134"/>
    <w:p>
      <w:pPr>
        <w:pStyle w:val="Heading3"/>
      </w:pPr>
      <w:r>
        <w:t xml:space="preserve">9.4 State</w:t>
      </w:r>
    </w:p>
    <w:p>
      <w:pPr>
        <w:pStyle w:val="Compact"/>
        <w:numPr>
          <w:ilvl w:val="0"/>
          <w:numId w:val="1012"/>
        </w:numPr>
      </w:pPr>
      <w:r>
        <w:t xml:space="preserve">Server state → TanStack Query.</w:t>
      </w:r>
    </w:p>
    <w:p>
      <w:pPr>
        <w:pStyle w:val="Compact"/>
        <w:numPr>
          <w:ilvl w:val="0"/>
          <w:numId w:val="1012"/>
        </w:numPr>
      </w:pPr>
      <w:r>
        <w:t xml:space="preserve">Client/UI state → Zustand slices (</w:t>
      </w:r>
      <w:r>
        <w:rPr>
          <w:rStyle w:val="VerbatimChar"/>
        </w:rPr>
        <w:t xml:space="preserve">authStore</w:t>
      </w:r>
      <w:r>
        <w:t xml:space="preserve">,</w:t>
      </w:r>
      <w:r>
        <w:t xml:space="preserve"> </w:t>
      </w:r>
      <w:r>
        <w:rPr>
          <w:rStyle w:val="VerbatimChar"/>
        </w:rPr>
        <w:t xml:space="preserve">appStore</w:t>
      </w:r>
      <w:r>
        <w:t xml:space="preserve">).</w:t>
      </w:r>
    </w:p>
    <w:p>
      <w:pPr>
        <w:pStyle w:val="Compact"/>
        <w:numPr>
          <w:ilvl w:val="0"/>
          <w:numId w:val="1012"/>
        </w:numPr>
      </w:pPr>
      <w:r>
        <w:t xml:space="preserve">Never put server data in Zustand.</w:t>
      </w:r>
    </w:p>
    <w:p>
      <w:r>
        <w:pict>
          <v:rect style="width:0;height:1.5pt" o:hralign="center" o:hrstd="t" o:hr="t"/>
        </w:pict>
      </w:r>
    </w:p>
    <w:bookmarkEnd w:id="27"/>
    <w:bookmarkEnd w:id="28"/>
    <w:bookmarkStart w:id="29" w:name="Xcb0f2c9003927f3b30614814f9385181ca9d63b"/>
    <w:p>
      <w:pPr>
        <w:pStyle w:val="Heading2"/>
      </w:pPr>
      <w:r>
        <w:t xml:space="preserve">10. Authentication Flow</w:t>
      </w:r>
    </w:p>
    <w:p>
      <w:pPr>
        <w:pStyle w:val="Compact"/>
        <w:numPr>
          <w:ilvl w:val="0"/>
          <w:numId w:val="1013"/>
        </w:numPr>
      </w:pPr>
      <w:r>
        <w:rPr>
          <w:rStyle w:val="VerbatimChar"/>
        </w:rPr>
        <w:t xml:space="preserve">POST /api/v1/auth/login</w:t>
      </w:r>
      <w:r>
        <w:t xml:space="preserve"> </w:t>
      </w:r>
      <w:r>
        <w:t xml:space="preserve">→</w:t>
      </w:r>
      <w:r>
        <w:t xml:space="preserve"> </w:t>
      </w:r>
      <w:r>
        <w:rPr>
          <w:rStyle w:val="VerbatimChar"/>
        </w:rPr>
        <w:t xml:space="preserve">{ accessToken (15 min), refreshToken (30 d) }</w:t>
      </w:r>
      <w:r>
        <w:t xml:space="preserve">.</w:t>
      </w:r>
    </w:p>
    <w:p>
      <w:pPr>
        <w:pStyle w:val="Compact"/>
        <w:numPr>
          <w:ilvl w:val="0"/>
          <w:numId w:val="1013"/>
        </w:numPr>
      </w:pPr>
      <w:r>
        <w:t xml:space="preserve">Access token is returned in the body and set as an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 </w:t>
      </w:r>
      <w:r>
        <w:t xml:space="preserve">cookie.</w:t>
      </w:r>
    </w:p>
    <w:p>
      <w:pPr>
        <w:pStyle w:val="Compact"/>
        <w:numPr>
          <w:ilvl w:val="0"/>
          <w:numId w:val="1013"/>
        </w:numPr>
      </w:pPr>
      <w:r>
        <w:t xml:space="preserve">Refresh token is stored server-side (hashed) in</w:t>
      </w:r>
      <w:r>
        <w:t xml:space="preserve"> </w:t>
      </w:r>
      <w:r>
        <w:rPr>
          <w:rStyle w:val="VerbatimChar"/>
        </w:rPr>
        <w:t xml:space="preserve">refresh_tokens</w:t>
      </w:r>
      <w:r>
        <w:t xml:space="preserve">; client holds the opaque token in an</w:t>
      </w:r>
      <w:r>
        <w:t xml:space="preserve"> </w:t>
      </w:r>
      <w:r>
        <w:rPr>
          <w:rStyle w:val="VerbatimChar"/>
        </w:rPr>
        <w:t xml:space="preserve">httpOnly</w:t>
      </w:r>
      <w:r>
        <w:t xml:space="preserve"> </w:t>
      </w:r>
      <w:r>
        <w:t xml:space="preserve">cookie.</w:t>
      </w:r>
    </w:p>
    <w:p>
      <w:pPr>
        <w:pStyle w:val="Compact"/>
        <w:numPr>
          <w:ilvl w:val="0"/>
          <w:numId w:val="1013"/>
        </w:numPr>
      </w:pPr>
      <w:r>
        <w:t xml:space="preserve">Axios interceptor intercepts 401 → calls</w:t>
      </w:r>
      <w:r>
        <w:t xml:space="preserve"> </w:t>
      </w:r>
      <w:r>
        <w:rPr>
          <w:rStyle w:val="VerbatimChar"/>
        </w:rPr>
        <w:t xml:space="preserve">POST /auth/refresh</w:t>
      </w:r>
      <w:r>
        <w:t xml:space="preserve"> </w:t>
      </w:r>
      <w:r>
        <w:t xml:space="preserve">→ retries original request once.</w:t>
      </w:r>
    </w:p>
    <w:p>
      <w:pPr>
        <w:pStyle w:val="Compact"/>
        <w:numPr>
          <w:ilvl w:val="0"/>
          <w:numId w:val="1013"/>
        </w:numPr>
      </w:pPr>
      <w:r>
        <w:t xml:space="preserve">Logout revokes the refresh token.</w:t>
      </w:r>
    </w:p>
    <w:p>
      <w:pPr>
        <w:pStyle w:val="FirstParagraph"/>
      </w:pPr>
      <w:r>
        <w:t xml:space="preserve">Password hashing uses Argon2id (</w:t>
      </w:r>
      <w:r>
        <w:rPr>
          <w:rStyle w:val="VerbatimChar"/>
        </w:rPr>
        <w:t xml:space="preserve">argon2</w:t>
      </w:r>
      <w:r>
        <w:t xml:space="preserve"> </w:t>
      </w:r>
      <w:r>
        <w:t xml:space="preserve">package). JWT signing uses</w:t>
      </w:r>
      <w:r>
        <w:t xml:space="preserve"> </w:t>
      </w:r>
      <w:r>
        <w:rPr>
          <w:rStyle w:val="VerbatimChar"/>
        </w:rPr>
        <w:t xml:space="preserve">jose</w:t>
      </w:r>
      <w:r>
        <w:t xml:space="preserve">. Rotate both secrets per deploy.</w:t>
      </w:r>
    </w:p>
    <w:p>
      <w:r>
        <w:pict>
          <v:rect style="width:0;height:1.5pt" o:hralign="center" o:hrstd="t" o:hr="t"/>
        </w:pict>
      </w:r>
    </w:p>
    <w:bookmarkEnd w:id="29"/>
    <w:bookmarkStart w:id="30" w:name="X95a64e293ec2dd4e67567caa9296abaf5ee4795"/>
    <w:p>
      <w:pPr>
        <w:pStyle w:val="Heading2"/>
      </w:pPr>
      <w:r>
        <w:t xml:space="preserve">11. Analytics Service (Python)</w:t>
      </w:r>
    </w:p>
    <w:p>
      <w:pPr>
        <w:pStyle w:val="SourceCode"/>
      </w:pPr>
      <w:r>
        <w:rPr>
          <w:rStyle w:val="VerbatimChar"/>
        </w:rPr>
        <w:t xml:space="preserve">services/analytics/</w:t>
      </w:r>
      <w:r>
        <w:br/>
      </w:r>
      <w:r>
        <w:rPr>
          <w:rStyle w:val="VerbatimChar"/>
        </w:rPr>
        <w:t xml:space="preserve">  pyproject.toml</w:t>
      </w:r>
      <w:r>
        <w:br/>
      </w:r>
      <w:r>
        <w:rPr>
          <w:rStyle w:val="VerbatimChar"/>
        </w:rPr>
        <w:t xml:space="preserve">  analytics/</w:t>
      </w:r>
      <w:r>
        <w:br/>
      </w:r>
      <w:r>
        <w:rPr>
          <w:rStyle w:val="VerbatimChar"/>
        </w:rPr>
        <w:t xml:space="preserve">    main.py              # FastAPI app</w:t>
      </w:r>
      <w:r>
        <w:br/>
      </w:r>
      <w:r>
        <w:rPr>
          <w:rStyle w:val="VerbatimChar"/>
        </w:rPr>
        <w:t xml:space="preserve">    api/                 # routers</w:t>
      </w:r>
      <w:r>
        <w:br/>
      </w:r>
      <w:r>
        <w:rPr>
          <w:rStyle w:val="VerbatimChar"/>
        </w:rPr>
        <w:t xml:space="preserve">    pipelines/           # Airflow-style DAG declarations</w:t>
      </w:r>
      <w:r>
        <w:br/>
      </w:r>
      <w:r>
        <w:rPr>
          <w:rStyle w:val="VerbatimChar"/>
        </w:rPr>
        <w:t xml:space="preserve">    ingest/              # per-source scrapers</w:t>
      </w:r>
      <w:r>
        <w:br/>
      </w:r>
      <w:r>
        <w:rPr>
          <w:rStyle w:val="VerbatimChar"/>
        </w:rPr>
        <w:t xml:space="preserve">    features/            # feature engineering</w:t>
      </w:r>
      <w:r>
        <w:br/>
      </w:r>
      <w:r>
        <w:rPr>
          <w:rStyle w:val="VerbatimChar"/>
        </w:rPr>
        <w:t xml:space="preserve">    models/              # training + inference</w:t>
      </w:r>
      <w:r>
        <w:br/>
      </w:r>
      <w:r>
        <w:rPr>
          <w:rStyle w:val="VerbatimChar"/>
        </w:rPr>
        <w:t xml:space="preserve">    reports/             # report builder</w:t>
      </w:r>
      <w:r>
        <w:br/>
      </w:r>
      <w:r>
        <w:rPr>
          <w:rStyle w:val="VerbatimChar"/>
        </w:rPr>
        <w:t xml:space="preserve">    db/                  # SQLAlchemy models + Alembic</w:t>
      </w:r>
      <w:r>
        <w:br/>
      </w:r>
      <w:r>
        <w:rPr>
          <w:rStyle w:val="VerbatimChar"/>
        </w:rPr>
        <w:t xml:space="preserve">    core/                # settings, logging, deps</w:t>
      </w:r>
      <w:r>
        <w:br/>
      </w:r>
      <w:r>
        <w:rPr>
          <w:rStyle w:val="VerbatimChar"/>
        </w:rPr>
        <w:t xml:space="preserve">  tests/</w:t>
      </w:r>
    </w:p>
    <w:p>
      <w:pPr>
        <w:pStyle w:val="Compact"/>
        <w:numPr>
          <w:ilvl w:val="0"/>
          <w:numId w:val="1014"/>
        </w:numPr>
      </w:pPr>
      <w:r>
        <w:t xml:space="preserve">Dependency injection via FastAPI</w:t>
      </w:r>
      <w:r>
        <w:t xml:space="preserve"> </w:t>
      </w:r>
      <w:r>
        <w:rPr>
          <w:rStyle w:val="VerbatimChar"/>
        </w:rPr>
        <w:t xml:space="preserve">Depends</w:t>
      </w:r>
      <w:r>
        <w:t xml:space="preserve">.</w:t>
      </w:r>
    </w:p>
    <w:p>
      <w:pPr>
        <w:pStyle w:val="Compact"/>
        <w:numPr>
          <w:ilvl w:val="0"/>
          <w:numId w:val="1014"/>
        </w:numPr>
      </w:pPr>
      <w:r>
        <w:t xml:space="preserve">Long jobs go to</w:t>
      </w:r>
      <w:r>
        <w:t xml:space="preserve"> </w:t>
      </w:r>
      <w:r>
        <w:rPr>
          <w:rStyle w:val="VerbatimChar"/>
        </w:rPr>
        <w:t xml:space="preserve">rq</w:t>
      </w:r>
      <w:r>
        <w:t xml:space="preserve"> </w:t>
      </w:r>
      <w:r>
        <w:t xml:space="preserve">queue (Redis-backed); API returns</w:t>
      </w:r>
      <w:r>
        <w:t xml:space="preserve"> </w:t>
      </w:r>
      <w:r>
        <w:rPr>
          <w:rStyle w:val="VerbatimChar"/>
        </w:rPr>
        <w:t xml:space="preserve">job_id</w:t>
      </w:r>
      <w:r>
        <w:t xml:space="preserve"> </w:t>
      </w:r>
      <w:r>
        <w:t xml:space="preserve">and a</w:t>
      </w:r>
      <w:r>
        <w:t xml:space="preserve"> </w:t>
      </w:r>
      <w:r>
        <w:rPr>
          <w:rStyle w:val="VerbatimChar"/>
        </w:rPr>
        <w:t xml:space="preserve">/jobs/:id</w:t>
      </w:r>
      <w:r>
        <w:t xml:space="preserve"> </w:t>
      </w:r>
      <w:r>
        <w:t xml:space="preserve">polling endpoint.</w:t>
      </w:r>
    </w:p>
    <w:p>
      <w:pPr>
        <w:pStyle w:val="Compact"/>
        <w:numPr>
          <w:ilvl w:val="0"/>
          <w:numId w:val="1014"/>
        </w:numPr>
      </w:pPr>
      <w:r>
        <w:t xml:space="preserve">MLflow for model tracking. Model artefacts stored in S3 (</w:t>
      </w:r>
      <w:r>
        <w:rPr>
          <w:rStyle w:val="VerbatimChar"/>
        </w:rPr>
        <w:t xml:space="preserve">s3://investment-models/...</w:t>
      </w:r>
      <w:r>
        <w:t xml:space="preserve">).</w:t>
      </w:r>
    </w:p>
    <w:p>
      <w:r>
        <w:pict>
          <v:rect style="width:0;height:1.5pt" o:hralign="center" o:hrstd="t" o:hr="t"/>
        </w:pict>
      </w:r>
    </w:p>
    <w:bookmarkEnd w:id="30"/>
    <w:bookmarkStart w:id="31" w:name="Xd8a4d7ea3b6074f4716f2ff0accebf47008115a"/>
    <w:p>
      <w:pPr>
        <w:pStyle w:val="Heading2"/>
      </w:pPr>
      <w:r>
        <w:t xml:space="preserve">12.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Tool</w:t>
            </w:r>
          </w:p>
        </w:tc>
        <w:tc>
          <w:tcPr/>
          <w:p>
            <w:pPr>
              <w:pStyle w:val="Compact"/>
            </w:pPr>
            <w:r>
              <w:t xml:space="preserve">Location</w:t>
            </w:r>
          </w:p>
        </w:tc>
        <w:tc>
          <w:tcPr/>
          <w:p>
            <w:pPr>
              <w:pStyle w:val="Compact"/>
            </w:pPr>
            <w:r>
              <w:t xml:space="preserve">Target</w:t>
            </w:r>
          </w:p>
        </w:tc>
      </w:tr>
      <w:tr>
        <w:tc>
          <w:tcPr/>
          <w:p>
            <w:pPr>
              <w:pStyle w:val="Compact"/>
            </w:pPr>
            <w:r>
              <w:t xml:space="preserve">Unit (TS)</w:t>
            </w:r>
          </w:p>
        </w:tc>
        <w:tc>
          <w:tcPr/>
          <w:p>
            <w:pPr>
              <w:pStyle w:val="Compact"/>
            </w:pPr>
            <w:r>
              <w:t xml:space="preserve">Vitest</w:t>
            </w:r>
          </w:p>
        </w:tc>
        <w:tc>
          <w:tcPr/>
          <w:p>
            <w:pPr>
              <w:pStyle w:val="Compact"/>
            </w:pPr>
            <w:r>
              <w:t xml:space="preserve">co-located</w:t>
            </w:r>
            <w:r>
              <w:t xml:space="preserve"> </w:t>
            </w:r>
            <w:r>
              <w:rPr>
                <w:rStyle w:val="VerbatimChar"/>
              </w:rPr>
              <w:t xml:space="preserve">*.test.ts</w:t>
            </w:r>
          </w:p>
        </w:tc>
        <w:tc>
          <w:tcPr/>
          <w:p>
            <w:pPr>
              <w:pStyle w:val="Compact"/>
            </w:pPr>
            <w:r>
              <w:t xml:space="preserve">services, utils, hooks</w:t>
            </w:r>
          </w:p>
        </w:tc>
      </w:tr>
      <w:tr>
        <w:tc>
          <w:tcPr/>
          <w:p>
            <w:pPr>
              <w:pStyle w:val="Compact"/>
            </w:pPr>
            <w:r>
              <w:t xml:space="preserve">Unit (Py)</w:t>
            </w:r>
          </w:p>
        </w:tc>
        <w:tc>
          <w:tcPr/>
          <w:p>
            <w:pPr>
              <w:pStyle w:val="Compact"/>
            </w:pPr>
            <w:r>
              <w:t xml:space="preserve">Pytest</w:t>
            </w:r>
          </w:p>
        </w:tc>
        <w:tc>
          <w:tcPr/>
          <w:p>
            <w:pPr>
              <w:pStyle w:val="Compact"/>
            </w:pPr>
            <w:r>
              <w:rPr>
                <w:rStyle w:val="VerbatimChar"/>
              </w:rPr>
              <w:t xml:space="preserve">services/analytics/tests/unit</w:t>
            </w:r>
          </w:p>
        </w:tc>
        <w:tc>
          <w:tcPr/>
          <w:p>
            <w:pPr>
              <w:pStyle w:val="Compact"/>
            </w:pPr>
            <w:r>
              <w:t xml:space="preserve">pipelines, features, models</w:t>
            </w:r>
          </w:p>
        </w:tc>
      </w:tr>
      <w:tr>
        <w:tc>
          <w:tcPr/>
          <w:p>
            <w:pPr>
              <w:pStyle w:val="Compact"/>
            </w:pPr>
            <w:r>
              <w:t xml:space="preserve">Integration (TS)</w:t>
            </w:r>
          </w:p>
        </w:tc>
        <w:tc>
          <w:tcPr/>
          <w:p>
            <w:pPr>
              <w:pStyle w:val="Compact"/>
            </w:pPr>
            <w:r>
              <w:t xml:space="preserve">Vitest + test DB</w:t>
            </w:r>
          </w:p>
        </w:tc>
        <w:tc>
          <w:tcPr/>
          <w:p>
            <w:pPr>
              <w:pStyle w:val="Compact"/>
            </w:pPr>
            <w:r>
              <w:rPr>
                <w:rStyle w:val="VerbatimChar"/>
              </w:rPr>
              <w:t xml:space="preserve">tests/integration</w:t>
            </w:r>
          </w:p>
        </w:tc>
        <w:tc>
          <w:tcPr/>
          <w:p>
            <w:pPr>
              <w:pStyle w:val="Compact"/>
            </w:pPr>
            <w:r>
              <w:t xml:space="preserve">route handlers against real Postgres</w:t>
            </w:r>
          </w:p>
        </w:tc>
      </w:tr>
      <w:tr>
        <w:tc>
          <w:tcPr/>
          <w:p>
            <w:pPr>
              <w:pStyle w:val="Compact"/>
            </w:pPr>
            <w:r>
              <w:t xml:space="preserve">Integration (Py)</w:t>
            </w:r>
          </w:p>
        </w:tc>
        <w:tc>
          <w:tcPr/>
          <w:p>
            <w:pPr>
              <w:pStyle w:val="Compact"/>
            </w:pPr>
            <w:r>
              <w:t xml:space="preserve">Pytest + testcontainers</w:t>
            </w:r>
          </w:p>
        </w:tc>
        <w:tc>
          <w:tcPr/>
          <w:p>
            <w:pPr>
              <w:pStyle w:val="Compact"/>
            </w:pPr>
            <w:r>
              <w:rPr>
                <w:rStyle w:val="VerbatimChar"/>
              </w:rPr>
              <w:t xml:space="preserve">services/analytics/tests/integration</w:t>
            </w:r>
          </w:p>
        </w:tc>
        <w:tc>
          <w:tcPr/>
          <w:p>
            <w:pPr>
              <w:pStyle w:val="Compact"/>
            </w:pPr>
            <w:r>
              <w:t xml:space="preserve">DAG tasks, ingestion</w:t>
            </w:r>
          </w:p>
        </w:tc>
      </w:tr>
      <w:tr>
        <w:tc>
          <w:tcPr/>
          <w:p>
            <w:pPr>
              <w:pStyle w:val="Compact"/>
            </w:pPr>
            <w:r>
              <w:t xml:space="preserve">E2E</w:t>
            </w:r>
          </w:p>
        </w:tc>
        <w:tc>
          <w:tcPr/>
          <w:p>
            <w:pPr>
              <w:pStyle w:val="Compact"/>
            </w:pPr>
            <w:r>
              <w:t xml:space="preserve">Playwright</w:t>
            </w:r>
          </w:p>
        </w:tc>
        <w:tc>
          <w:tcPr/>
          <w:p>
            <w:pPr>
              <w:pStyle w:val="Compact"/>
            </w:pPr>
            <w:r>
              <w:rPr>
                <w:rStyle w:val="VerbatimChar"/>
              </w:rPr>
              <w:t xml:space="preserve">tests/e2e</w:t>
            </w:r>
          </w:p>
        </w:tc>
        <w:tc>
          <w:tcPr/>
          <w:p>
            <w:pPr>
              <w:pStyle w:val="Compact"/>
            </w:pPr>
            <w:r>
              <w:t xml:space="preserve">golden paths</w:t>
            </w:r>
          </w:p>
        </w:tc>
      </w:tr>
      <w:tr>
        <w:tc>
          <w:tcPr/>
          <w:p>
            <w:pPr>
              <w:pStyle w:val="Compact"/>
            </w:pPr>
            <w:r>
              <w:t xml:space="preserve">Contract</w:t>
            </w:r>
          </w:p>
        </w:tc>
        <w:tc>
          <w:tcPr/>
          <w:p>
            <w:pPr>
              <w:pStyle w:val="Compact"/>
            </w:pPr>
            <w:r>
              <w:t xml:space="preserve">schemathesis</w:t>
            </w:r>
          </w:p>
        </w:tc>
        <w:tc>
          <w:tcPr/>
          <w:p>
            <w:pPr>
              <w:pStyle w:val="Compact"/>
            </w:pPr>
            <w:r>
              <w:t xml:space="preserve">CI job</w:t>
            </w:r>
          </w:p>
        </w:tc>
        <w:tc>
          <w:tcPr/>
          <w:p>
            <w:pPr>
              <w:pStyle w:val="Compact"/>
            </w:pPr>
            <w:r>
              <w:t xml:space="preserve">OpenAPI ↔ implementation</w:t>
            </w:r>
          </w:p>
        </w:tc>
      </w:tr>
    </w:tbl>
    <w:p>
      <w:pPr>
        <w:pStyle w:val="BodyText"/>
      </w:pPr>
      <w:r>
        <w:t xml:space="preserve">Run locally:</w:t>
      </w:r>
    </w:p>
    <w:p>
      <w:pPr>
        <w:pStyle w:val="SourceCode"/>
      </w:pPr>
      <w:r>
        <w:rPr>
          <w:rStyle w:val="ExtensionTok"/>
        </w:rPr>
        <w:t xml:space="preserve">pnpm</w:t>
      </w:r>
      <w:r>
        <w:rPr>
          <w:rStyle w:val="NormalTok"/>
        </w:rPr>
        <w:t xml:space="preserve"> test                 </w:t>
      </w:r>
      <w:r>
        <w:rPr>
          <w:rStyle w:val="CommentTok"/>
        </w:rPr>
        <w:t xml:space="preserve"># vitest watch</w:t>
      </w:r>
      <w:r>
        <w:br/>
      </w:r>
      <w:r>
        <w:rPr>
          <w:rStyle w:val="ExtensionTok"/>
        </w:rPr>
        <w:t xml:space="preserve">pnpm</w:t>
      </w:r>
      <w:r>
        <w:rPr>
          <w:rStyle w:val="NormalTok"/>
        </w:rPr>
        <w:t xml:space="preserve"> test:e2e             </w:t>
      </w:r>
      <w:r>
        <w:rPr>
          <w:rStyle w:val="CommentTok"/>
        </w:rPr>
        <w:t xml:space="preserve"># playwright</w:t>
      </w:r>
      <w:r>
        <w:br/>
      </w:r>
      <w:r>
        <w:rPr>
          <w:rStyle w:val="BuiltInTok"/>
        </w:rPr>
        <w:t xml:space="preserve">cd</w:t>
      </w:r>
      <w:r>
        <w:rPr>
          <w:rStyle w:val="NormalTok"/>
        </w:rPr>
        <w:t xml:space="preserve"> services/analytics </w:t>
      </w:r>
      <w:r>
        <w:rPr>
          <w:rStyle w:val="KeywordTok"/>
        </w:rPr>
        <w:t xml:space="preserve">&amp;&amp;</w:t>
      </w:r>
      <w:r>
        <w:rPr>
          <w:rStyle w:val="NormalTok"/>
        </w:rPr>
        <w:t xml:space="preserve"> </w:t>
      </w:r>
      <w:r>
        <w:rPr>
          <w:rStyle w:val="ExtensionTok"/>
        </w:rPr>
        <w:t xml:space="preserve">uv</w:t>
      </w:r>
      <w:r>
        <w:rPr>
          <w:rStyle w:val="NormalTok"/>
        </w:rPr>
        <w:t xml:space="preserve"> run pytest</w:t>
      </w:r>
    </w:p>
    <w:p>
      <w:pPr>
        <w:pStyle w:val="FirstParagraph"/>
      </w:pPr>
      <w:r>
        <w:t xml:space="preserve">Coverage gate: ≥ 70% lines on</w:t>
      </w:r>
      <w:r>
        <w:t xml:space="preserve"> </w:t>
      </w:r>
      <w:r>
        <w:rPr>
          <w:rStyle w:val="VerbatimChar"/>
        </w:rPr>
        <w:t xml:space="preserve">backend/services</w:t>
      </w:r>
      <w:r>
        <w:t xml:space="preserve"> </w:t>
      </w:r>
      <w:r>
        <w:t xml:space="preserve">and</w:t>
      </w:r>
      <w:r>
        <w:t xml:space="preserve"> </w:t>
      </w:r>
      <w:r>
        <w:rPr>
          <w:rStyle w:val="VerbatimChar"/>
        </w:rPr>
        <w:t xml:space="preserve">backend/repositories</w:t>
      </w:r>
      <w:r>
        <w:t xml:space="preserve">.</w:t>
      </w:r>
    </w:p>
    <w:p>
      <w:r>
        <w:pict>
          <v:rect style="width:0;height:1.5pt" o:hralign="center" o:hrstd="t" o:hr="t"/>
        </w:pict>
      </w:r>
    </w:p>
    <w:bookmarkEnd w:id="31"/>
    <w:bookmarkStart w:id="32" w:name="X58dd932887020e390b0624b0e3cc0d0c7f52f0e"/>
    <w:p>
      <w:pPr>
        <w:pStyle w:val="Heading2"/>
      </w:pPr>
      <w:r>
        <w:t xml:space="preserve">13. Observability</w:t>
      </w:r>
    </w:p>
    <w:p>
      <w:pPr>
        <w:pStyle w:val="Compact"/>
        <w:numPr>
          <w:ilvl w:val="0"/>
          <w:numId w:val="1015"/>
        </w:numPr>
      </w:pPr>
      <w:r>
        <w:t xml:space="preserve">Structured JSON logs via</w:t>
      </w:r>
      <w:r>
        <w:t xml:space="preserve"> </w:t>
      </w:r>
      <w:r>
        <w:rPr>
          <w:rStyle w:val="VerbatimChar"/>
        </w:rPr>
        <w:t xml:space="preserve">pino</w:t>
      </w:r>
      <w:r>
        <w:t xml:space="preserve"> </w:t>
      </w:r>
      <w:r>
        <w:t xml:space="preserve">(portal) and</w:t>
      </w:r>
      <w:r>
        <w:t xml:space="preserve"> </w:t>
      </w:r>
      <w:r>
        <w:rPr>
          <w:rStyle w:val="VerbatimChar"/>
        </w:rPr>
        <w:t xml:space="preserve">structlog</w:t>
      </w:r>
      <w:r>
        <w:t xml:space="preserve"> </w:t>
      </w:r>
      <w:r>
        <w:t xml:space="preserve">(analytics).</w:t>
      </w:r>
    </w:p>
    <w:p>
      <w:pPr>
        <w:pStyle w:val="Compact"/>
        <w:numPr>
          <w:ilvl w:val="0"/>
          <w:numId w:val="1015"/>
        </w:numPr>
      </w:pPr>
      <w:r>
        <w:t xml:space="preserve">Request ID middleware injects</w:t>
      </w:r>
      <w:r>
        <w:t xml:space="preserve"> </w:t>
      </w:r>
      <w:r>
        <w:rPr>
          <w:rStyle w:val="VerbatimChar"/>
        </w:rPr>
        <w:t xml:space="preserve">x-request-id</w:t>
      </w:r>
      <w:r>
        <w:t xml:space="preserve"> </w:t>
      </w:r>
      <w:r>
        <w:t xml:space="preserve">into every log line.</w:t>
      </w:r>
    </w:p>
    <w:p>
      <w:pPr>
        <w:pStyle w:val="Compact"/>
        <w:numPr>
          <w:ilvl w:val="0"/>
          <w:numId w:val="1015"/>
        </w:numPr>
      </w:pPr>
      <w:r>
        <w:t xml:space="preserve">OpenTelemetry traces exported to the collector; spans on service + repository methods.</w:t>
      </w:r>
    </w:p>
    <w:p>
      <w:pPr>
        <w:pStyle w:val="Compact"/>
        <w:numPr>
          <w:ilvl w:val="0"/>
          <w:numId w:val="1015"/>
        </w:numPr>
      </w:pPr>
      <w:r>
        <w:t xml:space="preserve">Metrics: Prometheus endpoint</w:t>
      </w:r>
      <w:r>
        <w:t xml:space="preserve"> </w:t>
      </w:r>
      <w:r>
        <w:rPr>
          <w:rStyle w:val="VerbatimChar"/>
        </w:rPr>
        <w:t xml:space="preserve">/metrics</w:t>
      </w:r>
      <w:r>
        <w:t xml:space="preserve"> </w:t>
      </w:r>
      <w:r>
        <w:t xml:space="preserve">on both services; Grafana dashboards in</w:t>
      </w:r>
      <w:r>
        <w:t xml:space="preserve"> </w:t>
      </w:r>
      <w:r>
        <w:rPr>
          <w:rStyle w:val="VerbatimChar"/>
        </w:rPr>
        <w:t xml:space="preserve">infra/grafana/</w:t>
      </w:r>
      <w:r>
        <w:t xml:space="preserve">.</w:t>
      </w:r>
    </w:p>
    <w:p>
      <w:pPr>
        <w:pStyle w:val="Compact"/>
        <w:numPr>
          <w:ilvl w:val="0"/>
          <w:numId w:val="1015"/>
        </w:numPr>
      </w:pPr>
      <w:r>
        <w:t xml:space="preserve">Errors: Sentry (optional, guarded by env).</w:t>
      </w:r>
    </w:p>
    <w:p>
      <w:pPr>
        <w:pStyle w:val="FirstParagraph"/>
      </w:pPr>
      <w:r>
        <w:t xml:space="preserve">Standard log fields:</w:t>
      </w:r>
      <w:r>
        <w:t xml:space="preserve"> </w:t>
      </w:r>
      <w:r>
        <w:rPr>
          <w:rStyle w:val="VerbatimChar"/>
        </w:rPr>
        <w:t xml:space="preserve">level</w:t>
      </w:r>
      <w:r>
        <w:t xml:space="preserve">,</w:t>
      </w:r>
      <w:r>
        <w:t xml:space="preserve"> </w:t>
      </w:r>
      <w:r>
        <w:rPr>
          <w:rStyle w:val="VerbatimChar"/>
        </w:rPr>
        <w:t xml:space="preserve">msg</w:t>
      </w:r>
      <w:r>
        <w:t xml:space="preserve">,</w:t>
      </w:r>
      <w:r>
        <w:t xml:space="preserve"> </w:t>
      </w:r>
      <w:r>
        <w:rPr>
          <w:rStyle w:val="VerbatimChar"/>
        </w:rPr>
        <w:t xml:space="preserve">requestId</w:t>
      </w:r>
      <w:r>
        <w:t xml:space="preserve">,</w:t>
      </w:r>
      <w:r>
        <w:t xml:space="preserve"> </w:t>
      </w:r>
      <w:r>
        <w:rPr>
          <w:rStyle w:val="VerbatimChar"/>
        </w:rPr>
        <w:t xml:space="preserve">userId?</w:t>
      </w:r>
      <w:r>
        <w:t xml:space="preserve">,</w:t>
      </w:r>
      <w:r>
        <w:t xml:space="preserve"> </w:t>
      </w:r>
      <w:r>
        <w:rPr>
          <w:rStyle w:val="VerbatimChar"/>
        </w:rPr>
        <w:t xml:space="preserve">route</w:t>
      </w:r>
      <w:r>
        <w:t xml:space="preserve">,</w:t>
      </w:r>
      <w:r>
        <w:t xml:space="preserve"> </w:t>
      </w:r>
      <w:r>
        <w:rPr>
          <w:rStyle w:val="VerbatimChar"/>
        </w:rPr>
        <w:t xml:space="preserve">durationMs</w:t>
      </w:r>
      <w:r>
        <w:t xml:space="preserve">,</w:t>
      </w:r>
      <w:r>
        <w:t xml:space="preserve"> </w:t>
      </w:r>
      <w:r>
        <w:rPr>
          <w:rStyle w:val="VerbatimChar"/>
        </w:rPr>
        <w:t xml:space="preserve">status</w:t>
      </w:r>
      <w:r>
        <w:t xml:space="preserve">.</w:t>
      </w:r>
    </w:p>
    <w:p>
      <w:r>
        <w:pict>
          <v:rect style="width:0;height:1.5pt" o:hralign="center" o:hrstd="t" o:hr="t"/>
        </w:pict>
      </w:r>
    </w:p>
    <w:bookmarkEnd w:id="32"/>
    <w:bookmarkStart w:id="33" w:name="X8914e96b3818c4f71355f549d9b0107b7e76756"/>
    <w:p>
      <w:pPr>
        <w:pStyle w:val="Heading2"/>
      </w:pPr>
      <w:r>
        <w:t xml:space="preserve">14. Security Checklist</w:t>
      </w:r>
    </w:p>
    <w:p>
      <w:pPr>
        <w:pStyle w:val="Compact"/>
        <w:numPr>
          <w:ilvl w:val="0"/>
          <w:numId w:val="1016"/>
        </w:numPr>
      </w:pPr>
      <w:r>
        <w:t xml:space="preserve">Input validated (Zod / Pydantic) at every boundary.</w:t>
      </w:r>
    </w:p>
    <w:p>
      <w:pPr>
        <w:pStyle w:val="Compact"/>
        <w:numPr>
          <w:ilvl w:val="0"/>
          <w:numId w:val="1017"/>
        </w:numPr>
      </w:pPr>
      <w:r>
        <w:rPr>
          <w:rStyle w:val="VerbatimChar"/>
        </w:rPr>
        <w:t xml:space="preserve">helmet</w:t>
      </w:r>
      <w:r>
        <w:t xml:space="preserve">-equivalent headers set in</w:t>
      </w:r>
      <w:r>
        <w:t xml:space="preserve"> </w:t>
      </w:r>
      <w:r>
        <w:rPr>
          <w:rStyle w:val="VerbatimChar"/>
        </w:rPr>
        <w:t xml:space="preserve">next.config.ts</w:t>
      </w:r>
      <w:r>
        <w:t xml:space="preserve"> </w:t>
      </w:r>
      <w:r>
        <w:t xml:space="preserve">+ analytics middleware.</w:t>
      </w:r>
    </w:p>
    <w:p>
      <w:pPr>
        <w:pStyle w:val="Compact"/>
        <w:numPr>
          <w:ilvl w:val="0"/>
          <w:numId w:val="1018"/>
        </w:numPr>
      </w:pPr>
      <w:r>
        <w:t xml:space="preserve">CORS allowlist explicit; no</w:t>
      </w:r>
      <w:r>
        <w:t xml:space="preserve"> </w:t>
      </w:r>
      <w:r>
        <w:rPr>
          <w:rStyle w:val="VerbatimChar"/>
        </w:rPr>
        <w:t xml:space="preserve">*</w:t>
      </w:r>
      <w:r>
        <w:t xml:space="preserve"> </w:t>
      </w:r>
      <w:r>
        <w:t xml:space="preserve">in production.</w:t>
      </w:r>
    </w:p>
    <w:p>
      <w:pPr>
        <w:pStyle w:val="Compact"/>
        <w:numPr>
          <w:ilvl w:val="0"/>
          <w:numId w:val="1019"/>
        </w:numPr>
      </w:pPr>
      <w:r>
        <w:t xml:space="preserve">Rate limit per-IP (default 60 req/min) and per-user (default 300 req/min).</w:t>
      </w:r>
    </w:p>
    <w:p>
      <w:pPr>
        <w:pStyle w:val="Compact"/>
        <w:numPr>
          <w:ilvl w:val="0"/>
          <w:numId w:val="1020"/>
        </w:numPr>
      </w:pPr>
      <w:r>
        <w:t xml:space="preserve">Secrets from AWS Secrets Manager; no secrets in</w:t>
      </w:r>
      <w:r>
        <w:t xml:space="preserve"> </w:t>
      </w:r>
      <w:r>
        <w:rPr>
          <w:rStyle w:val="VerbatimChar"/>
        </w:rPr>
        <w:t xml:space="preserve">.env</w:t>
      </w:r>
      <w:r>
        <w:t xml:space="preserve"> </w:t>
      </w:r>
      <w:r>
        <w:t xml:space="preserve">in production.</w:t>
      </w:r>
    </w:p>
    <w:p>
      <w:pPr>
        <w:pStyle w:val="Compact"/>
        <w:numPr>
          <w:ilvl w:val="0"/>
          <w:numId w:val="1021"/>
        </w:numPr>
      </w:pPr>
      <w:r>
        <w:t xml:space="preserve">Dependencies:</w:t>
      </w:r>
      <w:r>
        <w:t xml:space="preserve"> </w:t>
      </w:r>
      <w:r>
        <w:rPr>
          <w:rStyle w:val="VerbatimChar"/>
        </w:rPr>
        <w:t xml:space="preserve">npm audit --omit=dev</w:t>
      </w:r>
      <w:r>
        <w:t xml:space="preserve">,</w:t>
      </w:r>
      <w:r>
        <w:t xml:space="preserve"> </w:t>
      </w:r>
      <w:r>
        <w:rPr>
          <w:rStyle w:val="VerbatimChar"/>
        </w:rPr>
        <w:t xml:space="preserve">pip-audit</w:t>
      </w:r>
      <w:r>
        <w:t xml:space="preserve"> </w:t>
      </w:r>
      <w:r>
        <w:t xml:space="preserve">in CI.</w:t>
      </w:r>
    </w:p>
    <w:p>
      <w:pPr>
        <w:pStyle w:val="Compact"/>
        <w:numPr>
          <w:ilvl w:val="0"/>
          <w:numId w:val="1022"/>
        </w:numPr>
      </w:pPr>
      <w:r>
        <w:t xml:space="preserve">SAST: Semgrep, Bandit.</w:t>
      </w:r>
    </w:p>
    <w:p>
      <w:pPr>
        <w:pStyle w:val="Compact"/>
        <w:numPr>
          <w:ilvl w:val="0"/>
          <w:numId w:val="1023"/>
        </w:numPr>
      </w:pPr>
      <w:r>
        <w:t xml:space="preserve">Auth cookies</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w:t>
      </w:r>
    </w:p>
    <w:p>
      <w:pPr>
        <w:pStyle w:val="Compact"/>
        <w:numPr>
          <w:ilvl w:val="0"/>
          <w:numId w:val="1024"/>
        </w:numPr>
      </w:pPr>
      <w:r>
        <w:t xml:space="preserve">CSRF token on state-changing cookie-auth endpoints.</w:t>
      </w:r>
    </w:p>
    <w:p>
      <w:pPr>
        <w:pStyle w:val="Compact"/>
        <w:numPr>
          <w:ilvl w:val="0"/>
          <w:numId w:val="1025"/>
        </w:numPr>
      </w:pPr>
      <w:r>
        <w:t xml:space="preserve">SQL injection: Prisma + parameterized SQL; no string-interpolated queries.</w:t>
      </w:r>
    </w:p>
    <w:p>
      <w:pPr>
        <w:pStyle w:val="Compact"/>
        <w:numPr>
          <w:ilvl w:val="0"/>
          <w:numId w:val="1026"/>
        </w:numPr>
      </w:pPr>
      <w:r>
        <w:t xml:space="preserve">XSS: React escapes by default; no</w:t>
      </w:r>
      <w:r>
        <w:t xml:space="preserve"> </w:t>
      </w:r>
      <w:r>
        <w:rPr>
          <w:rStyle w:val="VerbatimChar"/>
        </w:rPr>
        <w:t xml:space="preserve">dangerouslySetInnerHTML</w:t>
      </w:r>
      <w:r>
        <w:t xml:space="preserve"> </w:t>
      </w:r>
      <w:r>
        <w:t xml:space="preserve">without sanitization.</w:t>
      </w:r>
    </w:p>
    <w:p>
      <w:pPr>
        <w:pStyle w:val="Compact"/>
        <w:numPr>
          <w:ilvl w:val="0"/>
          <w:numId w:val="1027"/>
        </w:numPr>
      </w:pPr>
      <w:r>
        <w:t xml:space="preserve">Disclaimer banner on every report: "Research only, not investment advice."</w:t>
      </w:r>
    </w:p>
    <w:p>
      <w:r>
        <w:pict>
          <v:rect style="width:0;height:1.5pt" o:hralign="center" o:hrstd="t" o:hr="t"/>
        </w:pict>
      </w:r>
    </w:p>
    <w:bookmarkEnd w:id="33"/>
    <w:bookmarkStart w:id="34" w:name="X93cb16c6751dfc9e6a9cfd79fa5651e860603a0"/>
    <w:p>
      <w:pPr>
        <w:pStyle w:val="Heading2"/>
      </w:pPr>
      <w:r>
        <w:t xml:space="preserve">15. CI/CD</w:t>
      </w:r>
    </w:p>
    <w:p>
      <w:pPr>
        <w:pStyle w:val="FirstParagraph"/>
      </w:pPr>
      <w:r>
        <w:t xml:space="preserve">GitHub Actions workflows:</w:t>
      </w:r>
    </w:p>
    <w:p>
      <w:pPr>
        <w:pStyle w:val="Compact"/>
        <w:numPr>
          <w:ilvl w:val="0"/>
          <w:numId w:val="1028"/>
        </w:numPr>
      </w:pPr>
      <w:r>
        <w:rPr>
          <w:rStyle w:val="VerbatimChar"/>
        </w:rPr>
        <w:t xml:space="preserve">ci.yml</w:t>
      </w:r>
      <w:r>
        <w:t xml:space="preserve"> </w:t>
      </w:r>
      <w:r>
        <w:t xml:space="preserve">on PR: install, lint, type-check, unit, integration, build, Semgrep.</w:t>
      </w:r>
    </w:p>
    <w:p>
      <w:pPr>
        <w:pStyle w:val="Compact"/>
        <w:numPr>
          <w:ilvl w:val="0"/>
          <w:numId w:val="1028"/>
        </w:numPr>
      </w:pPr>
      <w:r>
        <w:rPr>
          <w:rStyle w:val="VerbatimChar"/>
        </w:rPr>
        <w:t xml:space="preserve">e2e.yml</w:t>
      </w:r>
      <w:r>
        <w:t xml:space="preserve"> </w:t>
      </w:r>
      <w:r>
        <w:t xml:space="preserve">nightly: Playwright against staging.</w:t>
      </w:r>
    </w:p>
    <w:p>
      <w:pPr>
        <w:pStyle w:val="Compact"/>
        <w:numPr>
          <w:ilvl w:val="0"/>
          <w:numId w:val="1028"/>
        </w:numPr>
      </w:pPr>
      <w:r>
        <w:rPr>
          <w:rStyle w:val="VerbatimChar"/>
        </w:rPr>
        <w:t xml:space="preserve">deploy-staging.yml</w:t>
      </w:r>
      <w:r>
        <w:t xml:space="preserve"> </w:t>
      </w:r>
      <w:r>
        <w:t xml:space="preserve">on</w:t>
      </w:r>
      <w:r>
        <w:t xml:space="preserve"> </w:t>
      </w:r>
      <w:r>
        <w:rPr>
          <w:rStyle w:val="VerbatimChar"/>
        </w:rPr>
        <w:t xml:space="preserve">main</w:t>
      </w:r>
      <w:r>
        <w:t xml:space="preserve"> </w:t>
      </w:r>
      <w:r>
        <w:t xml:space="preserve">merge: build Docker image, push to ECR,</w:t>
      </w:r>
      <w:r>
        <w:t xml:space="preserve"> </w:t>
      </w:r>
      <w:r>
        <w:rPr>
          <w:rStyle w:val="VerbatimChar"/>
        </w:rPr>
        <w:t xml:space="preserve">terraform apply</w:t>
      </w:r>
      <w:r>
        <w:t xml:space="preserve"> </w:t>
      </w:r>
      <w:r>
        <w:t xml:space="preserve">staging.</w:t>
      </w:r>
    </w:p>
    <w:p>
      <w:pPr>
        <w:pStyle w:val="Compact"/>
        <w:numPr>
          <w:ilvl w:val="0"/>
          <w:numId w:val="1028"/>
        </w:numPr>
      </w:pPr>
      <w:r>
        <w:rPr>
          <w:rStyle w:val="VerbatimChar"/>
        </w:rPr>
        <w:t xml:space="preserve">deploy-prod.yml</w:t>
      </w:r>
      <w:r>
        <w:t xml:space="preserve"> </w:t>
      </w:r>
      <w:r>
        <w:t xml:space="preserve">manual approval: promote the same image to prod.</w:t>
      </w:r>
    </w:p>
    <w:p>
      <w:pPr>
        <w:pStyle w:val="FirstParagraph"/>
      </w:pPr>
      <w:r>
        <w:t xml:space="preserve">Branch strategy: trunk-based. Feature flags gate unfinished work. PRs require 1 reviewer + green CI.</w:t>
      </w:r>
    </w:p>
    <w:p>
      <w:r>
        <w:pict>
          <v:rect style="width:0;height:1.5pt" o:hralign="center" o:hrstd="t" o:hr="t"/>
        </w:pict>
      </w:r>
    </w:p>
    <w:bookmarkEnd w:id="34"/>
    <w:bookmarkStart w:id="35" w:name="Xfdc7024c8f4918b7514c41c735f31c72c05c2de"/>
    <w:p>
      <w:pPr>
        <w:pStyle w:val="Heading2"/>
      </w:pPr>
      <w:r>
        <w:t xml:space="preserve">16. How to Add a Feature (Worked Example)</w:t>
      </w:r>
    </w:p>
    <w:p>
      <w:pPr>
        <w:pStyle w:val="FirstParagraph"/>
      </w:pPr>
      <w:r>
        <w:t xml:space="preserve">Goal: add an endpoint</w:t>
      </w:r>
      <w:r>
        <w:t xml:space="preserve"> </w:t>
      </w:r>
      <w:r>
        <w:rPr>
          <w:rStyle w:val="VerbatimChar"/>
        </w:rPr>
        <w:t xml:space="preserve">GET /api/v1/signals/top-picks?n=10</w:t>
      </w:r>
      <w:r>
        <w:t xml:space="preserve">.</w:t>
      </w:r>
    </w:p>
    <w:p>
      <w:pPr>
        <w:pStyle w:val="Compact"/>
        <w:numPr>
          <w:ilvl w:val="0"/>
          <w:numId w:val="1029"/>
        </w:numPr>
      </w:pPr>
      <w:r>
        <w:rPr>
          <w:b/>
          <w:bCs/>
        </w:rPr>
        <w:t xml:space="preserve">Validator</w:t>
      </w:r>
      <w:r>
        <w:t xml:space="preserve"> </w:t>
      </w:r>
      <w:r>
        <w:t xml:space="preserve">—</w:t>
      </w:r>
      <w:r>
        <w:t xml:space="preserve"> </w:t>
      </w:r>
      <w:r>
        <w:rPr>
          <w:rStyle w:val="VerbatimChar"/>
        </w:rPr>
        <w:t xml:space="preserve">src/backend/validators/signal.validator.ts</w:t>
      </w:r>
      <w:r>
        <w:t xml:space="preserve">:</w:t>
      </w:r>
    </w:p>
    <w:p>
      <w:pPr>
        <w:pStyle w:val="SourceCode"/>
        <w:numPr>
          <w:ilvl w:val="0"/>
          <w:numId w:val="1000"/>
        </w:numPr>
      </w:pPr>
      <w:r>
        <w:rPr>
          <w:rStyle w:val="ImportTok"/>
        </w:rPr>
        <w:t xml:space="preserve">export</w:t>
      </w:r>
      <w:r>
        <w:rPr>
          <w:rStyle w:val="NormalTok"/>
        </w:rPr>
        <w:t xml:space="preserve"> </w:t>
      </w:r>
      <w:r>
        <w:rPr>
          <w:rStyle w:val="KeywordTok"/>
        </w:rPr>
        <w:t xml:space="preserve">const</w:t>
      </w:r>
      <w:r>
        <w:rPr>
          <w:rStyle w:val="NormalTok"/>
        </w:rPr>
        <w:t xml:space="preserve"> TopPicksQuerySchema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10</w:t>
      </w:r>
      <w:r>
        <w:rPr>
          <w:rStyle w:val="NormalTok"/>
        </w:rPr>
        <w:t xml:space="preserve">) })</w:t>
      </w:r>
      <w:r>
        <w:rPr>
          <w:rStyle w:val="OperatorTok"/>
        </w:rPr>
        <w:t xml:space="preserve">;</w:t>
      </w:r>
    </w:p>
    <w:p>
      <w:pPr>
        <w:pStyle w:val="Compact"/>
        <w:numPr>
          <w:ilvl w:val="0"/>
          <w:numId w:val="1029"/>
        </w:numPr>
      </w:pPr>
      <w:r>
        <w:rPr>
          <w:b/>
          <w:bCs/>
        </w:rPr>
        <w:t xml:space="preserve">Repository</w:t>
      </w:r>
      <w:r>
        <w:t xml:space="preserve"> </w:t>
      </w:r>
      <w:r>
        <w:t xml:space="preserve">—</w:t>
      </w:r>
      <w:r>
        <w:t xml:space="preserve"> </w:t>
      </w:r>
      <w:r>
        <w:rPr>
          <w:rStyle w:val="VerbatimChar"/>
        </w:rPr>
        <w:t xml:space="preserve">src/backend/repositories/signal.repository.ts</w:t>
      </w:r>
      <w:r>
        <w:t xml:space="preserve">:</w:t>
      </w:r>
      <w:r>
        <w:t xml:space="preserve"> </w:t>
      </w:r>
      <w:r>
        <w:rPr>
          <w:rStyle w:val="VerbatimChar"/>
        </w:rPr>
        <w:t xml:space="preserve">findTopPicks(n)</w:t>
      </w:r>
      <w:r>
        <w:t xml:space="preserve"> </w:t>
      </w:r>
      <w:r>
        <w:t xml:space="preserve">using Prisma.</w:t>
      </w:r>
    </w:p>
    <w:p>
      <w:pPr>
        <w:pStyle w:val="Compact"/>
        <w:numPr>
          <w:ilvl w:val="0"/>
          <w:numId w:val="1029"/>
        </w:numPr>
      </w:pPr>
      <w:r>
        <w:rPr>
          <w:b/>
          <w:bCs/>
        </w:rPr>
        <w:t xml:space="preserve">Service</w:t>
      </w:r>
      <w:r>
        <w:t xml:space="preserve"> </w:t>
      </w:r>
      <w:r>
        <w:t xml:space="preserve">—</w:t>
      </w:r>
      <w:r>
        <w:t xml:space="preserve"> </w:t>
      </w:r>
      <w:r>
        <w:rPr>
          <w:rStyle w:val="VerbatimChar"/>
        </w:rPr>
        <w:t xml:space="preserve">src/backend/services/signal.service.ts</w:t>
      </w:r>
      <w:r>
        <w:t xml:space="preserve">:</w:t>
      </w:r>
      <w:r>
        <w:t xml:space="preserve"> </w:t>
      </w:r>
      <w:r>
        <w:rPr>
          <w:rStyle w:val="VerbatimChar"/>
        </w:rPr>
        <w:t xml:space="preserve">getTopPicks(user, n)</w:t>
      </w:r>
      <w:r>
        <w:t xml:space="preserve"> </w:t>
      </w:r>
      <w:r>
        <w:t xml:space="preserve">— enforces RBAC, caches via Redis for 5 min.</w:t>
      </w:r>
    </w:p>
    <w:p>
      <w:pPr>
        <w:pStyle w:val="Compact"/>
        <w:numPr>
          <w:ilvl w:val="0"/>
          <w:numId w:val="1029"/>
        </w:numPr>
      </w:pPr>
      <w:r>
        <w:rPr>
          <w:b/>
          <w:bCs/>
        </w:rPr>
        <w:t xml:space="preserve">Route</w:t>
      </w:r>
      <w:r>
        <w:t xml:space="preserve"> </w:t>
      </w:r>
      <w:r>
        <w:t xml:space="preserve">—</w:t>
      </w:r>
      <w:r>
        <w:t xml:space="preserve"> </w:t>
      </w:r>
      <w:r>
        <w:rPr>
          <w:rStyle w:val="VerbatimChar"/>
        </w:rPr>
        <w:t xml:space="preserve">src/backend/api/signals/top-picks/route.ts</w:t>
      </w:r>
      <w:r>
        <w:t xml:space="preserve">: parse → service →</w:t>
      </w:r>
      <w:r>
        <w:t xml:space="preserve"> </w:t>
      </w:r>
      <w:r>
        <w:rPr>
          <w:rStyle w:val="VerbatimChar"/>
        </w:rPr>
        <w:t xml:space="preserve">json(result)</w:t>
      </w:r>
      <w:r>
        <w:t xml:space="preserve">.</w:t>
      </w:r>
    </w:p>
    <w:p>
      <w:pPr>
        <w:pStyle w:val="Compact"/>
        <w:numPr>
          <w:ilvl w:val="0"/>
          <w:numId w:val="1029"/>
        </w:numPr>
      </w:pPr>
      <w:r>
        <w:rPr>
          <w:b/>
          <w:bCs/>
        </w:rPr>
        <w:t xml:space="preserve">Frontend client</w:t>
      </w:r>
      <w:r>
        <w:t xml:space="preserve"> </w:t>
      </w:r>
      <w:r>
        <w:t xml:space="preserve">—</w:t>
      </w:r>
      <w:r>
        <w:t xml:space="preserve"> </w:t>
      </w:r>
      <w:r>
        <w:rPr>
          <w:rStyle w:val="VerbatimChar"/>
        </w:rPr>
        <w:t xml:space="preserve">src/frontend/api/endpoints/signals.api.ts</w:t>
      </w:r>
      <w:r>
        <w:t xml:space="preserve">:</w:t>
      </w:r>
      <w:r>
        <w:t xml:space="preserve"> </w:t>
      </w:r>
      <w:r>
        <w:rPr>
          <w:rStyle w:val="VerbatimChar"/>
        </w:rPr>
        <w:t xml:space="preserve">getTopPicks(n)</w:t>
      </w:r>
      <w:r>
        <w:t xml:space="preserve">.</w:t>
      </w:r>
    </w:p>
    <w:p>
      <w:pPr>
        <w:pStyle w:val="Compact"/>
        <w:numPr>
          <w:ilvl w:val="0"/>
          <w:numId w:val="1029"/>
        </w:numPr>
      </w:pPr>
      <w:r>
        <w:rPr>
          <w:b/>
          <w:bCs/>
        </w:rPr>
        <w:t xml:space="preserve">Hook</w:t>
      </w:r>
      <w:r>
        <w:t xml:space="preserve"> </w:t>
      </w:r>
      <w:r>
        <w:t xml:space="preserve">—</w:t>
      </w:r>
      <w:r>
        <w:t xml:space="preserve"> </w:t>
      </w:r>
      <w:r>
        <w:rPr>
          <w:rStyle w:val="VerbatimChar"/>
        </w:rPr>
        <w:t xml:space="preserve">src/frontend/hooks/useSignals.ts</w:t>
      </w:r>
      <w:r>
        <w:t xml:space="preserve">:</w:t>
      </w:r>
      <w:r>
        <w:t xml:space="preserve"> </w:t>
      </w:r>
      <w:r>
        <w:rPr>
          <w:rStyle w:val="VerbatimChar"/>
        </w:rPr>
        <w:t xml:space="preserve">useTopPicks(n)</w:t>
      </w:r>
      <w:r>
        <w:t xml:space="preserve">.</w:t>
      </w:r>
    </w:p>
    <w:p>
      <w:pPr>
        <w:pStyle w:val="Compact"/>
        <w:numPr>
          <w:ilvl w:val="0"/>
          <w:numId w:val="1029"/>
        </w:numPr>
      </w:pPr>
      <w:r>
        <w:rPr>
          <w:b/>
          <w:bCs/>
        </w:rPr>
        <w:t xml:space="preserve">Component</w:t>
      </w:r>
      <w:r>
        <w:t xml:space="preserve"> </w:t>
      </w:r>
      <w:r>
        <w:t xml:space="preserve">—</w:t>
      </w:r>
      <w:r>
        <w:t xml:space="preserve"> </w:t>
      </w:r>
      <w:r>
        <w:rPr>
          <w:rStyle w:val="VerbatimChar"/>
        </w:rPr>
        <w:t xml:space="preserve">src/frontend/components/features/dashboard/TopPicksCard.tsx</w:t>
      </w:r>
      <w:r>
        <w:t xml:space="preserve">.</w:t>
      </w:r>
    </w:p>
    <w:p>
      <w:pPr>
        <w:pStyle w:val="Compact"/>
        <w:numPr>
          <w:ilvl w:val="0"/>
          <w:numId w:val="1029"/>
        </w:numPr>
      </w:pPr>
      <w:r>
        <w:rPr>
          <w:b/>
          <w:bCs/>
        </w:rPr>
        <w:t xml:space="preserve">Tests</w:t>
      </w:r>
      <w:r>
        <w:t xml:space="preserve"> </w:t>
      </w:r>
      <w:r>
        <w:t xml:space="preserve">— unit for service, integration for route, Playwright smoke on dashboard.</w:t>
      </w:r>
    </w:p>
    <w:p>
      <w:pPr>
        <w:pStyle w:val="Compact"/>
        <w:numPr>
          <w:ilvl w:val="0"/>
          <w:numId w:val="1029"/>
        </w:numPr>
      </w:pPr>
      <w:r>
        <w:rPr>
          <w:b/>
          <w:bCs/>
        </w:rPr>
        <w:t xml:space="preserve">Docs</w:t>
      </w:r>
      <w:r>
        <w:t xml:space="preserve"> </w:t>
      </w:r>
      <w:r>
        <w:t xml:space="preserve">— update OpenAPI, add to SoW §9 if contractual.</w:t>
      </w:r>
    </w:p>
    <w:p>
      <w:r>
        <w:pict>
          <v:rect style="width:0;height:1.5pt" o:hralign="center" o:hrstd="t" o:hr="t"/>
        </w:pict>
      </w:r>
    </w:p>
    <w:bookmarkEnd w:id="35"/>
    <w:bookmarkStart w:id="36" w:name="X60a055eae146e80311f7b4b2a1b0174d33fe9e2"/>
    <w:p>
      <w:pPr>
        <w:pStyle w:val="Heading2"/>
      </w:pPr>
      <w:r>
        <w:t xml:space="preserve">17.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rPr>
                <w:rStyle w:val="VerbatimChar"/>
              </w:rPr>
              <w:t xml:space="preserve">prisma</w:t>
            </w:r>
            <w:r>
              <w:t xml:space="preserve"> </w:t>
            </w:r>
            <w:r>
              <w:t xml:space="preserve">error</w:t>
            </w:r>
            <w:r>
              <w:t xml:space="preserve"> </w:t>
            </w:r>
            <w:r>
              <w:rPr>
                <w:rStyle w:val="VerbatimChar"/>
              </w:rPr>
              <w:t xml:space="preserve">URL must start with…</w:t>
            </w:r>
          </w:p>
        </w:tc>
        <w:tc>
          <w:tcPr/>
          <w:p>
            <w:pPr>
              <w:pStyle w:val="Compact"/>
            </w:pPr>
            <w:r>
              <w:t xml:space="preserve">Prisma 7 needs</w:t>
            </w:r>
            <w:r>
              <w:t xml:space="preserve"> </w:t>
            </w:r>
            <w:r>
              <w:rPr>
                <w:rStyle w:val="VerbatimChar"/>
              </w:rPr>
              <w:t xml:space="preserve">prisma.config.ts</w:t>
            </w:r>
            <w:r>
              <w:t xml:space="preserve">, not</w:t>
            </w:r>
            <w:r>
              <w:t xml:space="preserve"> </w:t>
            </w:r>
            <w:r>
              <w:rPr>
                <w:rStyle w:val="VerbatimChar"/>
              </w:rPr>
              <w:t xml:space="preserve">url</w:t>
            </w:r>
            <w:r>
              <w:t xml:space="preserve"> </w:t>
            </w:r>
            <w:r>
              <w:t xml:space="preserve">in schema</w:t>
            </w:r>
          </w:p>
        </w:tc>
        <w:tc>
          <w:tcPr/>
          <w:p>
            <w:pPr>
              <w:pStyle w:val="Compact"/>
            </w:pPr>
            <w:r>
              <w:t xml:space="preserve">move datasource URL to</w:t>
            </w:r>
            <w:r>
              <w:t xml:space="preserve"> </w:t>
            </w:r>
            <w:r>
              <w:rPr>
                <w:rStyle w:val="VerbatimChar"/>
              </w:rPr>
              <w:t xml:space="preserve">prisma.config.ts</w:t>
            </w:r>
          </w:p>
        </w:tc>
      </w:tr>
      <w:tr>
        <w:tc>
          <w:tcPr/>
          <w:p>
            <w:pPr>
              <w:pStyle w:val="Compact"/>
            </w:pPr>
            <w:r>
              <w:rPr>
                <w:rStyle w:val="VerbatimChar"/>
              </w:rPr>
              <w:t xml:space="preserve">401</w:t>
            </w:r>
            <w:r>
              <w:t xml:space="preserve"> </w:t>
            </w:r>
            <w:r>
              <w:t xml:space="preserve">on every request after login</w:t>
            </w:r>
          </w:p>
        </w:tc>
        <w:tc>
          <w:tcPr/>
          <w:p>
            <w:pPr>
              <w:pStyle w:val="Compact"/>
            </w:pPr>
            <w:r>
              <w:t xml:space="preserve">Cookie domain mismatch</w:t>
            </w:r>
          </w:p>
        </w:tc>
        <w:tc>
          <w:tcPr/>
          <w:p>
            <w:pPr>
              <w:pStyle w:val="Compact"/>
            </w:pPr>
            <w:r>
              <w:t xml:space="preserve">check</w:t>
            </w:r>
            <w:r>
              <w:t xml:space="preserve"> </w:t>
            </w:r>
            <w:r>
              <w:rPr>
                <w:rStyle w:val="VerbatimChar"/>
              </w:rPr>
              <w:t xml:space="preserve">NEXT_PUBLIC_APP_URL</w:t>
            </w:r>
            <w:r>
              <w:t xml:space="preserve"> </w:t>
            </w:r>
            <w:r>
              <w:t xml:space="preserve">vs cookie</w:t>
            </w:r>
            <w:r>
              <w:t xml:space="preserve"> </w:t>
            </w:r>
            <w:r>
              <w:rPr>
                <w:rStyle w:val="VerbatimChar"/>
              </w:rPr>
              <w:t xml:space="preserve">domain</w:t>
            </w:r>
          </w:p>
        </w:tc>
      </w:tr>
      <w:tr>
        <w:tc>
          <w:tcPr/>
          <w:p>
            <w:pPr>
              <w:pStyle w:val="Compact"/>
            </w:pPr>
            <w:r>
              <w:t xml:space="preserve">Hot reload loop</w:t>
            </w:r>
          </w:p>
        </w:tc>
        <w:tc>
          <w:tcPr/>
          <w:p>
            <w:pPr>
              <w:pStyle w:val="Compact"/>
            </w:pPr>
            <w:r>
              <w:t xml:space="preserve">Server Component importing client-only code</w:t>
            </w:r>
          </w:p>
        </w:tc>
        <w:tc>
          <w:tcPr/>
          <w:p>
            <w:pPr>
              <w:pStyle w:val="Compact"/>
            </w:pPr>
            <w:r>
              <w:t xml:space="preserve">move</w:t>
            </w:r>
            <w:r>
              <w:t xml:space="preserve"> </w:t>
            </w:r>
            <w:r>
              <w:rPr>
                <w:rStyle w:val="VerbatimChar"/>
              </w:rPr>
              <w:t xml:space="preserve">'use client'</w:t>
            </w:r>
            <w:r>
              <w:t xml:space="preserve"> </w:t>
            </w:r>
            <w:r>
              <w:t xml:space="preserve">or split</w:t>
            </w:r>
          </w:p>
        </w:tc>
      </w:tr>
      <w:tr>
        <w:tc>
          <w:tcPr/>
          <w:p>
            <w:pPr>
              <w:pStyle w:val="Compact"/>
            </w:pPr>
            <w:r>
              <w:t xml:space="preserve">Ingestion job stuck</w:t>
            </w:r>
          </w:p>
        </w:tc>
        <w:tc>
          <w:tcPr/>
          <w:p>
            <w:pPr>
              <w:pStyle w:val="Compact"/>
            </w:pPr>
            <w:r>
              <w:t xml:space="preserve">Redis queue full</w:t>
            </w:r>
          </w:p>
        </w:tc>
        <w:tc>
          <w:tcPr/>
          <w:p>
            <w:pPr>
              <w:pStyle w:val="Compact"/>
            </w:pPr>
            <w:r>
              <w:rPr>
                <w:rStyle w:val="VerbatimChar"/>
              </w:rPr>
              <w:t xml:space="preserve">rq info</w:t>
            </w:r>
            <w:r>
              <w:t xml:space="preserve">, flush or scale workers</w:t>
            </w:r>
          </w:p>
        </w:tc>
      </w:tr>
      <w:tr>
        <w:tc>
          <w:tcPr/>
          <w:p>
            <w:pPr>
              <w:pStyle w:val="Compact"/>
            </w:pPr>
            <w:r>
              <w:t xml:space="preserve">LLM cost spike</w:t>
            </w:r>
          </w:p>
        </w:tc>
        <w:tc>
          <w:tcPr/>
          <w:p>
            <w:pPr>
              <w:pStyle w:val="Compact"/>
            </w:pPr>
            <w:r>
              <w:t xml:space="preserve">prompt cache miss</w:t>
            </w:r>
          </w:p>
        </w:tc>
        <w:tc>
          <w:tcPr/>
          <w:p>
            <w:pPr>
              <w:pStyle w:val="Compact"/>
            </w:pPr>
            <w:r>
              <w:t xml:space="preserve">verify</w:t>
            </w:r>
            <w:r>
              <w:t xml:space="preserve"> </w:t>
            </w:r>
            <w:r>
              <w:rPr>
                <w:rStyle w:val="VerbatimChar"/>
              </w:rPr>
              <w:t xml:space="preserve">cache_control</w:t>
            </w:r>
            <w:r>
              <w:t xml:space="preserve"> </w:t>
            </w:r>
            <w:r>
              <w:t xml:space="preserve">blocks on Anthropic calls</w:t>
            </w:r>
          </w:p>
        </w:tc>
      </w:tr>
      <w:tr>
        <w:tc>
          <w:tcPr/>
          <w:p>
            <w:pPr>
              <w:pStyle w:val="Compact"/>
            </w:pPr>
            <w:r>
              <w:t xml:space="preserve">Timescale query slow</w:t>
            </w:r>
          </w:p>
        </w:tc>
        <w:tc>
          <w:tcPr/>
          <w:p>
            <w:pPr>
              <w:pStyle w:val="Compact"/>
            </w:pPr>
            <w:r>
              <w:t xml:space="preserve">missing hypertable / chunk exclusion</w:t>
            </w:r>
          </w:p>
        </w:tc>
        <w:tc>
          <w:tcPr/>
          <w:p>
            <w:pPr>
              <w:pStyle w:val="Compact"/>
            </w:pPr>
            <w:r>
              <w:rPr>
                <w:rStyle w:val="VerbatimChar"/>
              </w:rPr>
              <w:t xml:space="preserve">EXPLAIN</w:t>
            </w:r>
            <w:r>
              <w:t xml:space="preserve"> </w:t>
            </w:r>
            <w:r>
              <w:t xml:space="preserve">and add</w:t>
            </w:r>
            <w:r>
              <w:t xml:space="preserve"> </w:t>
            </w:r>
            <w:r>
              <w:rPr>
                <w:rStyle w:val="VerbatimChar"/>
              </w:rPr>
              <w:t xml:space="preserve">time</w:t>
            </w:r>
            <w:r>
              <w:t xml:space="preserve"> </w:t>
            </w:r>
            <w:r>
              <w:t xml:space="preserve">predicate</w:t>
            </w:r>
          </w:p>
        </w:tc>
      </w:tr>
    </w:tbl>
    <w:p>
      <w:r>
        <w:pict>
          <v:rect style="width:0;height:1.5pt" o:hralign="center" o:hrstd="t" o:hr="t"/>
        </w:pict>
      </w:r>
    </w:p>
    <w:bookmarkEnd w:id="36"/>
    <w:bookmarkStart w:id="37" w:name="X6cb5874b4dca1f069fcc4e14c2e778616fd467e"/>
    <w:p>
      <w:pPr>
        <w:pStyle w:val="Heading2"/>
      </w:pPr>
      <w:r>
        <w:t xml:space="preserve">18. Glossary</w:t>
      </w:r>
    </w:p>
    <w:p>
      <w:pPr>
        <w:pStyle w:val="Compact"/>
        <w:numPr>
          <w:ilvl w:val="0"/>
          <w:numId w:val="1030"/>
        </w:numPr>
      </w:pPr>
      <w:r>
        <w:rPr>
          <w:b/>
          <w:bCs/>
        </w:rPr>
        <w:t xml:space="preserve">BFF</w:t>
      </w:r>
      <w:r>
        <w:t xml:space="preserve"> </w:t>
      </w:r>
      <w:r>
        <w:t xml:space="preserve">— Backend for Frontend; the Next.js portal API layer.</w:t>
      </w:r>
    </w:p>
    <w:p>
      <w:pPr>
        <w:pStyle w:val="Compact"/>
        <w:numPr>
          <w:ilvl w:val="0"/>
          <w:numId w:val="1030"/>
        </w:numPr>
      </w:pPr>
      <w:r>
        <w:rPr>
          <w:b/>
          <w:bCs/>
        </w:rPr>
        <w:t xml:space="preserve">EOD</w:t>
      </w:r>
      <w:r>
        <w:t xml:space="preserve"> </w:t>
      </w:r>
      <w:r>
        <w:t xml:space="preserve">— End of Day.</w:t>
      </w:r>
    </w:p>
    <w:p>
      <w:pPr>
        <w:pStyle w:val="Compact"/>
        <w:numPr>
          <w:ilvl w:val="0"/>
          <w:numId w:val="1030"/>
        </w:numPr>
      </w:pPr>
      <w:r>
        <w:rPr>
          <w:b/>
          <w:bCs/>
        </w:rPr>
        <w:t xml:space="preserve">OHLCV</w:t>
      </w:r>
      <w:r>
        <w:t xml:space="preserve"> </w:t>
      </w:r>
      <w:r>
        <w:t xml:space="preserve">— Open/High/Low/Close/Volume.</w:t>
      </w:r>
    </w:p>
    <w:p>
      <w:pPr>
        <w:pStyle w:val="Compact"/>
        <w:numPr>
          <w:ilvl w:val="0"/>
          <w:numId w:val="1030"/>
        </w:numPr>
      </w:pPr>
      <w:r>
        <w:rPr>
          <w:b/>
          <w:bCs/>
        </w:rPr>
        <w:t xml:space="preserve">DMA</w:t>
      </w:r>
      <w:r>
        <w:t xml:space="preserve"> </w:t>
      </w:r>
      <w:r>
        <w:t xml:space="preserve">— Daily Moving Average.</w:t>
      </w:r>
    </w:p>
    <w:p>
      <w:pPr>
        <w:pStyle w:val="Compact"/>
        <w:numPr>
          <w:ilvl w:val="0"/>
          <w:numId w:val="1030"/>
        </w:numPr>
      </w:pPr>
      <w:r>
        <w:rPr>
          <w:b/>
          <w:bCs/>
        </w:rPr>
        <w:t xml:space="preserve">RSI / MACD</w:t>
      </w:r>
      <w:r>
        <w:t xml:space="preserve"> </w:t>
      </w:r>
      <w:r>
        <w:t xml:space="preserve">— Momentum trend indicators.</w:t>
      </w:r>
    </w:p>
    <w:p>
      <w:pPr>
        <w:pStyle w:val="Compact"/>
        <w:numPr>
          <w:ilvl w:val="0"/>
          <w:numId w:val="1030"/>
        </w:numPr>
      </w:pPr>
      <w:r>
        <w:rPr>
          <w:b/>
          <w:bCs/>
        </w:rPr>
        <w:t xml:space="preserve">Signal</w:t>
      </w:r>
      <w:r>
        <w:t xml:space="preserve"> </w:t>
      </w:r>
      <w:r>
        <w:t xml:space="preserve">— Classified recommendation: BUY / HOLD / AVOID.</w:t>
      </w:r>
    </w:p>
    <w:p>
      <w:pPr>
        <w:pStyle w:val="Compact"/>
        <w:numPr>
          <w:ilvl w:val="0"/>
          <w:numId w:val="1030"/>
        </w:numPr>
      </w:pPr>
      <w:r>
        <w:rPr>
          <w:b/>
          <w:bCs/>
        </w:rPr>
        <w:t xml:space="preserve">Regime</w:t>
      </w:r>
      <w:r>
        <w:t xml:space="preserve"> </w:t>
      </w:r>
      <w:r>
        <w:t xml:space="preserve">— Aggregate market state (Bull/Bear/Sideways, Risk-on/off).</w:t>
      </w:r>
    </w:p>
    <w:p>
      <w:pPr>
        <w:pStyle w:val="Compact"/>
        <w:numPr>
          <w:ilvl w:val="0"/>
          <w:numId w:val="1030"/>
        </w:numPr>
      </w:pPr>
      <w:r>
        <w:rPr>
          <w:b/>
          <w:bCs/>
        </w:rPr>
        <w:t xml:space="preserve">Feature Store</w:t>
      </w:r>
      <w:r>
        <w:t xml:space="preserve"> </w:t>
      </w:r>
      <w:r>
        <w:t xml:space="preserve">— Precomputed, versioned table of ML features.</w:t>
      </w:r>
    </w:p>
    <w:p>
      <w:r>
        <w:pict>
          <v:rect style="width:0;height:1.5pt" o:hralign="center" o:hrstd="t" o:hr="t"/>
        </w:pict>
      </w:r>
    </w:p>
    <w:bookmarkEnd w:id="37"/>
    <w:bookmarkStart w:id="38" w:name="Xe64f50ebf7e081adbfb4c90a563b47ee0612262"/>
    <w:p>
      <w:pPr>
        <w:pStyle w:val="Heading2"/>
      </w:pPr>
      <w:r>
        <w:t xml:space="preserve">19. Contact</w:t>
      </w:r>
    </w:p>
    <w:p>
      <w:pPr>
        <w:pStyle w:val="Compact"/>
        <w:numPr>
          <w:ilvl w:val="0"/>
          <w:numId w:val="1031"/>
        </w:numPr>
      </w:pPr>
      <w:r>
        <w:t xml:space="preserve">Tech Lead:</w:t>
      </w:r>
      <w:r>
        <w:t xml:space="preserve"> </w:t>
      </w:r>
      <w:r>
        <w:rPr>
          <w:i/>
          <w:iCs/>
        </w:rPr>
        <w:t xml:space="preserve">tbd</w:t>
      </w:r>
    </w:p>
    <w:p>
      <w:pPr>
        <w:pStyle w:val="Compact"/>
        <w:numPr>
          <w:ilvl w:val="0"/>
          <w:numId w:val="1031"/>
        </w:numPr>
      </w:pPr>
      <w:r>
        <w:t xml:space="preserve">Data Eng:</w:t>
      </w:r>
      <w:r>
        <w:t xml:space="preserve"> </w:t>
      </w:r>
      <w:r>
        <w:rPr>
          <w:i/>
          <w:iCs/>
        </w:rPr>
        <w:t xml:space="preserve">tbd</w:t>
      </w:r>
    </w:p>
    <w:p>
      <w:pPr>
        <w:pStyle w:val="Compact"/>
        <w:numPr>
          <w:ilvl w:val="0"/>
          <w:numId w:val="1031"/>
        </w:numPr>
      </w:pPr>
      <w:r>
        <w:t xml:space="preserve">On-call rotation:</w:t>
      </w:r>
      <w:r>
        <w:t xml:space="preserve"> </w:t>
      </w:r>
      <w:r>
        <w:rPr>
          <w:i/>
          <w:iCs/>
        </w:rPr>
        <w:t xml:space="preserve">tbd</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2026-04-22T05:29:34Z</dcterms:created>
  <dcterms:modified xsi:type="dcterms:W3CDTF">2026-04-22T05:29:34Z</dcterms:modified>
</cp:coreProperties>
</file>

<file path=docProps/custom.xml><?xml version="1.0" encoding="utf-8"?>
<Properties xmlns="http://schemas.openxmlformats.org/officeDocument/2006/custom-properties" xmlns:vt="http://schemas.openxmlformats.org/officeDocument/2006/docPropsVTypes"/>
</file>