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0" w:name="statement-of-work-sow"/>
    <w:p>
      <w:pPr>
        <w:pStyle w:val="Heading1"/>
      </w:pPr>
      <w:r>
        <w:t xml:space="preserve">Statement of Work (SoW)</w:t>
      </w:r>
    </w:p>
    <w:bookmarkStart w:id="9" w:name="X0fcbf8224903a6e75df668123a0cacd3d732672"/>
    <w:p>
      <w:pPr>
        <w:pStyle w:val="Heading2"/>
      </w:pPr>
      <w:r>
        <w:t xml:space="preserve">Project: AI-Driven Investment Intelligence Platform</w:t>
      </w:r>
    </w:p>
    <w:p>
      <w:pPr>
        <w:pStyle w:val="FirstParagraph"/>
      </w:pPr>
      <w:r>
        <w:rPr>
          <w:b/>
          <w:bCs/>
        </w:rPr>
        <w:t xml:space="preserve">Codename:</w:t>
      </w:r>
      <w:r>
        <w:t xml:space="preserve"> </w:t>
      </w:r>
      <w:r>
        <w:rPr>
          <w:rStyle w:val="VerbatimChar"/>
        </w:rPr>
        <w:t xml:space="preserve">investment</w:t>
      </w:r>
      <w:r>
        <w:t xml:space="preserve"> </w:t>
      </w: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2026-04-22</w:t>
      </w:r>
      <w:r>
        <w:t xml:space="preserve"> </w:t>
      </w:r>
      <w:r>
        <w:rPr>
          <w:b/>
          <w:bCs/>
        </w:rPr>
        <w:t xml:space="preserve">Prepared for:</w:t>
      </w:r>
      <w:r>
        <w:t xml:space="preserve"> </w:t>
      </w:r>
      <w:r>
        <w:t xml:space="preserve">Internal Product Team</w:t>
      </w:r>
      <w:r>
        <w:t xml:space="preserve"> </w:t>
      </w:r>
      <w:r>
        <w:rPr>
          <w:b/>
          <w:bCs/>
        </w:rPr>
        <w:t xml:space="preserve">Repository:</w:t>
      </w:r>
      <w:r>
        <w:t xml:space="preserve"> </w:t>
      </w:r>
      <w:r>
        <w:rPr>
          <w:rStyle w:val="VerbatimChar"/>
        </w:rPr>
        <w:t xml:space="preserve">/Users/sudipto/Desktop/projects/investment</w:t>
      </w:r>
    </w:p>
    <w:p>
      <w:r>
        <w:pict>
          <v:rect style="width:0;height:1.5pt" o:hralign="center" o:hrstd="t" o:hr="t"/>
        </w:pict>
      </w:r>
    </w:p>
    <w:bookmarkEnd w:id="9"/>
    <w:bookmarkStart w:id="10" w:name="X102b2e9de4183984340b81b0bb402a984d3925a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The AI-Driven Investment Intelligence Platform is a multi-asset research and signal-generation system for the Indian capital markets (NSE, BSE, AMFI-tracked mutual funds, ETFs, indices, commodities and currency). It ingests end-of-day (EOD) market data from public and paid sources, computes risk/return/trend analytics, feeds a multi-factor machine-learning engine that produces BUY / HOLD / AVOID signals, and renders the output as a Daily Report and an interactive web portal.</w:t>
      </w:r>
    </w:p>
    <w:p>
      <w:pPr>
        <w:pStyle w:val="BodyText"/>
      </w:pPr>
      <w:r>
        <w:t xml:space="preserve">The portal is built on</w:t>
      </w:r>
      <w:r>
        <w:t xml:space="preserve"> </w:t>
      </w:r>
      <w:r>
        <w:rPr>
          <w:b/>
          <w:bCs/>
        </w:rPr>
        <w:t xml:space="preserve">Next.js 16 (App Router) + React 19</w:t>
      </w:r>
      <w:r>
        <w:t xml:space="preserve"> </w:t>
      </w:r>
      <w:r>
        <w:t xml:space="preserve">with a clean</w:t>
      </w:r>
      <w:r>
        <w:t xml:space="preserve"> </w:t>
      </w:r>
      <w:r>
        <w:rPr>
          <w:b/>
          <w:bCs/>
        </w:rPr>
        <w:t xml:space="preserve">Claude-style</w:t>
      </w:r>
      <w:r>
        <w:t xml:space="preserve"> </w:t>
      </w:r>
      <w:r>
        <w:t xml:space="preserve">minimalist visual language, animated primitives from</w:t>
      </w:r>
      <w:r>
        <w:t xml:space="preserve"> </w:t>
      </w:r>
      <w:r>
        <w:rPr>
          <w:b/>
          <w:bCs/>
        </w:rPr>
        <w:t xml:space="preserve">reactbits.dev</w:t>
      </w:r>
      <w:r>
        <w:t xml:space="preserve">, and accessible component primitives from</w:t>
      </w:r>
      <w:r>
        <w:t xml:space="preserve"> </w:t>
      </w:r>
      <w:r>
        <w:rPr>
          <w:b/>
          <w:bCs/>
        </w:rPr>
        <w:t xml:space="preserve">shadcn/ui</w:t>
      </w:r>
      <w:r>
        <w:t xml:space="preserve">. The analytics and ML layer is delivered as a Python FastAPI micro-service that the Next.js backend orchestrates through a secured internal API. Persistence is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(TimescaleDB extension for time-series), caching is</w:t>
      </w:r>
      <w:r>
        <w:t xml:space="preserve"> </w:t>
      </w:r>
      <w:r>
        <w:rPr>
          <w:b/>
          <w:bCs/>
        </w:rPr>
        <w:t xml:space="preserve">Redis</w:t>
      </w:r>
      <w:r>
        <w:t xml:space="preserve">, and scheduling is</w:t>
      </w:r>
      <w:r>
        <w:t xml:space="preserve"> </w:t>
      </w:r>
      <w:r>
        <w:rPr>
          <w:b/>
          <w:bCs/>
        </w:rPr>
        <w:t xml:space="preserve">Cron / Airflow</w:t>
      </w:r>
      <w:r>
        <w:t xml:space="preserve">.</w:t>
      </w:r>
    </w:p>
    <w:p>
      <w:pPr>
        <w:pStyle w:val="BodyText"/>
      </w:pPr>
      <w:r>
        <w:t xml:space="preserve">This document defines the scope, the committed feature list, the technical stack, the repository folder structure, all REST API contracts and frontend routes, and is accompanied by a Roadmap, a Developers Guide, and a User Manual.</w:t>
      </w:r>
    </w:p>
    <w:p>
      <w:r>
        <w:pict>
          <v:rect style="width:0;height:1.5pt" o:hralign="center" o:hrstd="t" o:hr="t"/>
        </w:pict>
      </w:r>
    </w:p>
    <w:bookmarkEnd w:id="10"/>
    <w:bookmarkStart w:id="11" w:name="Xde1470047a17fa768b0ea5b895e059f61662521"/>
    <w:p>
      <w:pPr>
        <w:pStyle w:val="Heading2"/>
      </w:pPr>
      <w:r>
        <w:t xml:space="preserve">2. Project Objectives</w:t>
      </w:r>
    </w:p>
    <w:p>
      <w:pPr>
        <w:pStyle w:val="Compact"/>
        <w:numPr>
          <w:ilvl w:val="0"/>
          <w:numId w:val="1001"/>
        </w:numPr>
      </w:pPr>
      <w:r>
        <w:t xml:space="preserve">Deliver a single source of truth for equity, mutual fund, ETF, index, commodity and currency data for the last 5–10 years.</w:t>
      </w:r>
    </w:p>
    <w:p>
      <w:pPr>
        <w:pStyle w:val="Compact"/>
        <w:numPr>
          <w:ilvl w:val="0"/>
          <w:numId w:val="1001"/>
        </w:numPr>
      </w:pPr>
      <w:r>
        <w:t xml:space="preserve">Compute and persist a standardized feature store (returns, volatility, Sharpe, drawdowns, moving averages, RSI, MACD, relative strength).</w:t>
      </w:r>
    </w:p>
    <w:p>
      <w:pPr>
        <w:pStyle w:val="Compact"/>
        <w:numPr>
          <w:ilvl w:val="0"/>
          <w:numId w:val="1001"/>
        </w:numPr>
      </w:pPr>
      <w:r>
        <w:t xml:space="preserve">Generate daily, explainable AI signals (BUY / HOLD / AVOID) with a confidence score per asset.</w:t>
      </w:r>
    </w:p>
    <w:p>
      <w:pPr>
        <w:pStyle w:val="Compact"/>
        <w:numPr>
          <w:ilvl w:val="0"/>
          <w:numId w:val="1001"/>
        </w:numPr>
      </w:pPr>
      <w:r>
        <w:t xml:space="preserve">Produce an automated, narrative Daily Report (web, PDF, email).</w:t>
      </w:r>
    </w:p>
    <w:p>
      <w:pPr>
        <w:pStyle w:val="Compact"/>
        <w:numPr>
          <w:ilvl w:val="0"/>
          <w:numId w:val="1001"/>
        </w:numPr>
      </w:pPr>
      <w:r>
        <w:t xml:space="preserve">Provide an interactive web portal for exploration, comparison, ranking and historical review of signals.</w:t>
      </w:r>
    </w:p>
    <w:p>
      <w:pPr>
        <w:pStyle w:val="Compact"/>
        <w:numPr>
          <w:ilvl w:val="0"/>
          <w:numId w:val="1001"/>
        </w:numPr>
      </w:pPr>
      <w:r>
        <w:t xml:space="preserve">Be API-first, observable, role-ready and horizontally scalable from day one.</w:t>
      </w:r>
    </w:p>
    <w:p>
      <w:r>
        <w:pict>
          <v:rect style="width:0;height:1.5pt" o:hralign="center" o:hrstd="t" o:hr="t"/>
        </w:pict>
      </w:r>
    </w:p>
    <w:bookmarkEnd w:id="11"/>
    <w:bookmarkStart w:id="12" w:name="Xfc88a1485e2bd30b083d5106e09a595aa732a0d"/>
    <w:p>
      <w:pPr>
        <w:pStyle w:val="Heading2"/>
      </w:pPr>
      <w:r>
        <w:t xml:space="preserve">3. Target Users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Primary Needs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Retail Investor</w:t>
            </w:r>
          </w:p>
        </w:tc>
        <w:tc>
          <w:tcPr/>
          <w:p>
            <w:pPr>
              <w:pStyle w:val="Compact"/>
            </w:pPr>
            <w:r>
              <w:t xml:space="preserve">Self-directed investor managing a personal portfolio</w:t>
            </w:r>
          </w:p>
        </w:tc>
        <w:tc>
          <w:tcPr/>
          <w:p>
            <w:pPr>
              <w:pStyle w:val="Compact"/>
            </w:pPr>
            <w:r>
              <w:t xml:space="preserve">Daily picks, avoid list, clear explanation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Advisor / RIA</w:t>
            </w:r>
          </w:p>
        </w:tc>
        <w:tc>
          <w:tcPr/>
          <w:p>
            <w:pPr>
              <w:pStyle w:val="Compact"/>
            </w:pPr>
            <w:r>
              <w:t xml:space="preserve">Registered investment advisor building model portfolios</w:t>
            </w:r>
          </w:p>
        </w:tc>
        <w:tc>
          <w:tcPr/>
          <w:p>
            <w:pPr>
              <w:pStyle w:val="Compact"/>
            </w:pPr>
            <w:r>
              <w:t xml:space="preserve">Ranking, comparison, allocation suggestions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User / Quant</w:t>
            </w:r>
          </w:p>
        </w:tc>
        <w:tc>
          <w:tcPr/>
          <w:p>
            <w:pPr>
              <w:pStyle w:val="Compact"/>
            </w:pPr>
            <w:r>
              <w:t xml:space="preserve">Researcher validating ideas</w:t>
            </w:r>
          </w:p>
        </w:tc>
        <w:tc>
          <w:tcPr/>
          <w:p>
            <w:pPr>
              <w:pStyle w:val="Compact"/>
            </w:pPr>
            <w:r>
              <w:t xml:space="preserve">Backtesting, feature store access, raw 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Platform operator</w:t>
            </w:r>
          </w:p>
        </w:tc>
        <w:tc>
          <w:tcPr/>
          <w:p>
            <w:pPr>
              <w:pStyle w:val="Compact"/>
            </w:pPr>
            <w:r>
              <w:t xml:space="preserve">User management, data pipeline health, model retraining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6" w:name="X6613e4245a75e88013480f423ae1cd188d10e18"/>
    <w:p>
      <w:pPr>
        <w:pStyle w:val="Heading2"/>
      </w:pPr>
      <w:r>
        <w:t xml:space="preserve">4. Scope</w:t>
      </w:r>
    </w:p>
    <w:bookmarkStart w:id="13" w:name="X57ce908982b07acf2d21e0747847827e4b7207a"/>
    <w:p>
      <w:pPr>
        <w:pStyle w:val="Heading3"/>
      </w:pPr>
      <w:r>
        <w:t xml:space="preserve">4.1 In Scope (v1 — MVP+)</w:t>
      </w:r>
    </w:p>
    <w:p>
      <w:pPr>
        <w:pStyle w:val="Compact"/>
        <w:numPr>
          <w:ilvl w:val="0"/>
          <w:numId w:val="1002"/>
        </w:numPr>
      </w:pPr>
      <w:r>
        <w:t xml:space="preserve">Data ingestion for equities, MFs, ETFs, indices, commodities, currency</w:t>
      </w:r>
    </w:p>
    <w:p>
      <w:pPr>
        <w:pStyle w:val="Compact"/>
        <w:numPr>
          <w:ilvl w:val="0"/>
          <w:numId w:val="1002"/>
        </w:numPr>
      </w:pPr>
      <w:r>
        <w:t xml:space="preserve">Feature engineering and analytics pipeline</w:t>
      </w:r>
    </w:p>
    <w:p>
      <w:pPr>
        <w:pStyle w:val="Compact"/>
        <w:numPr>
          <w:ilvl w:val="0"/>
          <w:numId w:val="1002"/>
        </w:numPr>
      </w:pPr>
      <w:r>
        <w:t xml:space="preserve">Multi-factor ML scoring engine with ensemble models</w:t>
      </w:r>
    </w:p>
    <w:p>
      <w:pPr>
        <w:pStyle w:val="Compact"/>
        <w:numPr>
          <w:ilvl w:val="0"/>
          <w:numId w:val="1002"/>
        </w:numPr>
      </w:pPr>
      <w:r>
        <w:t xml:space="preserve">Recommendation engine with top picks, avoid list, allocation suggestions</w:t>
      </w:r>
    </w:p>
    <w:p>
      <w:pPr>
        <w:pStyle w:val="Compact"/>
        <w:numPr>
          <w:ilvl w:val="0"/>
          <w:numId w:val="1002"/>
        </w:numPr>
      </w:pPr>
      <w:r>
        <w:t xml:space="preserve">Daily Report engine (web, PDF, email digest)</w:t>
      </w:r>
    </w:p>
    <w:p>
      <w:pPr>
        <w:pStyle w:val="Compact"/>
        <w:numPr>
          <w:ilvl w:val="0"/>
          <w:numId w:val="1002"/>
        </w:numPr>
      </w:pPr>
      <w:r>
        <w:t xml:space="preserve">Web portal: Dashboard, Asset Explorer, Comparison, Signals, Reports, Alerts</w:t>
      </w:r>
    </w:p>
    <w:p>
      <w:pPr>
        <w:pStyle w:val="Compact"/>
        <w:numPr>
          <w:ilvl w:val="0"/>
          <w:numId w:val="1002"/>
        </w:numPr>
      </w:pPr>
      <w:r>
        <w:t xml:space="preserve">Auth (JWT), RBAC scaffolding, rate-limiting, encryption in transit/at rest</w:t>
      </w:r>
    </w:p>
    <w:p>
      <w:pPr>
        <w:pStyle w:val="Compact"/>
        <w:numPr>
          <w:ilvl w:val="0"/>
          <w:numId w:val="1002"/>
        </w:numPr>
      </w:pPr>
      <w:r>
        <w:t xml:space="preserve">Observability: structured logs, health checks, metrics</w:t>
      </w:r>
    </w:p>
    <w:bookmarkEnd w:id="13"/>
    <w:bookmarkStart w:id="14" w:name="X88193abbc24ec3d338e118a25145615f278d40a"/>
    <w:p>
      <w:pPr>
        <w:pStyle w:val="Heading3"/>
      </w:pPr>
      <w:r>
        <w:t xml:space="preserve">4.2 Out of Scope (v1)</w:t>
      </w:r>
    </w:p>
    <w:p>
      <w:pPr>
        <w:pStyle w:val="Compact"/>
        <w:numPr>
          <w:ilvl w:val="0"/>
          <w:numId w:val="1003"/>
        </w:numPr>
      </w:pPr>
      <w:r>
        <w:t xml:space="preserve">Brokerage order placement / execution</w:t>
      </w:r>
    </w:p>
    <w:p>
      <w:pPr>
        <w:pStyle w:val="Compact"/>
        <w:numPr>
          <w:ilvl w:val="0"/>
          <w:numId w:val="1003"/>
        </w:numPr>
      </w:pPr>
      <w:r>
        <w:t xml:space="preserve">Real-time tick-level intraday ingestion (stubbed for future)</w:t>
      </w:r>
    </w:p>
    <w:p>
      <w:pPr>
        <w:pStyle w:val="Compact"/>
        <w:numPr>
          <w:ilvl w:val="0"/>
          <w:numId w:val="1003"/>
        </w:numPr>
      </w:pPr>
      <w:r>
        <w:t xml:space="preserve">Multi-tenant billing / subscription management</w:t>
      </w:r>
    </w:p>
    <w:p>
      <w:pPr>
        <w:pStyle w:val="Compact"/>
        <w:numPr>
          <w:ilvl w:val="0"/>
          <w:numId w:val="1003"/>
        </w:numPr>
      </w:pPr>
      <w:r>
        <w:t xml:space="preserve">Mobile native apps (web is responsive)</w:t>
      </w:r>
    </w:p>
    <w:p>
      <w:pPr>
        <w:pStyle w:val="Compact"/>
        <w:numPr>
          <w:ilvl w:val="0"/>
          <w:numId w:val="1003"/>
        </w:numPr>
      </w:pPr>
      <w:r>
        <w:t xml:space="preserve">Regulatory advisory certification (platform is research-only)</w:t>
      </w:r>
    </w:p>
    <w:bookmarkEnd w:id="14"/>
    <w:bookmarkStart w:id="15" w:name="Xbe1c2486b858d57a79fd8a26f4fb973a794dc61"/>
    <w:p>
      <w:pPr>
        <w:pStyle w:val="Heading3"/>
      </w:pPr>
      <w:r>
        <w:t xml:space="preserve">4.3 Future / Optional (v2+)</w:t>
      </w:r>
    </w:p>
    <w:p>
      <w:pPr>
        <w:pStyle w:val="Compact"/>
        <w:numPr>
          <w:ilvl w:val="0"/>
          <w:numId w:val="1004"/>
        </w:numPr>
      </w:pPr>
      <w:r>
        <w:t xml:space="preserve">Backtesting engine and strategy simulator</w:t>
      </w:r>
    </w:p>
    <w:p>
      <w:pPr>
        <w:pStyle w:val="Compact"/>
        <w:numPr>
          <w:ilvl w:val="0"/>
          <w:numId w:val="1004"/>
        </w:numPr>
      </w:pPr>
      <w:r>
        <w:t xml:space="preserve">Portfolio what-if simulation</w:t>
      </w:r>
    </w:p>
    <w:p>
      <w:pPr>
        <w:pStyle w:val="Compact"/>
        <w:numPr>
          <w:ilvl w:val="0"/>
          <w:numId w:val="1004"/>
        </w:numPr>
      </w:pPr>
      <w:r>
        <w:t xml:space="preserve">News / social sentiment analysis</w:t>
      </w:r>
    </w:p>
    <w:p>
      <w:pPr>
        <w:pStyle w:val="Compact"/>
        <w:numPr>
          <w:ilvl w:val="0"/>
          <w:numId w:val="1004"/>
        </w:numPr>
      </w:pPr>
      <w:r>
        <w:t xml:space="preserve">Global macro linkage (US → India correlation)</w:t>
      </w:r>
    </w:p>
    <w:p>
      <w:pPr>
        <w:pStyle w:val="Compact"/>
        <w:numPr>
          <w:ilvl w:val="0"/>
          <w:numId w:val="1004"/>
        </w:numPr>
      </w:pPr>
      <w:r>
        <w:t xml:space="preserve">Custom rule builder for manual overrides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7" w:name="Xa43776d6934442333eef453f34e22911d17af5e"/>
    <w:p>
      <w:pPr>
        <w:pStyle w:val="Heading2"/>
      </w:pPr>
      <w:r>
        <w:t xml:space="preserve">5. Feature List (Committed Scope)</w:t>
      </w:r>
    </w:p>
    <w:p>
      <w:pPr>
        <w:pStyle w:val="FirstParagraph"/>
      </w:pPr>
      <w:r>
        <w:t xml:space="preserve">The feature list below is the authoritative, contractual scope for this engagement.</w:t>
      </w:r>
    </w:p>
    <w:bookmarkStart w:id="17" w:name="X52efa53ca5f902443e24166ef93b50c1e45d0a8"/>
    <w:p>
      <w:pPr>
        <w:pStyle w:val="Heading3"/>
      </w:pPr>
      <w:r>
        <w:t xml:space="preserve">5.1 🧩 Data Layer (Foundation)</w:t>
      </w:r>
    </w:p>
    <w:p>
      <w:pPr>
        <w:pStyle w:val="FirstParagraph"/>
      </w:pPr>
      <w:r>
        <w:rPr>
          <w:b/>
          <w:bCs/>
        </w:rPr>
        <w:t xml:space="preserve">Features</w:t>
      </w:r>
    </w:p>
    <w:p>
      <w:pPr>
        <w:pStyle w:val="Compact"/>
        <w:numPr>
          <w:ilvl w:val="0"/>
          <w:numId w:val="1005"/>
        </w:numPr>
      </w:pPr>
      <w:r>
        <w:t xml:space="preserve">Multi-asset data ingestion</w:t>
      </w:r>
    </w:p>
    <w:p>
      <w:pPr>
        <w:pStyle w:val="Compact"/>
        <w:numPr>
          <w:ilvl w:val="1"/>
          <w:numId w:val="1006"/>
        </w:numPr>
      </w:pPr>
      <w:r>
        <w:t xml:space="preserve">Equities (OHLCV, volume, delivery data)</w:t>
      </w:r>
    </w:p>
    <w:p>
      <w:pPr>
        <w:pStyle w:val="Compact"/>
        <w:numPr>
          <w:ilvl w:val="1"/>
          <w:numId w:val="1006"/>
        </w:numPr>
      </w:pPr>
      <w:r>
        <w:t xml:space="preserve">Mutual Funds (NAV, AUM, expense ratio)</w:t>
      </w:r>
    </w:p>
    <w:p>
      <w:pPr>
        <w:pStyle w:val="Compact"/>
        <w:numPr>
          <w:ilvl w:val="1"/>
          <w:numId w:val="1006"/>
        </w:numPr>
      </w:pPr>
      <w:r>
        <w:t xml:space="preserve">ETFs</w:t>
      </w:r>
    </w:p>
    <w:p>
      <w:pPr>
        <w:pStyle w:val="Compact"/>
        <w:numPr>
          <w:ilvl w:val="1"/>
          <w:numId w:val="1006"/>
        </w:numPr>
      </w:pPr>
      <w:r>
        <w:t xml:space="preserve">Indices (sector + benchmark)</w:t>
      </w:r>
    </w:p>
    <w:p>
      <w:pPr>
        <w:pStyle w:val="Compact"/>
        <w:numPr>
          <w:ilvl w:val="1"/>
          <w:numId w:val="1006"/>
        </w:numPr>
      </w:pPr>
      <w:r>
        <w:t xml:space="preserve">Commodities (gold, crude)</w:t>
      </w:r>
    </w:p>
    <w:p>
      <w:pPr>
        <w:pStyle w:val="Compact"/>
        <w:numPr>
          <w:ilvl w:val="1"/>
          <w:numId w:val="1006"/>
        </w:numPr>
      </w:pPr>
      <w:r>
        <w:t xml:space="preserve">Currency (USD/INR)</w:t>
      </w:r>
    </w:p>
    <w:p>
      <w:pPr>
        <w:pStyle w:val="Compact"/>
        <w:numPr>
          <w:ilvl w:val="0"/>
          <w:numId w:val="1005"/>
        </w:numPr>
      </w:pPr>
      <w:r>
        <w:t xml:space="preserve">Historical data storage (minimum 5–10 years)</w:t>
      </w:r>
    </w:p>
    <w:p>
      <w:pPr>
        <w:pStyle w:val="Compact"/>
        <w:numPr>
          <w:ilvl w:val="0"/>
          <w:numId w:val="1005"/>
        </w:numPr>
      </w:pPr>
      <w:r>
        <w:t xml:space="preserve">Corporate actions handling (splits, dividends, bonuses)</w:t>
      </w:r>
    </w:p>
    <w:p>
      <w:pPr>
        <w:pStyle w:val="Compact"/>
        <w:numPr>
          <w:ilvl w:val="0"/>
          <w:numId w:val="1005"/>
        </w:numPr>
      </w:pPr>
      <w:r>
        <w:t xml:space="preserve">Sector &amp; industry classification mapping</w:t>
      </w:r>
    </w:p>
    <w:p>
      <w:pPr>
        <w:pStyle w:val="Compact"/>
        <w:numPr>
          <w:ilvl w:val="0"/>
          <w:numId w:val="1005"/>
        </w:numPr>
      </w:pPr>
      <w:r>
        <w:t xml:space="preserve">Benchmark mapping (stock → index, MF → category benchmark)</w:t>
      </w:r>
    </w:p>
    <w:p>
      <w:pPr>
        <w:pStyle w:val="Compact"/>
        <w:numPr>
          <w:ilvl w:val="0"/>
          <w:numId w:val="1005"/>
        </w:numPr>
      </w:pPr>
      <w:r>
        <w:t xml:space="preserve">Data normalization &amp; cleaning pipeline</w:t>
      </w:r>
    </w:p>
    <w:p>
      <w:pPr>
        <w:pStyle w:val="Compact"/>
        <w:numPr>
          <w:ilvl w:val="0"/>
          <w:numId w:val="1005"/>
        </w:numPr>
      </w:pPr>
      <w:r>
        <w:t xml:space="preserve">Missing data handling &amp; interpolation</w:t>
      </w:r>
    </w:p>
    <w:p>
      <w:pPr>
        <w:pStyle w:val="Compact"/>
        <w:numPr>
          <w:ilvl w:val="0"/>
          <w:numId w:val="1005"/>
        </w:numPr>
      </w:pPr>
      <w:r>
        <w:t xml:space="preserve">Daily EOD data update pipeline</w:t>
      </w:r>
    </w:p>
    <w:p>
      <w:pPr>
        <w:pStyle w:val="Compact"/>
        <w:numPr>
          <w:ilvl w:val="0"/>
          <w:numId w:val="1005"/>
        </w:numPr>
      </w:pPr>
      <w:r>
        <w:t xml:space="preserve">Optional: intraday ingestion (future scope, stubbed)</w:t>
      </w:r>
    </w:p>
    <w:p>
      <w:pPr>
        <w:pStyle w:val="FirstParagraph"/>
      </w:pPr>
      <w:r>
        <w:rPr>
          <w:b/>
          <w:bCs/>
        </w:rPr>
        <w:t xml:space="preserve">Dependencies (APIs / Data Sources)</w:t>
      </w:r>
    </w:p>
    <w:p>
      <w:pPr>
        <w:pStyle w:val="Compact"/>
        <w:numPr>
          <w:ilvl w:val="0"/>
          <w:numId w:val="1007"/>
        </w:numPr>
      </w:pPr>
      <w:r>
        <w:t xml:space="preserve">NSE (bhavcopy / unofficial APIs)</w:t>
      </w:r>
    </w:p>
    <w:p>
      <w:pPr>
        <w:pStyle w:val="Compact"/>
        <w:numPr>
          <w:ilvl w:val="0"/>
          <w:numId w:val="1007"/>
        </w:numPr>
      </w:pPr>
      <w:r>
        <w:t xml:space="preserve">BSE data feeds</w:t>
      </w:r>
    </w:p>
    <w:p>
      <w:pPr>
        <w:pStyle w:val="Compact"/>
        <w:numPr>
          <w:ilvl w:val="0"/>
          <w:numId w:val="1007"/>
        </w:numPr>
      </w:pPr>
      <w:r>
        <w:t xml:space="preserve">AMFI (NAV data — free)</w:t>
      </w:r>
    </w:p>
    <w:p>
      <w:pPr>
        <w:pStyle w:val="Compact"/>
        <w:numPr>
          <w:ilvl w:val="0"/>
          <w:numId w:val="1007"/>
        </w:numPr>
      </w:pPr>
      <w:r>
        <w:t xml:space="preserve">Value Research (paid, optional high quality)</w:t>
      </w:r>
    </w:p>
    <w:p>
      <w:pPr>
        <w:pStyle w:val="Compact"/>
        <w:numPr>
          <w:ilvl w:val="0"/>
          <w:numId w:val="1007"/>
        </w:numPr>
      </w:pPr>
      <w:r>
        <w:t xml:space="preserve">Morningstar (paid, premium dataset)</w:t>
      </w:r>
    </w:p>
    <w:p>
      <w:pPr>
        <w:pStyle w:val="Compact"/>
        <w:numPr>
          <w:ilvl w:val="0"/>
          <w:numId w:val="1007"/>
        </w:numPr>
      </w:pPr>
      <w:r>
        <w:t xml:space="preserve">Optional paid APIs: Tickertape API (limited access), Quandl</w:t>
      </w:r>
    </w:p>
    <w:p>
      <w:pPr>
        <w:pStyle w:val="Compact"/>
        <w:numPr>
          <w:ilvl w:val="0"/>
          <w:numId w:val="1007"/>
        </w:numPr>
      </w:pPr>
      <w:r>
        <w:t xml:space="preserve">Macroeconomic data: RBI datasets (free), World Bank / FRED (optional)</w:t>
      </w:r>
    </w:p>
    <w:bookmarkEnd w:id="17"/>
    <w:bookmarkStart w:id="18" w:name="X2ea97bc874d0b64bf9a8b024f5a6a3f03bf10e4"/>
    <w:p>
      <w:pPr>
        <w:pStyle w:val="Heading3"/>
      </w:pPr>
      <w:r>
        <w:t xml:space="preserve">5.2 📊 Feature Engineering &amp; Analytics Layer</w:t>
      </w:r>
    </w:p>
    <w:p>
      <w:pPr>
        <w:pStyle w:val="FirstParagraph"/>
      </w:pPr>
      <w:r>
        <w:rPr>
          <w:b/>
          <w:bCs/>
        </w:rPr>
        <w:t xml:space="preserve">Features</w:t>
      </w:r>
    </w:p>
    <w:p>
      <w:pPr>
        <w:pStyle w:val="Compact"/>
        <w:numPr>
          <w:ilvl w:val="0"/>
          <w:numId w:val="1008"/>
        </w:numPr>
      </w:pPr>
      <w:r>
        <w:t xml:space="preserve">Return calculations: daily, weekly, monthly, rolling returns (critical for MF analysis)</w:t>
      </w:r>
    </w:p>
    <w:p>
      <w:pPr>
        <w:pStyle w:val="Compact"/>
        <w:numPr>
          <w:ilvl w:val="0"/>
          <w:numId w:val="1008"/>
        </w:numPr>
      </w:pPr>
      <w:r>
        <w:t xml:space="preserve">Risk metrics: standard deviation, Sharpe ratio, Sortino ratio, max drawdown</w:t>
      </w:r>
    </w:p>
    <w:p>
      <w:pPr>
        <w:pStyle w:val="Compact"/>
        <w:numPr>
          <w:ilvl w:val="0"/>
          <w:numId w:val="1008"/>
        </w:numPr>
      </w:pPr>
      <w:r>
        <w:t xml:space="preserve">Trend indicators: moving averages (20/50/100/200 DMA), RSI, MACD</w:t>
      </w:r>
    </w:p>
    <w:p>
      <w:pPr>
        <w:pStyle w:val="Compact"/>
        <w:numPr>
          <w:ilvl w:val="0"/>
          <w:numId w:val="1008"/>
        </w:numPr>
      </w:pPr>
      <w:r>
        <w:t xml:space="preserve">Relative strength vs benchmark</w:t>
      </w:r>
    </w:p>
    <w:p>
      <w:pPr>
        <w:pStyle w:val="Compact"/>
        <w:numPr>
          <w:ilvl w:val="0"/>
          <w:numId w:val="1008"/>
        </w:numPr>
      </w:pPr>
      <w:r>
        <w:t xml:space="preserve">Volatility tracking</w:t>
      </w:r>
    </w:p>
    <w:p>
      <w:pPr>
        <w:pStyle w:val="Compact"/>
        <w:numPr>
          <w:ilvl w:val="0"/>
          <w:numId w:val="1008"/>
        </w:numPr>
      </w:pPr>
      <w:r>
        <w:t xml:space="preserve">Correlation matrix across assets</w:t>
      </w:r>
    </w:p>
    <w:p>
      <w:pPr>
        <w:pStyle w:val="Compact"/>
        <w:numPr>
          <w:ilvl w:val="0"/>
          <w:numId w:val="1008"/>
        </w:numPr>
      </w:pPr>
      <w:r>
        <w:t xml:space="preserve">Sector rotation indicators</w:t>
      </w:r>
    </w:p>
    <w:p>
      <w:pPr>
        <w:pStyle w:val="Compact"/>
        <w:numPr>
          <w:ilvl w:val="0"/>
          <w:numId w:val="1008"/>
        </w:numPr>
      </w:pPr>
      <w:r>
        <w:t xml:space="preserve">Liquidity scoring (volume-based)</w:t>
      </w:r>
    </w:p>
    <w:p>
      <w:pPr>
        <w:pStyle w:val="Compact"/>
        <w:numPr>
          <w:ilvl w:val="0"/>
          <w:numId w:val="1008"/>
        </w:numPr>
      </w:pPr>
      <w:r>
        <w:t xml:space="preserve">Fund-specific metrics: consistency score, downside protection, expense-adjusted return</w:t>
      </w:r>
    </w:p>
    <w:p>
      <w:pPr>
        <w:pStyle w:val="Compact"/>
        <w:numPr>
          <w:ilvl w:val="0"/>
          <w:numId w:val="1008"/>
        </w:numPr>
      </w:pPr>
      <w:r>
        <w:t xml:space="preserve">Data feature store (precomputed indicators)</w:t>
      </w:r>
    </w:p>
    <w:p>
      <w:pPr>
        <w:pStyle w:val="FirstParagraph"/>
      </w:pPr>
      <w:r>
        <w:rPr>
          <w:b/>
          <w:bCs/>
        </w:rPr>
        <w:t xml:space="preserve">Dependencies</w:t>
      </w:r>
    </w:p>
    <w:p>
      <w:pPr>
        <w:pStyle w:val="Compact"/>
        <w:numPr>
          <w:ilvl w:val="0"/>
          <w:numId w:val="1009"/>
        </w:numPr>
      </w:pPr>
      <w:r>
        <w:t xml:space="preserve">Python: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,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,</w:t>
      </w:r>
      <w:r>
        <w:t xml:space="preserve"> </w:t>
      </w:r>
      <w:r>
        <w:rPr>
          <w:rStyle w:val="VerbatimChar"/>
        </w:rPr>
        <w:t xml:space="preserve">ta</w:t>
      </w:r>
      <w:r>
        <w:t xml:space="preserve">,</w:t>
      </w:r>
      <w:r>
        <w:t xml:space="preserve"> </w:t>
      </w:r>
      <w:r>
        <w:rPr>
          <w:rStyle w:val="VerbatimChar"/>
        </w:rPr>
        <w:t xml:space="preserve">scipy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statsmodels</w:t>
      </w:r>
    </w:p>
    <w:p>
      <w:pPr>
        <w:pStyle w:val="Compact"/>
        <w:numPr>
          <w:ilvl w:val="0"/>
          <w:numId w:val="1009"/>
        </w:numPr>
      </w:pPr>
      <w:r>
        <w:t xml:space="preserve">Storage: PostgreSQL / TimescaleDB</w:t>
      </w:r>
    </w:p>
    <w:p>
      <w:pPr>
        <w:pStyle w:val="Compact"/>
        <w:numPr>
          <w:ilvl w:val="0"/>
          <w:numId w:val="1009"/>
        </w:numPr>
      </w:pPr>
      <w:r>
        <w:t xml:space="preserve">Cache: Redis</w:t>
      </w:r>
    </w:p>
    <w:bookmarkEnd w:id="18"/>
    <w:bookmarkStart w:id="19" w:name="X015bca7010e4b56401379a39e1abfef960c1e44"/>
    <w:p>
      <w:pPr>
        <w:pStyle w:val="Heading3"/>
      </w:pPr>
      <w:r>
        <w:t xml:space="preserve">5.3 🤖 AI / Signal Engine</w:t>
      </w:r>
    </w:p>
    <w:p>
      <w:pPr>
        <w:pStyle w:val="FirstParagraph"/>
      </w:pPr>
      <w:r>
        <w:rPr>
          <w:b/>
          <w:bCs/>
        </w:rPr>
        <w:t xml:space="preserve">Features</w:t>
      </w:r>
    </w:p>
    <w:p>
      <w:pPr>
        <w:pStyle w:val="Compact"/>
        <w:numPr>
          <w:ilvl w:val="0"/>
          <w:numId w:val="1010"/>
        </w:numPr>
      </w:pPr>
      <w:r>
        <w:t xml:space="preserve">Multi-factor scoring engine (core)</w:t>
      </w:r>
    </w:p>
    <w:p>
      <w:pPr>
        <w:pStyle w:val="Compact"/>
        <w:numPr>
          <w:ilvl w:val="0"/>
          <w:numId w:val="1010"/>
        </w:numPr>
      </w:pPr>
      <w:r>
        <w:t xml:space="preserve">Asset ranking engine (daily)</w:t>
      </w:r>
    </w:p>
    <w:p>
      <w:pPr>
        <w:pStyle w:val="Compact"/>
        <w:numPr>
          <w:ilvl w:val="0"/>
          <w:numId w:val="1010"/>
        </w:numPr>
      </w:pPr>
      <w:r>
        <w:t xml:space="preserve">Signal classification: BUY / HOLD / AVOID</w:t>
      </w:r>
    </w:p>
    <w:p>
      <w:pPr>
        <w:pStyle w:val="Compact"/>
        <w:numPr>
          <w:ilvl w:val="0"/>
          <w:numId w:val="1010"/>
        </w:numPr>
      </w:pPr>
      <w:r>
        <w:t xml:space="preserve">Probability scoring (outperformance likelihood)</w:t>
      </w:r>
    </w:p>
    <w:p>
      <w:pPr>
        <w:pStyle w:val="Compact"/>
        <w:numPr>
          <w:ilvl w:val="0"/>
          <w:numId w:val="1010"/>
        </w:numPr>
      </w:pPr>
      <w:r>
        <w:t xml:space="preserve">Confidence score generation</w:t>
      </w:r>
    </w:p>
    <w:p>
      <w:pPr>
        <w:pStyle w:val="Compact"/>
        <w:numPr>
          <w:ilvl w:val="0"/>
          <w:numId w:val="1010"/>
        </w:numPr>
      </w:pPr>
      <w:r>
        <w:t xml:space="preserve">Market regime detection: Bull / Bear / Sideways, Risk-on / Risk-off</w:t>
      </w:r>
    </w:p>
    <w:p>
      <w:pPr>
        <w:pStyle w:val="Compact"/>
        <w:numPr>
          <w:ilvl w:val="0"/>
          <w:numId w:val="1010"/>
        </w:numPr>
      </w:pPr>
      <w:r>
        <w:t xml:space="preserve">Sector strength ranking</w:t>
      </w:r>
    </w:p>
    <w:p>
      <w:pPr>
        <w:pStyle w:val="Compact"/>
        <w:numPr>
          <w:ilvl w:val="0"/>
          <w:numId w:val="1010"/>
        </w:numPr>
      </w:pPr>
      <w:r>
        <w:t xml:space="preserve">Fund ranking within category</w:t>
      </w:r>
    </w:p>
    <w:p>
      <w:pPr>
        <w:pStyle w:val="Compact"/>
        <w:numPr>
          <w:ilvl w:val="0"/>
          <w:numId w:val="1010"/>
        </w:numPr>
      </w:pPr>
      <w:r>
        <w:t xml:space="preserve">Ensemble model (combine multiple models)</w:t>
      </w:r>
    </w:p>
    <w:p>
      <w:pPr>
        <w:pStyle w:val="Compact"/>
        <w:numPr>
          <w:ilvl w:val="0"/>
          <w:numId w:val="1010"/>
        </w:numPr>
      </w:pPr>
      <w:r>
        <w:t xml:space="preserve">Model retraining pipeline (weekly / monthly)</w:t>
      </w:r>
    </w:p>
    <w:p>
      <w:pPr>
        <w:pStyle w:val="FirstParagraph"/>
      </w:pPr>
      <w:r>
        <w:rPr>
          <w:b/>
          <w:bCs/>
        </w:rPr>
        <w:t xml:space="preserve">Models</w:t>
      </w:r>
    </w:p>
    <w:p>
      <w:pPr>
        <w:pStyle w:val="Compact"/>
        <w:numPr>
          <w:ilvl w:val="0"/>
          <w:numId w:val="1011"/>
        </w:numPr>
      </w:pPr>
      <w:r>
        <w:t xml:space="preserve">Gradient Boosting (primary)</w:t>
      </w:r>
    </w:p>
    <w:p>
      <w:pPr>
        <w:pStyle w:val="Compact"/>
        <w:numPr>
          <w:ilvl w:val="0"/>
          <w:numId w:val="1011"/>
        </w:numPr>
      </w:pPr>
      <w:r>
        <w:t xml:space="preserve">Random Forest</w:t>
      </w:r>
    </w:p>
    <w:p>
      <w:pPr>
        <w:pStyle w:val="Compact"/>
        <w:numPr>
          <w:ilvl w:val="0"/>
          <w:numId w:val="1011"/>
        </w:numPr>
      </w:pPr>
      <w:r>
        <w:t xml:space="preserve">Logistic Regression (baseline)</w:t>
      </w:r>
    </w:p>
    <w:p>
      <w:pPr>
        <w:pStyle w:val="Compact"/>
        <w:numPr>
          <w:ilvl w:val="0"/>
          <w:numId w:val="1011"/>
        </w:numPr>
      </w:pPr>
      <w:r>
        <w:t xml:space="preserve">Optional: LSTM (time-series), XGBoost / LightGBM</w:t>
      </w:r>
    </w:p>
    <w:p>
      <w:pPr>
        <w:pStyle w:val="FirstParagraph"/>
      </w:pPr>
      <w:r>
        <w:rPr>
          <w:b/>
          <w:bCs/>
        </w:rPr>
        <w:t xml:space="preserve">Dependencies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scikit-learn</w:t>
      </w:r>
      <w:r>
        <w:t xml:space="preserve">,</w:t>
      </w:r>
      <w:r>
        <w:t xml:space="preserve"> </w:t>
      </w:r>
      <w:r>
        <w:rPr>
          <w:rStyle w:val="VerbatimChar"/>
        </w:rPr>
        <w:t xml:space="preserve">xgboost</w:t>
      </w:r>
      <w:r>
        <w:t xml:space="preserve">,</w:t>
      </w:r>
      <w:r>
        <w:t xml:space="preserve"> </w:t>
      </w:r>
      <w:r>
        <w:rPr>
          <w:rStyle w:val="VerbatimChar"/>
        </w:rPr>
        <w:t xml:space="preserve">lightgbm</w:t>
      </w:r>
    </w:p>
    <w:p>
      <w:pPr>
        <w:pStyle w:val="Compact"/>
        <w:numPr>
          <w:ilvl w:val="0"/>
          <w:numId w:val="1012"/>
        </w:numPr>
      </w:pPr>
      <w:r>
        <w:t xml:space="preserve">Optional:</w:t>
      </w:r>
      <w:r>
        <w:t xml:space="preserve"> </w:t>
      </w:r>
      <w:r>
        <w:rPr>
          <w:rStyle w:val="VerbatimChar"/>
        </w:rPr>
        <w:t xml:space="preserve">tensorflow</w:t>
      </w:r>
      <w:r>
        <w:t xml:space="preserve">,</w:t>
      </w:r>
      <w:r>
        <w:t xml:space="preserve"> </w:t>
      </w:r>
      <w:r>
        <w:rPr>
          <w:rStyle w:val="VerbatimChar"/>
        </w:rPr>
        <w:t xml:space="preserve">pytorch</w:t>
      </w:r>
    </w:p>
    <w:p>
      <w:pPr>
        <w:pStyle w:val="Compact"/>
        <w:numPr>
          <w:ilvl w:val="0"/>
          <w:numId w:val="1012"/>
        </w:numPr>
      </w:pPr>
      <w:r>
        <w:t xml:space="preserve">Model tracking:</w:t>
      </w:r>
      <w:r>
        <w:t xml:space="preserve"> </w:t>
      </w:r>
      <w:r>
        <w:rPr>
          <w:rStyle w:val="VerbatimChar"/>
        </w:rPr>
        <w:t xml:space="preserve">MLflow</w:t>
      </w:r>
      <w:r>
        <w:t xml:space="preserve"> </w:t>
      </w:r>
      <w:r>
        <w:t xml:space="preserve">(optional but recommended)</w:t>
      </w:r>
    </w:p>
    <w:bookmarkEnd w:id="19"/>
    <w:bookmarkStart w:id="20" w:name="X5edccb0bcb820799ab4df60d5b99f9c7ee5e808"/>
    <w:p>
      <w:pPr>
        <w:pStyle w:val="Heading3"/>
      </w:pPr>
      <w:r>
        <w:t xml:space="preserve">5.4 📈 Recommendation Engine</w:t>
      </w:r>
    </w:p>
    <w:p>
      <w:pPr>
        <w:pStyle w:val="FirstParagraph"/>
      </w:pPr>
      <w:r>
        <w:rPr>
          <w:b/>
          <w:bCs/>
        </w:rPr>
        <w:t xml:space="preserve">Features</w:t>
      </w:r>
    </w:p>
    <w:p>
      <w:pPr>
        <w:pStyle w:val="Compact"/>
        <w:numPr>
          <w:ilvl w:val="0"/>
          <w:numId w:val="1013"/>
        </w:numPr>
      </w:pPr>
      <w:r>
        <w:t xml:space="preserve">Daily top picks: Stocks (Top N), Mutual Funds (Top N per category)</w:t>
      </w:r>
    </w:p>
    <w:p>
      <w:pPr>
        <w:pStyle w:val="Compact"/>
        <w:numPr>
          <w:ilvl w:val="0"/>
          <w:numId w:val="1013"/>
        </w:numPr>
      </w:pPr>
      <w:r>
        <w:t xml:space="preserve">Avoid list: overvalued / high-risk assets</w:t>
      </w:r>
    </w:p>
    <w:p>
      <w:pPr>
        <w:pStyle w:val="Compact"/>
        <w:numPr>
          <w:ilvl w:val="0"/>
          <w:numId w:val="1013"/>
        </w:numPr>
      </w:pPr>
      <w:r>
        <w:t xml:space="preserve">Allocation suggestions: Equity / Debt / Gold split, sector allocation</w:t>
      </w:r>
    </w:p>
    <w:p>
      <w:pPr>
        <w:pStyle w:val="Compact"/>
        <w:numPr>
          <w:ilvl w:val="0"/>
          <w:numId w:val="1013"/>
        </w:numPr>
      </w:pPr>
      <w:r>
        <w:t xml:space="preserve">Time-based signals: entry and exit</w:t>
      </w:r>
    </w:p>
    <w:p>
      <w:pPr>
        <w:pStyle w:val="Compact"/>
        <w:numPr>
          <w:ilvl w:val="0"/>
          <w:numId w:val="1013"/>
        </w:numPr>
      </w:pPr>
      <w:r>
        <w:t xml:space="preserve">Opportunity tagging: Momentum play, Defensive play, Long-term compounder</w:t>
      </w:r>
    </w:p>
    <w:p>
      <w:pPr>
        <w:pStyle w:val="Compact"/>
        <w:numPr>
          <w:ilvl w:val="0"/>
          <w:numId w:val="1013"/>
        </w:numPr>
      </w:pPr>
      <w:r>
        <w:t xml:space="preserve">Risk flags: high volatility, trend reversal warning</w:t>
      </w:r>
    </w:p>
    <w:bookmarkEnd w:id="20"/>
    <w:bookmarkStart w:id="21" w:name="Xfa15d27d3e6162faae90f0d60eedf387aa5091f"/>
    <w:p>
      <w:pPr>
        <w:pStyle w:val="Heading3"/>
      </w:pPr>
      <w:r>
        <w:t xml:space="preserve">5.5 📝 Daily Report Engine (Core Output)</w:t>
      </w:r>
    </w:p>
    <w:p>
      <w:pPr>
        <w:pStyle w:val="FirstParagraph"/>
      </w:pPr>
      <w:r>
        <w:rPr>
          <w:b/>
          <w:bCs/>
        </w:rPr>
        <w:t xml:space="preserve">Features</w:t>
      </w:r>
    </w:p>
    <w:p>
      <w:pPr>
        <w:pStyle w:val="Compact"/>
        <w:numPr>
          <w:ilvl w:val="0"/>
          <w:numId w:val="1014"/>
        </w:numPr>
      </w:pPr>
      <w:r>
        <w:t xml:space="preserve">Automated daily report generation</w:t>
      </w:r>
    </w:p>
    <w:p>
      <w:pPr>
        <w:pStyle w:val="Compact"/>
        <w:numPr>
          <w:ilvl w:val="0"/>
          <w:numId w:val="1014"/>
        </w:numPr>
      </w:pPr>
      <w:r>
        <w:t xml:space="preserve">Report sections: Market overview, Key signals summary, Top opportunities, Avoid / caution list, Sector view, Asset allocation suggestion</w:t>
      </w:r>
    </w:p>
    <w:p>
      <w:pPr>
        <w:pStyle w:val="Compact"/>
        <w:numPr>
          <w:ilvl w:val="0"/>
          <w:numId w:val="1014"/>
        </w:numPr>
      </w:pPr>
      <w:r>
        <w:t xml:space="preserve">Natural-language explanation (AI-generated summaries)</w:t>
      </w:r>
    </w:p>
    <w:p>
      <w:pPr>
        <w:pStyle w:val="Compact"/>
        <w:numPr>
          <w:ilvl w:val="0"/>
          <w:numId w:val="1014"/>
        </w:numPr>
      </w:pPr>
      <w:r>
        <w:t xml:space="preserve">Historical report archive</w:t>
      </w:r>
    </w:p>
    <w:p>
      <w:pPr>
        <w:pStyle w:val="Compact"/>
        <w:numPr>
          <w:ilvl w:val="0"/>
          <w:numId w:val="1014"/>
        </w:numPr>
      </w:pPr>
      <w:r>
        <w:t xml:space="preserve">Export formats: Web view, PDF, Email digest</w:t>
      </w:r>
    </w:p>
    <w:p>
      <w:pPr>
        <w:pStyle w:val="FirstParagraph"/>
      </w:pPr>
      <w:r>
        <w:rPr>
          <w:b/>
          <w:bCs/>
        </w:rPr>
        <w:t xml:space="preserve">Dependencies</w:t>
      </w:r>
    </w:p>
    <w:p>
      <w:pPr>
        <w:pStyle w:val="Compact"/>
        <w:numPr>
          <w:ilvl w:val="0"/>
          <w:numId w:val="1015"/>
        </w:numPr>
      </w:pPr>
      <w:r>
        <w:t xml:space="preserve">LLM API (OpenAI or Anthropic) — optional but powerful</w:t>
      </w:r>
    </w:p>
    <w:p>
      <w:pPr>
        <w:pStyle w:val="Compact"/>
        <w:numPr>
          <w:ilvl w:val="0"/>
          <w:numId w:val="1015"/>
        </w:numPr>
      </w:pPr>
      <w:r>
        <w:t xml:space="preserve">PDF generation:</w:t>
      </w:r>
      <w:r>
        <w:t xml:space="preserve"> </w:t>
      </w:r>
      <w:r>
        <w:rPr>
          <w:rStyle w:val="VerbatimChar"/>
        </w:rPr>
        <w:t xml:space="preserve">reportlab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weasyprint</w:t>
      </w:r>
    </w:p>
    <w:bookmarkEnd w:id="21"/>
    <w:bookmarkStart w:id="22" w:name="X9a7b361f9763a06e93b7ecb208c56fc7692b507"/>
    <w:p>
      <w:pPr>
        <w:pStyle w:val="Heading3"/>
      </w:pPr>
      <w:r>
        <w:t xml:space="preserve">5.6 🖥️ Web Portal (User Interface)</w:t>
      </w:r>
    </w:p>
    <w:p>
      <w:pPr>
        <w:pStyle w:val="FirstParagraph"/>
      </w:pPr>
      <w:r>
        <w:rPr>
          <w:b/>
          <w:bCs/>
        </w:rPr>
        <w:t xml:space="preserve">Features</w:t>
      </w:r>
    </w:p>
    <w:p>
      <w:pPr>
        <w:pStyle w:val="Compact"/>
        <w:numPr>
          <w:ilvl w:val="0"/>
          <w:numId w:val="1016"/>
        </w:numPr>
      </w:pPr>
      <w:r>
        <w:t xml:space="preserve">Dashboard: market status (Risk ON/OFF), top signals of the day, quick recommendations</w:t>
      </w:r>
    </w:p>
    <w:p>
      <w:pPr>
        <w:pStyle w:val="Compact"/>
        <w:numPr>
          <w:ilvl w:val="0"/>
          <w:numId w:val="1016"/>
        </w:numPr>
      </w:pPr>
      <w:r>
        <w:t xml:space="preserve">Asset Explorer: search stocks / funds / ETFs; view AI score, risk metrics, trend indicators</w:t>
      </w:r>
    </w:p>
    <w:p>
      <w:pPr>
        <w:pStyle w:val="Compact"/>
        <w:numPr>
          <w:ilvl w:val="0"/>
          <w:numId w:val="1016"/>
        </w:numPr>
      </w:pPr>
      <w:r>
        <w:t xml:space="preserve">Comparison Tool: stock-vs-stock, fund-vs-fund, asset-vs-benchmark</w:t>
      </w:r>
    </w:p>
    <w:p>
      <w:pPr>
        <w:pStyle w:val="Compact"/>
        <w:numPr>
          <w:ilvl w:val="0"/>
          <w:numId w:val="1016"/>
        </w:numPr>
      </w:pPr>
      <w:r>
        <w:t xml:space="preserve">Signal View: BUY / AVOID signals, historical signal performance</w:t>
      </w:r>
    </w:p>
    <w:p>
      <w:pPr>
        <w:pStyle w:val="Compact"/>
        <w:numPr>
          <w:ilvl w:val="0"/>
          <w:numId w:val="1016"/>
        </w:numPr>
      </w:pPr>
      <w:r>
        <w:t xml:space="preserve">Reports section: daily reports archive, filter by date / asset</w:t>
      </w:r>
    </w:p>
    <w:p>
      <w:pPr>
        <w:pStyle w:val="Compact"/>
        <w:numPr>
          <w:ilvl w:val="0"/>
          <w:numId w:val="1016"/>
        </w:numPr>
      </w:pPr>
      <w:r>
        <w:t xml:space="preserve">Alerts (optional): signal-change alerts, risk alerts</w:t>
      </w:r>
    </w:p>
    <w:p>
      <w:pPr>
        <w:pStyle w:val="FirstParagraph"/>
      </w:pPr>
      <w:r>
        <w:rPr>
          <w:b/>
          <w:bCs/>
        </w:rPr>
        <w:t xml:space="preserve">Tech stack (UI)</w:t>
      </w:r>
    </w:p>
    <w:p>
      <w:pPr>
        <w:pStyle w:val="Compact"/>
        <w:numPr>
          <w:ilvl w:val="0"/>
          <w:numId w:val="1017"/>
        </w:numPr>
      </w:pPr>
      <w:r>
        <w:t xml:space="preserve">React 19 / Next.js 16 (App Router)</w:t>
      </w:r>
    </w:p>
    <w:p>
      <w:pPr>
        <w:pStyle w:val="Compact"/>
        <w:numPr>
          <w:ilvl w:val="0"/>
          <w:numId w:val="1017"/>
        </w:numPr>
      </w:pPr>
      <w:r>
        <w:t xml:space="preserve">Charting:</w:t>
      </w:r>
      <w:r>
        <w:t xml:space="preserve"> </w:t>
      </w:r>
      <w:r>
        <w:rPr>
          <w:rStyle w:val="VerbatimChar"/>
        </w:rPr>
        <w:t xml:space="preserve">recharts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chart.js</w:t>
      </w:r>
      <w:r>
        <w:t xml:space="preserve">, optional TradingView embeds</w:t>
      </w:r>
    </w:p>
    <w:p>
      <w:pPr>
        <w:pStyle w:val="Compact"/>
        <w:numPr>
          <w:ilvl w:val="0"/>
          <w:numId w:val="1017"/>
        </w:numPr>
      </w:pPr>
      <w:r>
        <w:t xml:space="preserve">Design language:</w:t>
      </w:r>
      <w:r>
        <w:t xml:space="preserve"> </w:t>
      </w:r>
      <w:r>
        <w:rPr>
          <w:b/>
          <w:bCs/>
        </w:rPr>
        <w:t xml:space="preserve">Claude-style</w:t>
      </w:r>
      <w:r>
        <w:t xml:space="preserve"> </w:t>
      </w:r>
      <w:r>
        <w:t xml:space="preserve">minimalism (neutral palette, generous whitespace, IBM Plex / Inter typography)</w:t>
      </w:r>
    </w:p>
    <w:p>
      <w:pPr>
        <w:pStyle w:val="Compact"/>
        <w:numPr>
          <w:ilvl w:val="0"/>
          <w:numId w:val="1017"/>
        </w:numPr>
      </w:pPr>
      <w:r>
        <w:t xml:space="preserve">Animated primitives:</w:t>
      </w:r>
      <w:r>
        <w:t xml:space="preserve"> </w:t>
      </w:r>
      <w:r>
        <w:rPr>
          <w:rStyle w:val="VerbatimChar"/>
        </w:rPr>
        <w:t xml:space="preserve">reactbits.dev</w:t>
      </w:r>
    </w:p>
    <w:p>
      <w:pPr>
        <w:pStyle w:val="Compact"/>
        <w:numPr>
          <w:ilvl w:val="0"/>
          <w:numId w:val="1017"/>
        </w:numPr>
      </w:pPr>
      <w:r>
        <w:t xml:space="preserve">Component primitives:</w:t>
      </w:r>
      <w:r>
        <w:t xml:space="preserve"> </w:t>
      </w:r>
      <w:r>
        <w:rPr>
          <w:rStyle w:val="VerbatimChar"/>
        </w:rPr>
        <w:t xml:space="preserve">shadcn/ui</w:t>
      </w:r>
      <w:r>
        <w:t xml:space="preserve"> </w:t>
      </w:r>
      <w:r>
        <w:t xml:space="preserve">(Radix under the hood)</w:t>
      </w:r>
    </w:p>
    <w:p>
      <w:pPr>
        <w:pStyle w:val="Compact"/>
        <w:numPr>
          <w:ilvl w:val="0"/>
          <w:numId w:val="1017"/>
        </w:numPr>
      </w:pPr>
      <w:r>
        <w:t xml:space="preserve">Tailwind CSS v4</w:t>
      </w:r>
    </w:p>
    <w:bookmarkEnd w:id="22"/>
    <w:bookmarkStart w:id="23" w:name="X105950c92a5dcdd93b813e8c3b32d11543c84a8"/>
    <w:p>
      <w:pPr>
        <w:pStyle w:val="Heading3"/>
      </w:pPr>
      <w:r>
        <w:t xml:space="preserve">5.7 ⚙️ Backend &amp; Infrastructure</w:t>
      </w:r>
    </w:p>
    <w:p>
      <w:pPr>
        <w:pStyle w:val="FirstParagraph"/>
      </w:pPr>
      <w:r>
        <w:rPr>
          <w:b/>
          <w:bCs/>
        </w:rPr>
        <w:t xml:space="preserve">Features</w:t>
      </w:r>
    </w:p>
    <w:p>
      <w:pPr>
        <w:pStyle w:val="Compact"/>
        <w:numPr>
          <w:ilvl w:val="0"/>
          <w:numId w:val="1018"/>
        </w:numPr>
      </w:pPr>
      <w:r>
        <w:t xml:space="preserve">REST API layer</w:t>
      </w:r>
    </w:p>
    <w:p>
      <w:pPr>
        <w:pStyle w:val="Compact"/>
        <w:numPr>
          <w:ilvl w:val="0"/>
          <w:numId w:val="1018"/>
        </w:numPr>
      </w:pPr>
      <w:r>
        <w:t xml:space="preserve">Data ingestion scheduler</w:t>
      </w:r>
    </w:p>
    <w:p>
      <w:pPr>
        <w:pStyle w:val="Compact"/>
        <w:numPr>
          <w:ilvl w:val="0"/>
          <w:numId w:val="1018"/>
        </w:numPr>
      </w:pPr>
      <w:r>
        <w:t xml:space="preserve">Signal computation scheduler</w:t>
      </w:r>
    </w:p>
    <w:p>
      <w:pPr>
        <w:pStyle w:val="Compact"/>
        <w:numPr>
          <w:ilvl w:val="0"/>
          <w:numId w:val="1018"/>
        </w:numPr>
      </w:pPr>
      <w:r>
        <w:t xml:space="preserve">Model training pipeline</w:t>
      </w:r>
    </w:p>
    <w:p>
      <w:pPr>
        <w:pStyle w:val="Compact"/>
        <w:numPr>
          <w:ilvl w:val="0"/>
          <w:numId w:val="1018"/>
        </w:numPr>
      </w:pPr>
      <w:r>
        <w:t xml:space="preserve">Caching layer</w:t>
      </w:r>
    </w:p>
    <w:p>
      <w:pPr>
        <w:pStyle w:val="Compact"/>
        <w:numPr>
          <w:ilvl w:val="0"/>
          <w:numId w:val="1018"/>
        </w:numPr>
      </w:pPr>
      <w:r>
        <w:t xml:space="preserve">Logging &amp; monitoring</w:t>
      </w:r>
    </w:p>
    <w:p>
      <w:pPr>
        <w:pStyle w:val="Compact"/>
        <w:numPr>
          <w:ilvl w:val="0"/>
          <w:numId w:val="1018"/>
        </w:numPr>
      </w:pPr>
      <w:r>
        <w:t xml:space="preserve">Role-based access (single user today, future-proofed)</w:t>
      </w:r>
    </w:p>
    <w:p>
      <w:pPr>
        <w:pStyle w:val="FirstParagraph"/>
      </w:pPr>
      <w:r>
        <w:rPr>
          <w:b/>
          <w:bCs/>
        </w:rPr>
        <w:t xml:space="preserve">Dependencies</w:t>
      </w:r>
    </w:p>
    <w:p>
      <w:pPr>
        <w:pStyle w:val="Compact"/>
        <w:numPr>
          <w:ilvl w:val="0"/>
          <w:numId w:val="1019"/>
        </w:numPr>
      </w:pPr>
      <w:r>
        <w:t xml:space="preserve">Backend: FastAPI (ML / analytics service) + Next.js Route Handlers (BFF / portal API)</w:t>
      </w:r>
    </w:p>
    <w:p>
      <w:pPr>
        <w:pStyle w:val="Compact"/>
        <w:numPr>
          <w:ilvl w:val="0"/>
          <w:numId w:val="1019"/>
        </w:numPr>
      </w:pPr>
      <w:r>
        <w:t xml:space="preserve">DB: PostgreSQL (+ TimescaleDB)</w:t>
      </w:r>
    </w:p>
    <w:p>
      <w:pPr>
        <w:pStyle w:val="Compact"/>
        <w:numPr>
          <w:ilvl w:val="0"/>
          <w:numId w:val="1019"/>
        </w:numPr>
      </w:pPr>
      <w:r>
        <w:t xml:space="preserve">Cache: Redis</w:t>
      </w:r>
    </w:p>
    <w:p>
      <w:pPr>
        <w:pStyle w:val="Compact"/>
        <w:numPr>
          <w:ilvl w:val="0"/>
          <w:numId w:val="1019"/>
        </w:numPr>
      </w:pPr>
      <w:r>
        <w:t xml:space="preserve">Scheduler: Cron (dev) / Apache Airflow (prod)</w:t>
      </w:r>
    </w:p>
    <w:p>
      <w:pPr>
        <w:pStyle w:val="Compact"/>
        <w:numPr>
          <w:ilvl w:val="0"/>
          <w:numId w:val="1019"/>
        </w:numPr>
      </w:pPr>
      <w:r>
        <w:t xml:space="preserve">Messaging (optional): Kafka or RabbitMQ</w:t>
      </w:r>
    </w:p>
    <w:p>
      <w:pPr>
        <w:pStyle w:val="Compact"/>
        <w:numPr>
          <w:ilvl w:val="0"/>
          <w:numId w:val="1019"/>
        </w:numPr>
      </w:pPr>
      <w:r>
        <w:t xml:space="preserve">Hosting: AWS / GCP / Azure</w:t>
      </w:r>
    </w:p>
    <w:bookmarkEnd w:id="23"/>
    <w:bookmarkStart w:id="24" w:name="X16e971c8221c73748e34e44405b952dd0f9047d"/>
    <w:p>
      <w:pPr>
        <w:pStyle w:val="Heading3"/>
      </w:pPr>
      <w:r>
        <w:t xml:space="preserve">5.8 🔐 Security &amp; Data Management</w:t>
      </w:r>
    </w:p>
    <w:p>
      <w:pPr>
        <w:pStyle w:val="FirstParagraph"/>
      </w:pPr>
      <w:r>
        <w:rPr>
          <w:b/>
          <w:bCs/>
        </w:rPr>
        <w:t xml:space="preserve">Features</w:t>
      </w:r>
    </w:p>
    <w:p>
      <w:pPr>
        <w:pStyle w:val="Compact"/>
        <w:numPr>
          <w:ilvl w:val="0"/>
          <w:numId w:val="1020"/>
        </w:numPr>
      </w:pPr>
      <w:r>
        <w:t xml:space="preserve">Authentication (JWT, refresh-token rotation)</w:t>
      </w:r>
    </w:p>
    <w:p>
      <w:pPr>
        <w:pStyle w:val="Compact"/>
        <w:numPr>
          <w:ilvl w:val="0"/>
          <w:numId w:val="1020"/>
        </w:numPr>
      </w:pPr>
      <w:r>
        <w:t xml:space="preserve">Secure API access (HTTPS, CORS whitelist, CSRF for cookie auth)</w:t>
      </w:r>
    </w:p>
    <w:p>
      <w:pPr>
        <w:pStyle w:val="Compact"/>
        <w:numPr>
          <w:ilvl w:val="0"/>
          <w:numId w:val="1020"/>
        </w:numPr>
      </w:pPr>
      <w:r>
        <w:t xml:space="preserve">Data encryption at rest and in transit</w:t>
      </w:r>
    </w:p>
    <w:p>
      <w:pPr>
        <w:pStyle w:val="Compact"/>
        <w:numPr>
          <w:ilvl w:val="0"/>
          <w:numId w:val="1020"/>
        </w:numPr>
      </w:pPr>
      <w:r>
        <w:t xml:space="preserve">Backup &amp; recovery (daily snapshots, WAL archiving)</w:t>
      </w:r>
    </w:p>
    <w:p>
      <w:pPr>
        <w:pStyle w:val="Compact"/>
        <w:numPr>
          <w:ilvl w:val="0"/>
          <w:numId w:val="1020"/>
        </w:numPr>
      </w:pPr>
      <w:r>
        <w:t xml:space="preserve">API key management (envelope encryption for third-party keys)</w:t>
      </w:r>
    </w:p>
    <w:p>
      <w:pPr>
        <w:pStyle w:val="Compact"/>
        <w:numPr>
          <w:ilvl w:val="0"/>
          <w:numId w:val="1020"/>
        </w:numPr>
      </w:pPr>
      <w:r>
        <w:t xml:space="preserve">Rate limiting (per-IP, per-user, per-endpoint)</w:t>
      </w:r>
    </w:p>
    <w:bookmarkEnd w:id="24"/>
    <w:bookmarkStart w:id="25" w:name="X3675072692a74c05f632cbeb6951e44b748805d"/>
    <w:p>
      <w:pPr>
        <w:pStyle w:val="Heading3"/>
      </w:pPr>
      <w:r>
        <w:t xml:space="preserve">5.9 📊 Optional Advanced Features (v2+)</w:t>
      </w:r>
    </w:p>
    <w:p>
      <w:pPr>
        <w:pStyle w:val="Compact"/>
        <w:numPr>
          <w:ilvl w:val="0"/>
          <w:numId w:val="1021"/>
        </w:numPr>
      </w:pPr>
      <w:r>
        <w:t xml:space="preserve">Backtesting engine (critical for validation)</w:t>
      </w:r>
    </w:p>
    <w:p>
      <w:pPr>
        <w:pStyle w:val="Compact"/>
        <w:numPr>
          <w:ilvl w:val="0"/>
          <w:numId w:val="1021"/>
        </w:numPr>
      </w:pPr>
      <w:r>
        <w:t xml:space="preserve">Strategy simulation</w:t>
      </w:r>
    </w:p>
    <w:p>
      <w:pPr>
        <w:pStyle w:val="Compact"/>
        <w:numPr>
          <w:ilvl w:val="0"/>
          <w:numId w:val="1021"/>
        </w:numPr>
      </w:pPr>
      <w:r>
        <w:t xml:space="preserve">Portfolio simulation (what-if)</w:t>
      </w:r>
    </w:p>
    <w:p>
      <w:pPr>
        <w:pStyle w:val="Compact"/>
        <w:numPr>
          <w:ilvl w:val="0"/>
          <w:numId w:val="1021"/>
        </w:numPr>
      </w:pPr>
      <w:r>
        <w:t xml:space="preserve">Sentiment analysis (news, social)</w:t>
      </w:r>
    </w:p>
    <w:p>
      <w:pPr>
        <w:pStyle w:val="Compact"/>
        <w:numPr>
          <w:ilvl w:val="0"/>
          <w:numId w:val="1021"/>
        </w:numPr>
      </w:pPr>
      <w:r>
        <w:t xml:space="preserve">Global market linkage (US → India correlation)</w:t>
      </w:r>
    </w:p>
    <w:p>
      <w:pPr>
        <w:pStyle w:val="Compact"/>
        <w:numPr>
          <w:ilvl w:val="0"/>
          <w:numId w:val="1021"/>
        </w:numPr>
      </w:pPr>
      <w:r>
        <w:t xml:space="preserve">Custom rule builder (manual overrides)</w:t>
      </w:r>
    </w:p>
    <w:p>
      <w:pPr>
        <w:pStyle w:val="FirstParagraph"/>
      </w:pPr>
      <w:r>
        <w:rPr>
          <w:b/>
          <w:bCs/>
        </w:rPr>
        <w:t xml:space="preserve">Dependencies</w:t>
      </w:r>
    </w:p>
    <w:p>
      <w:pPr>
        <w:pStyle w:val="Compact"/>
        <w:numPr>
          <w:ilvl w:val="0"/>
          <w:numId w:val="1022"/>
        </w:numPr>
      </w:pPr>
      <w:r>
        <w:t xml:space="preserve">NewsAPI, spaCy, Hugging Face</w:t>
      </w:r>
      <w:r>
        <w:t xml:space="preserve"> </w:t>
      </w:r>
      <w:r>
        <w:rPr>
          <w:rStyle w:val="VerbatimChar"/>
        </w:rPr>
        <w:t xml:space="preserve">transformers</w:t>
      </w:r>
    </w:p>
    <w:bookmarkEnd w:id="25"/>
    <w:bookmarkStart w:id="26" w:name="X36e22c46f61bea6c4e1efd797fe9f43652bb0f8"/>
    <w:p>
      <w:pPr>
        <w:pStyle w:val="Heading3"/>
      </w:pPr>
      <w:r>
        <w:t xml:space="preserve">5.10 💰 API / Cost Summary</w:t>
      </w:r>
    </w:p>
    <w:p>
      <w:pPr>
        <w:pStyle w:val="FirstParagraph"/>
      </w:pPr>
      <w:r>
        <w:rPr>
          <w:b/>
          <w:bCs/>
        </w:rPr>
        <w:t xml:space="preserve">Free (enough for MVP)</w:t>
      </w:r>
    </w:p>
    <w:p>
      <w:pPr>
        <w:pStyle w:val="Compact"/>
        <w:numPr>
          <w:ilvl w:val="0"/>
          <w:numId w:val="1023"/>
        </w:numPr>
      </w:pPr>
      <w:r>
        <w:t xml:space="preserve">NSE / BSE (scraped or public data), AMFI (NAV), RBI / macro data</w:t>
      </w:r>
    </w:p>
    <w:p>
      <w:pPr>
        <w:pStyle w:val="FirstParagraph"/>
      </w:pPr>
      <w:r>
        <w:rPr>
          <w:b/>
          <w:bCs/>
        </w:rPr>
        <w:t xml:space="preserve">Paid (recommended for quality)</w:t>
      </w:r>
    </w:p>
    <w:p>
      <w:pPr>
        <w:pStyle w:val="Compact"/>
        <w:numPr>
          <w:ilvl w:val="0"/>
          <w:numId w:val="1024"/>
        </w:numPr>
      </w:pPr>
      <w:r>
        <w:t xml:space="preserve">Value Research / Morningstar (MF quality)</w:t>
      </w:r>
    </w:p>
    <w:p>
      <w:pPr>
        <w:pStyle w:val="Compact"/>
        <w:numPr>
          <w:ilvl w:val="0"/>
          <w:numId w:val="1024"/>
        </w:numPr>
      </w:pPr>
      <w:r>
        <w:t xml:space="preserve">Quandl (macro + alt datasets)</w:t>
      </w:r>
    </w:p>
    <w:p>
      <w:pPr>
        <w:pStyle w:val="Compact"/>
        <w:numPr>
          <w:ilvl w:val="0"/>
          <w:numId w:val="1024"/>
        </w:numPr>
      </w:pPr>
      <w:r>
        <w:t xml:space="preserve">NewsAPI (sentiment)</w:t>
      </w:r>
    </w:p>
    <w:p>
      <w:pPr>
        <w:pStyle w:val="Compact"/>
        <w:numPr>
          <w:ilvl w:val="0"/>
          <w:numId w:val="1024"/>
        </w:numPr>
      </w:pPr>
      <w:r>
        <w:t xml:space="preserve">LLM API (OpenAI / Anthropic)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c4263559b7ad2752be34f66cbbe2c929bebdd6f"/>
    <w:p>
      <w:pPr>
        <w:pStyle w:val="Heading2"/>
      </w:pPr>
      <w:r>
        <w:t xml:space="preserve">6. Tech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framework</w:t>
            </w:r>
          </w:p>
        </w:tc>
        <w:tc>
          <w:tcPr/>
          <w:p>
            <w:pPr>
              <w:pStyle w:val="Compact"/>
            </w:pPr>
            <w:r>
              <w:t xml:space="preserve">Next.js 16 (App Router, Turbopack)</w:t>
            </w:r>
          </w:p>
        </w:tc>
        <w:tc>
          <w:tcPr/>
          <w:p>
            <w:pPr>
              <w:pStyle w:val="Compact"/>
            </w:pPr>
            <w:r>
              <w:t xml:space="preserve">React 19, server 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TypeScript 5</w:t>
            </w:r>
          </w:p>
        </w:tc>
        <w:tc>
          <w:tcPr/>
          <w:p>
            <w:pPr>
              <w:pStyle w:val="Compact"/>
            </w:pPr>
            <w:r>
              <w:t xml:space="preserve">strict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Styling</w:t>
            </w:r>
          </w:p>
        </w:tc>
        <w:tc>
          <w:tcPr/>
          <w:p>
            <w:pPr>
              <w:pStyle w:val="Compact"/>
            </w:pPr>
            <w:r>
              <w:t xml:space="preserve">Tailwind CSS v4</w:t>
            </w:r>
          </w:p>
        </w:tc>
        <w:tc>
          <w:tcPr/>
          <w:p>
            <w:pPr>
              <w:pStyle w:val="Compact"/>
            </w:pPr>
            <w:r>
              <w:t xml:space="preserve">design tokens via</w:t>
            </w:r>
            <w:r>
              <w:t xml:space="preserve"> </w:t>
            </w:r>
            <w:r>
              <w:rPr>
                <w:rStyle w:val="VerbatimChar"/>
              </w:rPr>
              <w:t xml:space="preserve">@theme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primitives</w:t>
            </w:r>
          </w:p>
        </w:tc>
        <w:tc>
          <w:tcPr/>
          <w:p>
            <w:pPr>
              <w:pStyle w:val="Compact"/>
            </w:pPr>
            <w:r>
              <w:t xml:space="preserve">shadcn/ui + Radix</w:t>
            </w:r>
          </w:p>
        </w:tc>
        <w:tc>
          <w:tcPr/>
          <w:p>
            <w:pPr>
              <w:pStyle w:val="Compact"/>
            </w:pPr>
            <w:r>
              <w:t xml:space="preserve">accessible, owned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Animation</w:t>
            </w:r>
          </w:p>
        </w:tc>
        <w:tc>
          <w:tcPr/>
          <w:p>
            <w:pPr>
              <w:pStyle w:val="Compact"/>
            </w:pPr>
            <w:r>
              <w:t xml:space="preserve">reactbits.dev, Framer Motion</w:t>
            </w:r>
          </w:p>
        </w:tc>
        <w:tc>
          <w:tcPr/>
          <w:p>
            <w:pPr>
              <w:pStyle w:val="Compact"/>
            </w:pPr>
            <w:r>
              <w:t xml:space="preserve">subtle, Claude-style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Charting</w:t>
            </w:r>
          </w:p>
        </w:tc>
        <w:tc>
          <w:tcPr/>
          <w:p>
            <w:pPr>
              <w:pStyle w:val="Compact"/>
            </w:pPr>
            <w:r>
              <w:t xml:space="preserve">recharts (primary), chart.js, TradingView embeds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Zustand</w:t>
            </w:r>
          </w:p>
        </w:tc>
        <w:tc>
          <w:tcPr/>
          <w:p>
            <w:pPr>
              <w:pStyle w:val="Compact"/>
            </w:pPr>
            <w:r>
              <w:t xml:space="preserve">lightweight, no boilerplate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fetching</w:t>
            </w:r>
          </w:p>
        </w:tc>
        <w:tc>
          <w:tcPr/>
          <w:p>
            <w:pPr>
              <w:pStyle w:val="Compact"/>
            </w:pPr>
            <w:r>
              <w:t xml:space="preserve">TanStack Query</w:t>
            </w:r>
          </w:p>
        </w:tc>
        <w:tc>
          <w:tcPr/>
          <w:p>
            <w:pPr>
              <w:pStyle w:val="Compact"/>
            </w:pPr>
            <w:r>
              <w:t xml:space="preserve">caching, retries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Forms</w:t>
            </w:r>
          </w:p>
        </w:tc>
        <w:tc>
          <w:tcPr/>
          <w:p>
            <w:pPr>
              <w:pStyle w:val="Compact"/>
            </w:pPr>
            <w:r>
              <w:t xml:space="preserve">react-hook-form + Zod</w:t>
            </w:r>
          </w:p>
        </w:tc>
        <w:tc>
          <w:tcPr/>
          <w:p>
            <w:pPr>
              <w:pStyle w:val="Compact"/>
            </w:pPr>
            <w:r>
              <w:t xml:space="preserve">schema-first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Icons</w:t>
            </w:r>
          </w:p>
        </w:tc>
        <w:tc>
          <w:tcPr/>
          <w:p>
            <w:pPr>
              <w:pStyle w:val="Compact"/>
            </w:pPr>
            <w:r>
              <w:t xml:space="preserve">lucide-react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Portal backend</w:t>
            </w:r>
          </w:p>
        </w:tc>
        <w:tc>
          <w:tcPr/>
          <w:p>
            <w:pPr>
              <w:pStyle w:val="Compact"/>
            </w:pPr>
            <w:r>
              <w:t xml:space="preserve">Next.js Route Handlers (Node runtime)</w:t>
            </w:r>
          </w:p>
        </w:tc>
        <w:tc>
          <w:tcPr/>
          <w:p>
            <w:pPr>
              <w:pStyle w:val="Compact"/>
            </w:pPr>
            <w:r>
              <w:t xml:space="preserve">BFF 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 backend</w:t>
            </w:r>
          </w:p>
        </w:tc>
        <w:tc>
          <w:tcPr/>
          <w:p>
            <w:pPr>
              <w:pStyle w:val="Compact"/>
            </w:pPr>
            <w:r>
              <w:t xml:space="preserve">FastAPI (Python 3.12)</w:t>
            </w:r>
          </w:p>
        </w:tc>
        <w:tc>
          <w:tcPr/>
          <w:p>
            <w:pPr>
              <w:pStyle w:val="Compact"/>
            </w:pPr>
            <w:r>
              <w:t xml:space="preserve">pandas, numpy, scikit-learn, xgboost, lightgbm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 (portal)</w:t>
            </w:r>
          </w:p>
        </w:tc>
        <w:tc>
          <w:tcPr/>
          <w:p>
            <w:pPr>
              <w:pStyle w:val="Compact"/>
            </w:pPr>
            <w:r>
              <w:t xml:space="preserve">Prisma 7</w:t>
            </w:r>
          </w:p>
        </w:tc>
        <w:tc>
          <w:tcPr/>
          <w:p>
            <w:pPr>
              <w:pStyle w:val="Compact"/>
            </w:pPr>
            <w:r>
              <w:t xml:space="preserve">PostgreSQL adapter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 16 + TimescaleDB</w:t>
            </w:r>
          </w:p>
        </w:tc>
        <w:tc>
          <w:tcPr/>
          <w:p>
            <w:pPr>
              <w:pStyle w:val="Compact"/>
            </w:pPr>
            <w:r>
              <w:t xml:space="preserve">time-series hypertables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Redis 7</w:t>
            </w:r>
          </w:p>
        </w:tc>
        <w:tc>
          <w:tcPr/>
          <w:p>
            <w:pPr>
              <w:pStyle w:val="Compact"/>
            </w:pPr>
            <w:r>
              <w:t xml:space="preserve">feature cache + rate limits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Scheduler</w:t>
            </w:r>
          </w:p>
        </w:tc>
        <w:tc>
          <w:tcPr/>
          <w:p>
            <w:pPr>
              <w:pStyle w:val="Compact"/>
            </w:pPr>
            <w:r>
              <w:t xml:space="preserve">Cron (dev), Apache Airflow (prod)</w:t>
            </w:r>
          </w:p>
        </w:tc>
        <w:tc>
          <w:tcPr/>
          <w:p>
            <w:pPr>
              <w:pStyle w:val="Compact"/>
            </w:pPr>
            <w:r>
              <w:t xml:space="preserve">DAG per data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Messaging</w:t>
            </w:r>
          </w:p>
        </w:tc>
        <w:tc>
          <w:tcPr/>
          <w:p>
            <w:pPr>
              <w:pStyle w:val="Compact"/>
            </w:pPr>
            <w:r>
              <w:t xml:space="preserve">Kafka or RabbitMQ (optional)</w:t>
            </w:r>
          </w:p>
        </w:tc>
        <w:tc>
          <w:tcPr/>
          <w:p>
            <w:pPr>
              <w:pStyle w:val="Compact"/>
            </w:pPr>
            <w:r>
              <w:t xml:space="preserve">event-driven retraining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JWT (access + refresh), bcrypt/argon2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pino + OpenTelemetry + Grafana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weasyprint (primary), reportlab (fallback)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Anthropic (primary), OpenAI (fallback)</w:t>
            </w:r>
          </w:p>
        </w:tc>
        <w:tc>
          <w:tcPr/>
          <w:p>
            <w:pPr>
              <w:pStyle w:val="Compact"/>
            </w:pPr>
            <w:r>
              <w:t xml:space="preserve">report narration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Vitest, Playwright, Pytest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t xml:space="preserve">lint, type-check, tests,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AWS (ECS Fargate + RDS + ElastiCache)</w:t>
            </w:r>
          </w:p>
        </w:tc>
        <w:tc>
          <w:tcPr/>
          <w:p>
            <w:pPr>
              <w:pStyle w:val="Compact"/>
            </w:pPr>
            <w:r>
              <w:t xml:space="preserve">or GCP equivalent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0" w:name="Xb9ae1b5a84aee3cc91195932ee3270dc2aac20d"/>
    <w:p>
      <w:pPr>
        <w:pStyle w:val="Heading2"/>
      </w:pPr>
      <w:r>
        <w:t xml:space="preserve">7. Folder Structure</w:t>
      </w:r>
    </w:p>
    <w:p>
      <w:pPr>
        <w:pStyle w:val="FirstParagraph"/>
      </w:pPr>
      <w:r>
        <w:t xml:space="preserve">The repository follows the client-mandated, feature-segregated layout. This is the canonical structure enforced in lint and review.</w:t>
      </w:r>
    </w:p>
    <w:p>
      <w:pPr>
        <w:pStyle w:val="SourceCode"/>
      </w:pPr>
      <w:r>
        <w:rPr>
          <w:rStyle w:val="VerbatimChar"/>
        </w:rPr>
        <w:t xml:space="preserve">investment/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app/                          # Next.js App Router (Frontend)</w:t>
      </w:r>
      <w:r>
        <w:br/>
      </w:r>
      <w:r>
        <w:rPr>
          <w:rStyle w:val="VerbatimChar"/>
        </w:rPr>
        <w:t xml:space="preserve">│   │   ├── (auth)/</w:t>
      </w:r>
      <w:r>
        <w:br/>
      </w:r>
      <w:r>
        <w:rPr>
          <w:rStyle w:val="VerbatimChar"/>
        </w:rPr>
        <w:t xml:space="preserve">│   │   │   ├── login/</w:t>
      </w:r>
      <w:r>
        <w:br/>
      </w:r>
      <w:r>
        <w:rPr>
          <w:rStyle w:val="VerbatimChar"/>
        </w:rPr>
        <w:t xml:space="preserve">│   │   │   │   └── page.tsx</w:t>
      </w:r>
      <w:r>
        <w:br/>
      </w:r>
      <w:r>
        <w:rPr>
          <w:rStyle w:val="VerbatimChar"/>
        </w:rPr>
        <w:t xml:space="preserve">│   │   │   ├── register/</w:t>
      </w:r>
      <w:r>
        <w:br/>
      </w:r>
      <w:r>
        <w:rPr>
          <w:rStyle w:val="VerbatimChar"/>
        </w:rPr>
        <w:t xml:space="preserve">│   │   │   │   └── page.tsx</w:t>
      </w:r>
      <w:r>
        <w:br/>
      </w:r>
      <w:r>
        <w:rPr>
          <w:rStyle w:val="VerbatimChar"/>
        </w:rPr>
        <w:t xml:space="preserve">│   │   │   └── layout.tsx</w:t>
      </w:r>
      <w:r>
        <w:br/>
      </w:r>
      <w:r>
        <w:rPr>
          <w:rStyle w:val="VerbatimChar"/>
        </w:rPr>
        <w:t xml:space="preserve">│   │   ├── (dashboard)/</w:t>
      </w:r>
      <w:r>
        <w:br/>
      </w:r>
      <w:r>
        <w:rPr>
          <w:rStyle w:val="VerbatimChar"/>
        </w:rPr>
        <w:t xml:space="preserve">│   │   │   ├── dashboard/</w:t>
      </w:r>
      <w:r>
        <w:br/>
      </w:r>
      <w:r>
        <w:rPr>
          <w:rStyle w:val="VerbatimChar"/>
        </w:rPr>
        <w:t xml:space="preserve">│   │   │   │   └── page.tsx</w:t>
      </w:r>
      <w:r>
        <w:br/>
      </w:r>
      <w:r>
        <w:rPr>
          <w:rStyle w:val="VerbatimChar"/>
        </w:rPr>
        <w:t xml:space="preserve">│   │   │   ├── settings/</w:t>
      </w:r>
      <w:r>
        <w:br/>
      </w:r>
      <w:r>
        <w:rPr>
          <w:rStyle w:val="VerbatimChar"/>
        </w:rPr>
        <w:t xml:space="preserve">│   │   │   │   └── page.tsx</w:t>
      </w:r>
      <w:r>
        <w:br/>
      </w:r>
      <w:r>
        <w:rPr>
          <w:rStyle w:val="VerbatimChar"/>
        </w:rPr>
        <w:t xml:space="preserve">│   │   │   └── layout.tsx</w:t>
      </w:r>
      <w:r>
        <w:br/>
      </w:r>
      <w:r>
        <w:rPr>
          <w:rStyle w:val="VerbatimChar"/>
        </w:rPr>
        <w:t xml:space="preserve">│   │   ├── layout.tsx</w:t>
      </w:r>
      <w:r>
        <w:br/>
      </w:r>
      <w:r>
        <w:rPr>
          <w:rStyle w:val="VerbatimChar"/>
        </w:rPr>
        <w:t xml:space="preserve">│   │   ├── page.tsx</w:t>
      </w:r>
      <w:r>
        <w:br/>
      </w:r>
      <w:r>
        <w:rPr>
          <w:rStyle w:val="VerbatimChar"/>
        </w:rPr>
        <w:t xml:space="preserve">│   │   └── globals.css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backend/                      # Backend Layer (API Logic)</w:t>
      </w:r>
      <w:r>
        <w:br/>
      </w:r>
      <w:r>
        <w:rPr>
          <w:rStyle w:val="VerbatimChar"/>
        </w:rPr>
        <w:t xml:space="preserve">│   │   ├── api/                      # Route handlers (thin)</w:t>
      </w:r>
      <w:r>
        <w:br/>
      </w:r>
      <w:r>
        <w:rPr>
          <w:rStyle w:val="VerbatimChar"/>
        </w:rPr>
        <w:t xml:space="preserve">│   │   │   ├── auth/route.ts</w:t>
      </w:r>
      <w:r>
        <w:br/>
      </w:r>
      <w:r>
        <w:rPr>
          <w:rStyle w:val="VerbatimChar"/>
        </w:rPr>
        <w:t xml:space="preserve">│   │   │   ├── users/route.ts</w:t>
      </w:r>
      <w:r>
        <w:br/>
      </w:r>
      <w:r>
        <w:rPr>
          <w:rStyle w:val="VerbatimChar"/>
        </w:rPr>
        <w:t xml:space="preserve">│   │   │   ├── assets/route.ts</w:t>
      </w:r>
      <w:r>
        <w:br/>
      </w:r>
      <w:r>
        <w:rPr>
          <w:rStyle w:val="VerbatimChar"/>
        </w:rPr>
        <w:t xml:space="preserve">│   │   │   ├── signals/route.ts</w:t>
      </w:r>
      <w:r>
        <w:br/>
      </w:r>
      <w:r>
        <w:rPr>
          <w:rStyle w:val="VerbatimChar"/>
        </w:rPr>
        <w:t xml:space="preserve">│   │   │   ├── reports/route.ts</w:t>
      </w:r>
      <w:r>
        <w:br/>
      </w:r>
      <w:r>
        <w:rPr>
          <w:rStyle w:val="VerbatimChar"/>
        </w:rPr>
        <w:t xml:space="preserve">│   │   │   ├── alerts/route.ts</w:t>
      </w:r>
      <w:r>
        <w:br/>
      </w:r>
      <w:r>
        <w:rPr>
          <w:rStyle w:val="VerbatimChar"/>
        </w:rPr>
        <w:t xml:space="preserve">│   │   │   └── middleware.ts</w:t>
      </w:r>
      <w:r>
        <w:br/>
      </w:r>
      <w:r>
        <w:rPr>
          <w:rStyle w:val="VerbatimChar"/>
        </w:rPr>
        <w:t xml:space="preserve">│   │   ├── services/                 # Business Logic</w:t>
      </w:r>
      <w:r>
        <w:br/>
      </w:r>
      <w:r>
        <w:rPr>
          <w:rStyle w:val="VerbatimChar"/>
        </w:rPr>
        <w:t xml:space="preserve">│   │   │   ├── auth.service.ts</w:t>
      </w:r>
      <w:r>
        <w:br/>
      </w:r>
      <w:r>
        <w:rPr>
          <w:rStyle w:val="VerbatimChar"/>
        </w:rPr>
        <w:t xml:space="preserve">│   │   │   ├── user.service.ts</w:t>
      </w:r>
      <w:r>
        <w:br/>
      </w:r>
      <w:r>
        <w:rPr>
          <w:rStyle w:val="VerbatimChar"/>
        </w:rPr>
        <w:t xml:space="preserve">│   │   │   ├── asset.service.ts</w:t>
      </w:r>
      <w:r>
        <w:br/>
      </w:r>
      <w:r>
        <w:rPr>
          <w:rStyle w:val="VerbatimChar"/>
        </w:rPr>
        <w:t xml:space="preserve">│   │   │   ├── signal.service.ts</w:t>
      </w:r>
      <w:r>
        <w:br/>
      </w:r>
      <w:r>
        <w:rPr>
          <w:rStyle w:val="VerbatimChar"/>
        </w:rPr>
        <w:t xml:space="preserve">│   │   │   ├── report.service.ts</w:t>
      </w:r>
      <w:r>
        <w:br/>
      </w:r>
      <w:r>
        <w:rPr>
          <w:rStyle w:val="VerbatimChar"/>
        </w:rPr>
        <w:t xml:space="preserve">│   │   │   ├── alert.service.ts</w:t>
      </w:r>
      <w:r>
        <w:br/>
      </w:r>
      <w:r>
        <w:rPr>
          <w:rStyle w:val="VerbatimChar"/>
        </w:rPr>
        <w:t xml:space="preserve">│   │   │   └── email.service.ts</w:t>
      </w:r>
      <w:r>
        <w:br/>
      </w:r>
      <w:r>
        <w:rPr>
          <w:rStyle w:val="VerbatimChar"/>
        </w:rPr>
        <w:t xml:space="preserve">│   │   ├── repositories/             # Data Access</w:t>
      </w:r>
      <w:r>
        <w:br/>
      </w:r>
      <w:r>
        <w:rPr>
          <w:rStyle w:val="VerbatimChar"/>
        </w:rPr>
        <w:t xml:space="preserve">│   │   │   ├── auth.repository.ts</w:t>
      </w:r>
      <w:r>
        <w:br/>
      </w:r>
      <w:r>
        <w:rPr>
          <w:rStyle w:val="VerbatimChar"/>
        </w:rPr>
        <w:t xml:space="preserve">│   │   │   ├── user.repository.ts</w:t>
      </w:r>
      <w:r>
        <w:br/>
      </w:r>
      <w:r>
        <w:rPr>
          <w:rStyle w:val="VerbatimChar"/>
        </w:rPr>
        <w:t xml:space="preserve">│   │   │   ├── asset.repository.ts</w:t>
      </w:r>
      <w:r>
        <w:br/>
      </w:r>
      <w:r>
        <w:rPr>
          <w:rStyle w:val="VerbatimChar"/>
        </w:rPr>
        <w:t xml:space="preserve">│   │   │   ├── signal.repository.ts</w:t>
      </w:r>
      <w:r>
        <w:br/>
      </w:r>
      <w:r>
        <w:rPr>
          <w:rStyle w:val="VerbatimChar"/>
        </w:rPr>
        <w:t xml:space="preserve">│   │   │   └── report.repository.ts</w:t>
      </w:r>
      <w:r>
        <w:br/>
      </w:r>
      <w:r>
        <w:rPr>
          <w:rStyle w:val="VerbatimChar"/>
        </w:rPr>
        <w:t xml:space="preserve">│   │   ├── database/</w:t>
      </w:r>
      <w:r>
        <w:br/>
      </w:r>
      <w:r>
        <w:rPr>
          <w:rStyle w:val="VerbatimChar"/>
        </w:rPr>
        <w:t xml:space="preserve">│   │   │   ├── prisma/</w:t>
      </w:r>
      <w:r>
        <w:br/>
      </w:r>
      <w:r>
        <w:rPr>
          <w:rStyle w:val="VerbatimChar"/>
        </w:rPr>
        <w:t xml:space="preserve">│   │   │   │   ├── schema.prisma</w:t>
      </w:r>
      <w:r>
        <w:br/>
      </w:r>
      <w:r>
        <w:rPr>
          <w:rStyle w:val="VerbatimChar"/>
        </w:rPr>
        <w:t xml:space="preserve">│   │   │   │   └── migrations/</w:t>
      </w:r>
      <w:r>
        <w:br/>
      </w:r>
      <w:r>
        <w:rPr>
          <w:rStyle w:val="VerbatimChar"/>
        </w:rPr>
        <w:t xml:space="preserve">│   │   │   ├── client.ts</w:t>
      </w:r>
      <w:r>
        <w:br/>
      </w:r>
      <w:r>
        <w:rPr>
          <w:rStyle w:val="VerbatimChar"/>
        </w:rPr>
        <w:t xml:space="preserve">│   │   │   └── seed.ts</w:t>
      </w:r>
      <w:r>
        <w:br/>
      </w:r>
      <w:r>
        <w:rPr>
          <w:rStyle w:val="VerbatimChar"/>
        </w:rPr>
        <w:t xml:space="preserve">│   │   ├── validators/</w:t>
      </w:r>
      <w:r>
        <w:br/>
      </w:r>
      <w:r>
        <w:rPr>
          <w:rStyle w:val="VerbatimChar"/>
        </w:rPr>
        <w:t xml:space="preserve">│   │   │   ├── auth.validator.ts</w:t>
      </w:r>
      <w:r>
        <w:br/>
      </w:r>
      <w:r>
        <w:rPr>
          <w:rStyle w:val="VerbatimChar"/>
        </w:rPr>
        <w:t xml:space="preserve">│   │   │   ├── user.validator.ts</w:t>
      </w:r>
      <w:r>
        <w:br/>
      </w:r>
      <w:r>
        <w:rPr>
          <w:rStyle w:val="VerbatimChar"/>
        </w:rPr>
        <w:t xml:space="preserve">│   │   │   ├── asset.validator.ts</w:t>
      </w:r>
      <w:r>
        <w:br/>
      </w:r>
      <w:r>
        <w:rPr>
          <w:rStyle w:val="VerbatimChar"/>
        </w:rPr>
        <w:t xml:space="preserve">│   │   │   └── signal.validator.ts</w:t>
      </w:r>
      <w:r>
        <w:br/>
      </w:r>
      <w:r>
        <w:rPr>
          <w:rStyle w:val="VerbatimChar"/>
        </w:rPr>
        <w:t xml:space="preserve">│   │   └── utils/</w:t>
      </w:r>
      <w:r>
        <w:br/>
      </w:r>
      <w:r>
        <w:rPr>
          <w:rStyle w:val="VerbatimChar"/>
        </w:rPr>
        <w:t xml:space="preserve">│   │       ├── jwt.util.ts</w:t>
      </w:r>
      <w:r>
        <w:br/>
      </w:r>
      <w:r>
        <w:rPr>
          <w:rStyle w:val="VerbatimChar"/>
        </w:rPr>
        <w:t xml:space="preserve">│   │       ├── hash.util.ts</w:t>
      </w:r>
      <w:r>
        <w:br/>
      </w:r>
      <w:r>
        <w:rPr>
          <w:rStyle w:val="VerbatimChar"/>
        </w:rPr>
        <w:t xml:space="preserve">│   │       └── error-handler.util.ts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frontend/                     # Frontend-Specific Logic</w:t>
      </w:r>
      <w:r>
        <w:br/>
      </w:r>
      <w:r>
        <w:rPr>
          <w:rStyle w:val="VerbatimChar"/>
        </w:rPr>
        <w:t xml:space="preserve">│   │   ├── components/</w:t>
      </w:r>
      <w:r>
        <w:br/>
      </w:r>
      <w:r>
        <w:rPr>
          <w:rStyle w:val="VerbatimChar"/>
        </w:rPr>
        <w:t xml:space="preserve">│   │   │   ├── ui/                   # shadcn + reactbits primitives</w:t>
      </w:r>
      <w:r>
        <w:br/>
      </w:r>
      <w:r>
        <w:rPr>
          <w:rStyle w:val="VerbatimChar"/>
        </w:rPr>
        <w:t xml:space="preserve">│   │   │   │   ├── Button.tsx</w:t>
      </w:r>
      <w:r>
        <w:br/>
      </w:r>
      <w:r>
        <w:rPr>
          <w:rStyle w:val="VerbatimChar"/>
        </w:rPr>
        <w:t xml:space="preserve">│   │   │   │   ├── Input.tsx</w:t>
      </w:r>
      <w:r>
        <w:br/>
      </w:r>
      <w:r>
        <w:rPr>
          <w:rStyle w:val="VerbatimChar"/>
        </w:rPr>
        <w:t xml:space="preserve">│   │   │   │   ├── Modal.tsx</w:t>
      </w:r>
      <w:r>
        <w:br/>
      </w:r>
      <w:r>
        <w:rPr>
          <w:rStyle w:val="VerbatimChar"/>
        </w:rPr>
        <w:t xml:space="preserve">│   │   │   │   └── Card.tsx</w:t>
      </w:r>
      <w:r>
        <w:br/>
      </w:r>
      <w:r>
        <w:rPr>
          <w:rStyle w:val="VerbatimChar"/>
        </w:rPr>
        <w:t xml:space="preserve">│   │   │   ├── features/</w:t>
      </w:r>
      <w:r>
        <w:br/>
      </w:r>
      <w:r>
        <w:rPr>
          <w:rStyle w:val="VerbatimChar"/>
        </w:rPr>
        <w:t xml:space="preserve">│   │   │   │   ├── auth/</w:t>
      </w:r>
      <w:r>
        <w:br/>
      </w:r>
      <w:r>
        <w:rPr>
          <w:rStyle w:val="VerbatimChar"/>
        </w:rPr>
        <w:t xml:space="preserve">│   │   │   │   │   ├── LoginForm.tsx</w:t>
      </w:r>
      <w:r>
        <w:br/>
      </w:r>
      <w:r>
        <w:rPr>
          <w:rStyle w:val="VerbatimChar"/>
        </w:rPr>
        <w:t xml:space="preserve">│   │   │   │   │   └── RegisterForm.tsx</w:t>
      </w:r>
      <w:r>
        <w:br/>
      </w:r>
      <w:r>
        <w:rPr>
          <w:rStyle w:val="VerbatimChar"/>
        </w:rPr>
        <w:t xml:space="preserve">│   │   │   │   ├── dashboard/</w:t>
      </w:r>
      <w:r>
        <w:br/>
      </w:r>
      <w:r>
        <w:rPr>
          <w:rStyle w:val="VerbatimChar"/>
        </w:rPr>
        <w:t xml:space="preserve">│   │   │   │   │   ├── StatsCard.tsx</w:t>
      </w:r>
      <w:r>
        <w:br/>
      </w:r>
      <w:r>
        <w:rPr>
          <w:rStyle w:val="VerbatimChar"/>
        </w:rPr>
        <w:t xml:space="preserve">│   │   │   │   │   ├── MarketRegimeBadge.tsx</w:t>
      </w:r>
      <w:r>
        <w:br/>
      </w:r>
      <w:r>
        <w:rPr>
          <w:rStyle w:val="VerbatimChar"/>
        </w:rPr>
        <w:t xml:space="preserve">│   │   │   │   │   └── TopSignalsTable.tsx</w:t>
      </w:r>
      <w:r>
        <w:br/>
      </w:r>
      <w:r>
        <w:rPr>
          <w:rStyle w:val="VerbatimChar"/>
        </w:rPr>
        <w:t xml:space="preserve">│   │   │   │   ├── assets/</w:t>
      </w:r>
      <w:r>
        <w:br/>
      </w:r>
      <w:r>
        <w:rPr>
          <w:rStyle w:val="VerbatimChar"/>
        </w:rPr>
        <w:t xml:space="preserve">│   │   │   │   │   ├── AssetSearch.tsx</w:t>
      </w:r>
      <w:r>
        <w:br/>
      </w:r>
      <w:r>
        <w:rPr>
          <w:rStyle w:val="VerbatimChar"/>
        </w:rPr>
        <w:t xml:space="preserve">│   │   │   │   │   ├── AssetDetailCard.tsx</w:t>
      </w:r>
      <w:r>
        <w:br/>
      </w:r>
      <w:r>
        <w:rPr>
          <w:rStyle w:val="VerbatimChar"/>
        </w:rPr>
        <w:t xml:space="preserve">│   │   │   │   │   └── PriceChart.tsx</w:t>
      </w:r>
      <w:r>
        <w:br/>
      </w:r>
      <w:r>
        <w:rPr>
          <w:rStyle w:val="VerbatimChar"/>
        </w:rPr>
        <w:t xml:space="preserve">│   │   │   │   ├── signals/</w:t>
      </w:r>
      <w:r>
        <w:br/>
      </w:r>
      <w:r>
        <w:rPr>
          <w:rStyle w:val="VerbatimChar"/>
        </w:rPr>
        <w:t xml:space="preserve">│   │   │   │   │   ├── SignalBadge.tsx</w:t>
      </w:r>
      <w:r>
        <w:br/>
      </w:r>
      <w:r>
        <w:rPr>
          <w:rStyle w:val="VerbatimChar"/>
        </w:rPr>
        <w:t xml:space="preserve">│   │   │   │   │   └── SignalHistory.tsx</w:t>
      </w:r>
      <w:r>
        <w:br/>
      </w:r>
      <w:r>
        <w:rPr>
          <w:rStyle w:val="VerbatimChar"/>
        </w:rPr>
        <w:t xml:space="preserve">│   │   │   │   ├── reports/</w:t>
      </w:r>
      <w:r>
        <w:br/>
      </w:r>
      <w:r>
        <w:rPr>
          <w:rStyle w:val="VerbatimChar"/>
        </w:rPr>
        <w:t xml:space="preserve">│   │   │   │   │   ├── ReportViewer.tsx</w:t>
      </w:r>
      <w:r>
        <w:br/>
      </w:r>
      <w:r>
        <w:rPr>
          <w:rStyle w:val="VerbatimChar"/>
        </w:rPr>
        <w:t xml:space="preserve">│   │   │   │   │   └── ReportArchive.tsx</w:t>
      </w:r>
      <w:r>
        <w:br/>
      </w:r>
      <w:r>
        <w:rPr>
          <w:rStyle w:val="VerbatimChar"/>
        </w:rPr>
        <w:t xml:space="preserve">│   │   │   │   └── compare/</w:t>
      </w:r>
      <w:r>
        <w:br/>
      </w:r>
      <w:r>
        <w:rPr>
          <w:rStyle w:val="VerbatimChar"/>
        </w:rPr>
        <w:t xml:space="preserve">│   │   │   │       └── CompareChart.tsx</w:t>
      </w:r>
      <w:r>
        <w:br/>
      </w:r>
      <w:r>
        <w:rPr>
          <w:rStyle w:val="VerbatimChar"/>
        </w:rPr>
        <w:t xml:space="preserve">│   │   │   └── layout/</w:t>
      </w:r>
      <w:r>
        <w:br/>
      </w:r>
      <w:r>
        <w:rPr>
          <w:rStyle w:val="VerbatimChar"/>
        </w:rPr>
        <w:t xml:space="preserve">│   │   │       ├── Header.tsx</w:t>
      </w:r>
      <w:r>
        <w:br/>
      </w:r>
      <w:r>
        <w:rPr>
          <w:rStyle w:val="VerbatimChar"/>
        </w:rPr>
        <w:t xml:space="preserve">│   │   │       ├── Sidebar.tsx</w:t>
      </w:r>
      <w:r>
        <w:br/>
      </w:r>
      <w:r>
        <w:rPr>
          <w:rStyle w:val="VerbatimChar"/>
        </w:rPr>
        <w:t xml:space="preserve">│   │   │       └── Footer.tsx</w:t>
      </w:r>
      <w:r>
        <w:br/>
      </w:r>
      <w:r>
        <w:rPr>
          <w:rStyle w:val="VerbatimChar"/>
        </w:rPr>
        <w:t xml:space="preserve">│   │   ├── hooks/</w:t>
      </w:r>
      <w:r>
        <w:br/>
      </w:r>
      <w:r>
        <w:rPr>
          <w:rStyle w:val="VerbatimChar"/>
        </w:rPr>
        <w:t xml:space="preserve">│   │   │   ├── useAuth.ts</w:t>
      </w:r>
      <w:r>
        <w:br/>
      </w:r>
      <w:r>
        <w:rPr>
          <w:rStyle w:val="VerbatimChar"/>
        </w:rPr>
        <w:t xml:space="preserve">│   │   │   ├── useUser.ts</w:t>
      </w:r>
      <w:r>
        <w:br/>
      </w:r>
      <w:r>
        <w:rPr>
          <w:rStyle w:val="VerbatimChar"/>
        </w:rPr>
        <w:t xml:space="preserve">│   │   │   ├── useAssets.ts</w:t>
      </w:r>
      <w:r>
        <w:br/>
      </w:r>
      <w:r>
        <w:rPr>
          <w:rStyle w:val="VerbatimChar"/>
        </w:rPr>
        <w:t xml:space="preserve">│   │   │   ├── useSignals.ts</w:t>
      </w:r>
      <w:r>
        <w:br/>
      </w:r>
      <w:r>
        <w:rPr>
          <w:rStyle w:val="VerbatimChar"/>
        </w:rPr>
        <w:t xml:space="preserve">│   │   │   └── useReports.ts</w:t>
      </w:r>
      <w:r>
        <w:br/>
      </w:r>
      <w:r>
        <w:rPr>
          <w:rStyle w:val="VerbatimChar"/>
        </w:rPr>
        <w:t xml:space="preserve">│   │   ├── store/</w:t>
      </w:r>
      <w:r>
        <w:br/>
      </w:r>
      <w:r>
        <w:rPr>
          <w:rStyle w:val="VerbatimChar"/>
        </w:rPr>
        <w:t xml:space="preserve">│   │   │   ├── authStore.ts</w:t>
      </w:r>
      <w:r>
        <w:br/>
      </w:r>
      <w:r>
        <w:rPr>
          <w:rStyle w:val="VerbatimChar"/>
        </w:rPr>
        <w:t xml:space="preserve">│   │   │   ├── userStore.ts</w:t>
      </w:r>
      <w:r>
        <w:br/>
      </w:r>
      <w:r>
        <w:rPr>
          <w:rStyle w:val="VerbatimChar"/>
        </w:rPr>
        <w:t xml:space="preserve">│   │   │   └── appStore.ts</w:t>
      </w:r>
      <w:r>
        <w:br/>
      </w:r>
      <w:r>
        <w:rPr>
          <w:rStyle w:val="VerbatimChar"/>
        </w:rPr>
        <w:t xml:space="preserve">│   │   ├── api/</w:t>
      </w:r>
      <w:r>
        <w:br/>
      </w:r>
      <w:r>
        <w:rPr>
          <w:rStyle w:val="VerbatimChar"/>
        </w:rPr>
        <w:t xml:space="preserve">│   │   │   ├── client.ts             # Axios instance + interceptors</w:t>
      </w:r>
      <w:r>
        <w:br/>
      </w:r>
      <w:r>
        <w:rPr>
          <w:rStyle w:val="VerbatimChar"/>
        </w:rPr>
        <w:t xml:space="preserve">│   │   │   ├── endpoints/</w:t>
      </w:r>
      <w:r>
        <w:br/>
      </w:r>
      <w:r>
        <w:rPr>
          <w:rStyle w:val="VerbatimChar"/>
        </w:rPr>
        <w:t xml:space="preserve">│   │   │   │   ├── auth.api.ts</w:t>
      </w:r>
      <w:r>
        <w:br/>
      </w:r>
      <w:r>
        <w:rPr>
          <w:rStyle w:val="VerbatimChar"/>
        </w:rPr>
        <w:t xml:space="preserve">│   │   │   │   ├── users.api.ts</w:t>
      </w:r>
      <w:r>
        <w:br/>
      </w:r>
      <w:r>
        <w:rPr>
          <w:rStyle w:val="VerbatimChar"/>
        </w:rPr>
        <w:t xml:space="preserve">│   │   │   │   ├── assets.api.ts</w:t>
      </w:r>
      <w:r>
        <w:br/>
      </w:r>
      <w:r>
        <w:rPr>
          <w:rStyle w:val="VerbatimChar"/>
        </w:rPr>
        <w:t xml:space="preserve">│   │   │   │   ├── signals.api.ts</w:t>
      </w:r>
      <w:r>
        <w:br/>
      </w:r>
      <w:r>
        <w:rPr>
          <w:rStyle w:val="VerbatimChar"/>
        </w:rPr>
        <w:t xml:space="preserve">│   │   │   │   ├── reports.api.ts</w:t>
      </w:r>
      <w:r>
        <w:br/>
      </w:r>
      <w:r>
        <w:rPr>
          <w:rStyle w:val="VerbatimChar"/>
        </w:rPr>
        <w:t xml:space="preserve">│   │   │   │   └── alerts.api.ts</w:t>
      </w:r>
      <w:r>
        <w:br/>
      </w:r>
      <w:r>
        <w:rPr>
          <w:rStyle w:val="VerbatimChar"/>
        </w:rPr>
        <w:t xml:space="preserve">│   │   │   └── types/</w:t>
      </w:r>
      <w:r>
        <w:br/>
      </w:r>
      <w:r>
        <w:rPr>
          <w:rStyle w:val="VerbatimChar"/>
        </w:rPr>
        <w:t xml:space="preserve">│   │   │       ├── auth.types.ts</w:t>
      </w:r>
      <w:r>
        <w:br/>
      </w:r>
      <w:r>
        <w:rPr>
          <w:rStyle w:val="VerbatimChar"/>
        </w:rPr>
        <w:t xml:space="preserve">│   │   │       ├── user.types.ts</w:t>
      </w:r>
      <w:r>
        <w:br/>
      </w:r>
      <w:r>
        <w:rPr>
          <w:rStyle w:val="VerbatimChar"/>
        </w:rPr>
        <w:t xml:space="preserve">│   │   │       ├── asset.types.ts</w:t>
      </w:r>
      <w:r>
        <w:br/>
      </w:r>
      <w:r>
        <w:rPr>
          <w:rStyle w:val="VerbatimChar"/>
        </w:rPr>
        <w:t xml:space="preserve">│   │   │       ├── signal.types.ts</w:t>
      </w:r>
      <w:r>
        <w:br/>
      </w:r>
      <w:r>
        <w:rPr>
          <w:rStyle w:val="VerbatimChar"/>
        </w:rPr>
        <w:t xml:space="preserve">│   │   │       └── report.types.ts</w:t>
      </w:r>
      <w:r>
        <w:br/>
      </w:r>
      <w:r>
        <w:rPr>
          <w:rStyle w:val="VerbatimChar"/>
        </w:rPr>
        <w:t xml:space="preserve">│   │   └── utils/</w:t>
      </w:r>
      <w:r>
        <w:br/>
      </w:r>
      <w:r>
        <w:rPr>
          <w:rStyle w:val="VerbatimChar"/>
        </w:rPr>
        <w:t xml:space="preserve">│   │       ├── formatters.ts</w:t>
      </w:r>
      <w:r>
        <w:br/>
      </w:r>
      <w:r>
        <w:rPr>
          <w:rStyle w:val="VerbatimChar"/>
        </w:rPr>
        <w:t xml:space="preserve">│   │       ├── validators.ts</w:t>
      </w:r>
      <w:r>
        <w:br/>
      </w:r>
      <w:r>
        <w:rPr>
          <w:rStyle w:val="VerbatimChar"/>
        </w:rPr>
        <w:t xml:space="preserve">│   │       └── constants.ts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shared/</w:t>
      </w:r>
      <w:r>
        <w:br/>
      </w:r>
      <w:r>
        <w:rPr>
          <w:rStyle w:val="VerbatimChar"/>
        </w:rPr>
        <w:t xml:space="preserve">│   │   ├── types/</w:t>
      </w:r>
      <w:r>
        <w:br/>
      </w:r>
      <w:r>
        <w:rPr>
          <w:rStyle w:val="VerbatimChar"/>
        </w:rPr>
        <w:t xml:space="preserve">│   │   │   ├── user.types.ts</w:t>
      </w:r>
      <w:r>
        <w:br/>
      </w:r>
      <w:r>
        <w:rPr>
          <w:rStyle w:val="VerbatimChar"/>
        </w:rPr>
        <w:t xml:space="preserve">│   │   │   ├── asset.types.ts</w:t>
      </w:r>
      <w:r>
        <w:br/>
      </w:r>
      <w:r>
        <w:rPr>
          <w:rStyle w:val="VerbatimChar"/>
        </w:rPr>
        <w:t xml:space="preserve">│   │   │   ├── signal.types.ts</w:t>
      </w:r>
      <w:r>
        <w:br/>
      </w:r>
      <w:r>
        <w:rPr>
          <w:rStyle w:val="VerbatimChar"/>
        </w:rPr>
        <w:t xml:space="preserve">│   │   │   └── common.types.ts</w:t>
      </w:r>
      <w:r>
        <w:br/>
      </w:r>
      <w:r>
        <w:rPr>
          <w:rStyle w:val="VerbatimChar"/>
        </w:rPr>
        <w:t xml:space="preserve">│   │   ├── constants/</w:t>
      </w:r>
      <w:r>
        <w:br/>
      </w:r>
      <w:r>
        <w:rPr>
          <w:rStyle w:val="VerbatimChar"/>
        </w:rPr>
        <w:t xml:space="preserve">│   │   │   ├── routes.ts</w:t>
      </w:r>
      <w:r>
        <w:br/>
      </w:r>
      <w:r>
        <w:rPr>
          <w:rStyle w:val="VerbatimChar"/>
        </w:rPr>
        <w:t xml:space="preserve">│   │   │   └── errors.ts</w:t>
      </w:r>
      <w:r>
        <w:br/>
      </w:r>
      <w:r>
        <w:rPr>
          <w:rStyle w:val="VerbatimChar"/>
        </w:rPr>
        <w:t xml:space="preserve">│   │   └── utils/</w:t>
      </w:r>
      <w:r>
        <w:br/>
      </w:r>
      <w:r>
        <w:rPr>
          <w:rStyle w:val="VerbatimChar"/>
        </w:rPr>
        <w:t xml:space="preserve">│   │       └── common.util.ts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config/</w:t>
      </w:r>
      <w:r>
        <w:br/>
      </w:r>
      <w:r>
        <w:rPr>
          <w:rStyle w:val="VerbatimChar"/>
        </w:rPr>
        <w:t xml:space="preserve">│       ├── env.ts                    # zod-validated env</w:t>
      </w:r>
      <w:r>
        <w:br/>
      </w:r>
      <w:r>
        <w:rPr>
          <w:rStyle w:val="VerbatimChar"/>
        </w:rPr>
        <w:t xml:space="preserve">│       ├── api.config.ts</w:t>
      </w:r>
      <w:r>
        <w:br/>
      </w:r>
      <w:r>
        <w:rPr>
          <w:rStyle w:val="VerbatimChar"/>
        </w:rPr>
        <w:t xml:space="preserve">│       └── app.config.ts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services/                         # Python micro-services (not shown in tree above but co-located in repo)</w:t>
      </w:r>
      <w:r>
        <w:br/>
      </w:r>
      <w:r>
        <w:rPr>
          <w:rStyle w:val="VerbatimChar"/>
        </w:rPr>
        <w:t xml:space="preserve">│   └── analytics/                    # FastAPI app — see §10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│   ├── images/</w:t>
      </w:r>
      <w:r>
        <w:br/>
      </w:r>
      <w:r>
        <w:rPr>
          <w:rStyle w:val="VerbatimChar"/>
        </w:rPr>
        <w:t xml:space="preserve">│   └── icons/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unit/</w:t>
      </w:r>
      <w:r>
        <w:br/>
      </w:r>
      <w:r>
        <w:rPr>
          <w:rStyle w:val="VerbatimChar"/>
        </w:rPr>
        <w:t xml:space="preserve">│   ├── integration/</w:t>
      </w:r>
      <w:r>
        <w:br/>
      </w:r>
      <w:r>
        <w:rPr>
          <w:rStyle w:val="VerbatimChar"/>
        </w:rPr>
        <w:t xml:space="preserve">│   └── e2e/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.env.local</w:t>
      </w:r>
      <w:r>
        <w:br/>
      </w:r>
      <w:r>
        <w:rPr>
          <w:rStyle w:val="VerbatimChar"/>
        </w:rPr>
        <w:t xml:space="preserve">├── .env.development</w:t>
      </w:r>
      <w:r>
        <w:br/>
      </w:r>
      <w:r>
        <w:rPr>
          <w:rStyle w:val="VerbatimChar"/>
        </w:rPr>
        <w:t xml:space="preserve">├── .env.production</w:t>
      </w:r>
      <w:r>
        <w:br/>
      </w:r>
      <w:r>
        <w:rPr>
          <w:rStyle w:val="VerbatimChar"/>
        </w:rPr>
        <w:t xml:space="preserve">├── next.config.ts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└── README.md</w:t>
      </w:r>
    </w:p>
    <w:bookmarkStart w:id="29" w:name="X856a69e525440b97eab0d3dbba064f058eda2b9"/>
    <w:p>
      <w:pPr>
        <w:pStyle w:val="Heading3"/>
      </w:pPr>
      <w:r>
        <w:t xml:space="preserve">7.1 Folder responsibilities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src/app/</w:t>
      </w:r>
      <w:r>
        <w:t xml:space="preserve"> </w:t>
      </w:r>
      <w:r>
        <w:t xml:space="preserve">— Routable UI only. No business logic here. Server Components fetch via</w:t>
      </w:r>
      <w:r>
        <w:t xml:space="preserve"> </w:t>
      </w:r>
      <w:r>
        <w:rPr>
          <w:rStyle w:val="VerbatimChar"/>
        </w:rPr>
        <w:t xml:space="preserve">src/frontend/api</w:t>
      </w:r>
      <w:r>
        <w:t xml:space="preserve"> </w:t>
      </w:r>
      <w:r>
        <w:t xml:space="preserve">or direct service calls.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src/backend/</w:t>
      </w:r>
      <w:r>
        <w:t xml:space="preserve"> </w:t>
      </w:r>
      <w:r>
        <w:t xml:space="preserve">— All server-side logic.</w:t>
      </w:r>
      <w:r>
        <w:t xml:space="preserve"> </w:t>
      </w:r>
      <w:r>
        <w:rPr>
          <w:rStyle w:val="VerbatimChar"/>
        </w:rPr>
        <w:t xml:space="preserve">api/</w:t>
      </w:r>
      <w:r>
        <w:t xml:space="preserve"> </w:t>
      </w:r>
      <w:r>
        <w:t xml:space="preserve">delegates to</w:t>
      </w:r>
      <w:r>
        <w:t xml:space="preserve"> </w:t>
      </w:r>
      <w:r>
        <w:rPr>
          <w:rStyle w:val="VerbatimChar"/>
        </w:rPr>
        <w:t xml:space="preserve">services/</w:t>
      </w:r>
      <w:r>
        <w:t xml:space="preserve">, which delegate to</w:t>
      </w:r>
      <w:r>
        <w:t xml:space="preserve"> </w:t>
      </w:r>
      <w:r>
        <w:rPr>
          <w:rStyle w:val="VerbatimChar"/>
        </w:rPr>
        <w:t xml:space="preserve">repositories/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src/frontend/</w:t>
      </w:r>
      <w:r>
        <w:t xml:space="preserve"> </w:t>
      </w:r>
      <w:r>
        <w:t xml:space="preserve">— Client UI, hooks, stores, API client.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src/shared/</w:t>
      </w:r>
      <w:r>
        <w:t xml:space="preserve"> </w:t>
      </w:r>
      <w:r>
        <w:t xml:space="preserve">— Types and constants used by both halves. No runtime dependencies on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src/config/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env.ts</w:t>
      </w:r>
      <w:r>
        <w:t xml:space="preserve"> </w:t>
      </w:r>
      <w:r>
        <w:t xml:space="preserve">is the single source of truth for environment variables, validated with Zod.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services/analytics/</w:t>
      </w:r>
      <w:r>
        <w:t xml:space="preserve"> </w:t>
      </w:r>
      <w:r>
        <w:t xml:space="preserve">— Python FastAPI service for heavy analytics / ML.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51791ae9a55e928fb86a484b5496f7b214e577c"/>
    <w:p>
      <w:pPr>
        <w:pStyle w:val="Heading2"/>
      </w:pPr>
      <w:r>
        <w:t xml:space="preserve">8. Frontend Routes</w:t>
      </w:r>
    </w:p>
    <w:p>
      <w:pPr>
        <w:pStyle w:val="FirstParagraph"/>
      </w:pPr>
      <w:r>
        <w:t xml:space="preserve">All app-router paths.</w:t>
      </w:r>
      <w:r>
        <w:t xml:space="preserve"> </w:t>
      </w:r>
      <w:r>
        <w:rPr>
          <w:rStyle w:val="VerbatimChar"/>
        </w:rPr>
        <w:t xml:space="preserve">(group)</w:t>
      </w:r>
      <w:r>
        <w:t xml:space="preserve"> </w:t>
      </w:r>
      <w:r>
        <w:t xml:space="preserve">segments do not appear in the URL.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Marketing / landing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Email + password 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/register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Sign 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/forgot-password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Password reset 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/reset-password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Password reset form (token in query)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Market regime, top signals, quick recommendations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/assets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Asset explorer (search, filter)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/assets/[symbol]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Asset detail page (metrics, chart, signal, history)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/compare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Side-by-side comparison tool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/signals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Live BUY / AVOID feed + historical performance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Daily report archive (list)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/reports/[date]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Single daily report (web view)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/reports/[date]/pdf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PDF stream of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/alerts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Active alerts + subscription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Profile, password, notification prefs, API keys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RBAC-gated admin console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/admin/users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User list, role assignment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/admin/pipelines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Ingestion / model DAG health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/admin/models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Model versions, retrain trigger, MLflow links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42" w:name="X05ac3c06033274a2650bc0c2b27013122bd7424"/>
    <w:p>
      <w:pPr>
        <w:pStyle w:val="Heading2"/>
      </w:pPr>
      <w:r>
        <w:t xml:space="preserve">9. REST API — Portal (Next.js Route Handlers)</w:t>
      </w:r>
    </w:p>
    <w:p>
      <w:pPr>
        <w:pStyle w:val="FirstParagraph"/>
      </w:pPr>
      <w:r>
        <w:rPr>
          <w:b/>
          <w:bCs/>
        </w:rPr>
        <w:t xml:space="preserve">Base URL: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 </w:t>
      </w:r>
      <w:r>
        <w:rPr>
          <w:b/>
          <w:bCs/>
        </w:rPr>
        <w:t xml:space="preserve">Auth:</w:t>
      </w:r>
      <w:r>
        <w:t xml:space="preserve"> </w:t>
      </w:r>
      <w:r>
        <w:rPr>
          <w:rStyle w:val="VerbatimChar"/>
        </w:rPr>
        <w:t xml:space="preserve">Authorization: Bearer &lt;jwt&gt;</w:t>
      </w:r>
      <w:r>
        <w:t xml:space="preserve"> </w:t>
      </w:r>
      <w:r>
        <w:t xml:space="preserve">unless marked</w:t>
      </w:r>
      <w:r>
        <w:t xml:space="preserve"> </w:t>
      </w:r>
      <w:r>
        <w:rPr>
          <w:i/>
          <w:iCs/>
        </w:rPr>
        <w:t xml:space="preserve">public</w:t>
      </w:r>
      <w:r>
        <w:t xml:space="preserve"> </w:t>
      </w:r>
      <w:r>
        <w:rPr>
          <w:b/>
          <w:bCs/>
        </w:rPr>
        <w:t xml:space="preserve">Content-type:</w:t>
      </w:r>
      <w:r>
        <w:t xml:space="preserve"> </w:t>
      </w:r>
      <w:r>
        <w:rPr>
          <w:rStyle w:val="VerbatimChar"/>
        </w:rPr>
        <w:t xml:space="preserve">application/json</w:t>
      </w:r>
      <w:r>
        <w:t xml:space="preserve"> </w:t>
      </w:r>
      <w:r>
        <w:rPr>
          <w:b/>
          <w:bCs/>
        </w:rPr>
        <w:t xml:space="preserve">Errors:</w:t>
      </w:r>
      <w:r>
        <w:t xml:space="preserve"> </w:t>
      </w:r>
      <w:r>
        <w:t xml:space="preserve">RFC 7807 Problem+JSON shape</w:t>
      </w:r>
      <w:r>
        <w:t xml:space="preserve"> </w:t>
      </w:r>
      <w:r>
        <w:rPr>
          <w:rStyle w:val="VerbatimChar"/>
        </w:rPr>
        <w:t xml:space="preserve">{ type, title, status, detail, instance }</w:t>
      </w:r>
    </w:p>
    <w:bookmarkStart w:id="32" w:name="X5bcaf57ce03778e8f054d293def299aff32ac2e"/>
    <w:p>
      <w:pPr>
        <w:pStyle w:val="Heading3"/>
      </w:pPr>
      <w:r>
        <w:t xml:space="preserve">9.1 Conventions</w:t>
      </w:r>
    </w:p>
    <w:p>
      <w:pPr>
        <w:pStyle w:val="Compact"/>
        <w:numPr>
          <w:ilvl w:val="0"/>
          <w:numId w:val="1026"/>
        </w:numPr>
      </w:pPr>
      <w:r>
        <w:t xml:space="preserve">All list endpoints support</w:t>
      </w:r>
      <w:r>
        <w:t xml:space="preserve"> </w:t>
      </w:r>
      <w:r>
        <w:rPr>
          <w:rStyle w:val="VerbatimChar"/>
        </w:rPr>
        <w:t xml:space="preserve">?page=&lt;int&gt;&amp;limit=&lt;int&gt;&amp;sort=&lt;field&gt;&amp;order=asc|desc</w:t>
      </w:r>
    </w:p>
    <w:p>
      <w:pPr>
        <w:pStyle w:val="Compact"/>
        <w:numPr>
          <w:ilvl w:val="0"/>
          <w:numId w:val="1026"/>
        </w:numPr>
      </w:pPr>
      <w:r>
        <w:t xml:space="preserve">Timestamps are ISO-8601 UTC</w:t>
      </w:r>
    </w:p>
    <w:p>
      <w:pPr>
        <w:pStyle w:val="Compact"/>
        <w:numPr>
          <w:ilvl w:val="0"/>
          <w:numId w:val="1026"/>
        </w:numPr>
      </w:pPr>
      <w:r>
        <w:t xml:space="preserve">Money in INR minor units (paise) unless noted</w:t>
      </w:r>
    </w:p>
    <w:p>
      <w:pPr>
        <w:pStyle w:val="Compact"/>
        <w:numPr>
          <w:ilvl w:val="0"/>
          <w:numId w:val="1026"/>
        </w:numPr>
      </w:pPr>
      <w:r>
        <w:t xml:space="preserve">429 responses include</w:t>
      </w:r>
      <w:r>
        <w:t xml:space="preserve"> </w:t>
      </w:r>
      <w:r>
        <w:rPr>
          <w:rStyle w:val="VerbatimChar"/>
        </w:rPr>
        <w:t xml:space="preserve">Retry-After</w:t>
      </w:r>
    </w:p>
    <w:bookmarkEnd w:id="32"/>
    <w:bookmarkStart w:id="33" w:name="X892cc12dbef9a3c8e4461a1f6dc86b472685ff6"/>
    <w:p>
      <w:pPr>
        <w:pStyle w:val="Heading3"/>
      </w:pPr>
      <w:r>
        <w:t xml:space="preserve">9.2 Auth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/auth/register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{email, password, name}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201 {user, tokens}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/auth/login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{email, password}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{user, tokens}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/auth/refresh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{refreshToken}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{tokens}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/auth/logout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/auth/forgot-password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{email}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/auth/reset-password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{token, newPassword}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/auth/me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{user}</w:t>
            </w:r>
          </w:p>
        </w:tc>
      </w:tr>
    </w:tbl>
    <w:bookmarkEnd w:id="33"/>
    <w:bookmarkStart w:id="34" w:name="X0bf126c7aaec7e3d4a86948a5b0b5239c2ef95a"/>
    <w:p>
      <w:pPr>
        <w:pStyle w:val="Heading3"/>
      </w:pPr>
      <w:r>
        <w:t xml:space="preserve">9.3 Users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List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/users/:id</w:t>
            </w:r>
          </w:p>
        </w:tc>
        <w:tc>
          <w:tcPr/>
          <w:p>
            <w:pPr>
              <w:pStyle w:val="Compact"/>
            </w:pPr>
            <w:r>
              <w:t xml:space="preserve">auth (self or admin)</w:t>
            </w:r>
          </w:p>
        </w:tc>
        <w:tc>
          <w:tcPr/>
          <w:p>
            <w:pPr>
              <w:pStyle w:val="Compact"/>
            </w:pPr>
            <w:r>
              <w:t xml:space="preserve">Fetch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/users/:id</w:t>
            </w:r>
          </w:p>
        </w:tc>
        <w:tc>
          <w:tcPr/>
          <w:p>
            <w:pPr>
              <w:pStyle w:val="Compact"/>
            </w:pPr>
            <w:r>
              <w:t xml:space="preserve">auth (self or admin)</w:t>
            </w:r>
          </w:p>
        </w:tc>
        <w:tc>
          <w:tcPr/>
          <w:p>
            <w:pPr>
              <w:pStyle w:val="Compact"/>
            </w:pPr>
            <w:r>
              <w:t xml:space="preserve">Update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/users/:id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Soft-delete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/users/:id/role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Update RBAC role</w:t>
            </w:r>
          </w:p>
        </w:tc>
      </w:tr>
    </w:tbl>
    <w:bookmarkEnd w:id="34"/>
    <w:bookmarkStart w:id="35" w:name="Xfc0fed0a386cd6092514b76ca351917300d572f"/>
    <w:p>
      <w:pPr>
        <w:pStyle w:val="Heading3"/>
      </w:pPr>
      <w:r>
        <w:t xml:space="preserve">9.4 Assets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/assets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Paginated list, filterable by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/assets/search?q=...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Typeahead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/assets/:symbol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Full detail: metadata, latest metrics, 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/assets/:symbol/history?from=&amp;to=&amp;interval=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OHLCV / NAV series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/assets/:symbol/metrics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Feature-store snapshot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/assets/:symbol/corporate-actions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Splits, dividends, bonuses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/assets/compare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{symbols:[], metric:'return_1y'}</w:t>
            </w:r>
            <w:r>
              <w:t xml:space="preserve"> </w:t>
            </w:r>
            <w:r>
              <w:t xml:space="preserve">→ matrix</w:t>
            </w:r>
          </w:p>
        </w:tc>
      </w:tr>
    </w:tbl>
    <w:bookmarkEnd w:id="35"/>
    <w:bookmarkStart w:id="36" w:name="X379fc2dd1a61a9e6c718173b3a1969d011d5678"/>
    <w:p>
      <w:pPr>
        <w:pStyle w:val="Heading3"/>
      </w:pPr>
      <w:r>
        <w:t xml:space="preserve">9.5 Signals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/signals/today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Today's BUY / HOLD / AVOID feed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/signals?date=YYYY-MM-DD&amp;type=BUY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Historical signals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/signals/:symbol/history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Per-asset signal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/signals/regime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Current market regime (Bull/Bear/Sideways, Risk-on/off)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/signals/sector-strength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Ranked sector strength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/signals/top-picks?assetType=equity&amp;n=10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Top N picks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/signals/avoid-list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Assets flagged AVOID</w:t>
            </w:r>
          </w:p>
        </w:tc>
      </w:tr>
    </w:tbl>
    <w:bookmarkEnd w:id="36"/>
    <w:bookmarkStart w:id="37" w:name="X4f6948062215b868a22b01c1f71e852f56157eb"/>
    <w:p>
      <w:pPr>
        <w:pStyle w:val="Heading3"/>
      </w:pPr>
      <w:r>
        <w:t xml:space="preserve">9.6 Recommendations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/recommendations/allocation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Equity / Debt / Gold split suggestion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/recommendations/sector-allocation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Sector-level weights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/recommendations/entries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Time-based entry signals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/recommendations/exits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Exit signals</w:t>
            </w:r>
          </w:p>
        </w:tc>
      </w:tr>
    </w:tbl>
    <w:bookmarkEnd w:id="37"/>
    <w:bookmarkStart w:id="38" w:name="X4a2fef819c001af92d62ac5ce964ee310214a6c"/>
    <w:p>
      <w:pPr>
        <w:pStyle w:val="Heading3"/>
      </w:pPr>
      <w:r>
        <w:t xml:space="preserve">9.7 Reports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List (paginated)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/reports/latest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Latest published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/reports/:date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Single report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/reports/:date/pdf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PDF stream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/reports/:date/email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Send report to self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/reports/regenerate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Force regeneration</w:t>
            </w:r>
          </w:p>
        </w:tc>
      </w:tr>
    </w:tbl>
    <w:bookmarkEnd w:id="38"/>
    <w:bookmarkStart w:id="39" w:name="X338349ccc62cb2ef20282a28a588fd66de738f5"/>
    <w:p>
      <w:pPr>
        <w:pStyle w:val="Heading3"/>
      </w:pPr>
      <w:r>
        <w:t xml:space="preserve">9.8 Alerts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/alerts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My alerts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/alerts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  <w:r>
              <w:t xml:space="preserve"> </w:t>
            </w:r>
            <w:r>
              <w:rPr>
                <w:rStyle w:val="VerbatimChar"/>
              </w:rPr>
              <w:t xml:space="preserve">{symbol, type, threshold, channel}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/alerts/:id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/alerts/:id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Remove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/alerts/events?since=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Triggered events</w:t>
            </w:r>
          </w:p>
        </w:tc>
      </w:tr>
    </w:tbl>
    <w:bookmarkEnd w:id="39"/>
    <w:bookmarkStart w:id="40" w:name="X7abe422e7b296144f840aff1214ba531f4c2c40"/>
    <w:p>
      <w:pPr>
        <w:pStyle w:val="Heading3"/>
      </w:pPr>
      <w:r>
        <w:t xml:space="preserve">9.9 Admin / Ops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/admin/health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Overall 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/admin/pipelines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DAG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/admin/pipelines/:name/trigger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Manual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/admin/models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Model registry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/admin/models/retrain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Trigger retrain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/admin/audit-log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Audit trail</w:t>
            </w:r>
          </w:p>
        </w:tc>
      </w:tr>
    </w:tbl>
    <w:bookmarkEnd w:id="40"/>
    <w:bookmarkStart w:id="41" w:name="X4ac4efe50e02a203945f7f49cd659780a86518c"/>
    <w:p>
      <w:pPr>
        <w:pStyle w:val="Heading3"/>
      </w:pPr>
      <w:r>
        <w:t xml:space="preserve">9.10 Standard response envelope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/*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payload</w:t>
      </w:r>
      <w:r>
        <w:rPr>
          <w:rStyle w:val="NormalTok"/>
        </w:rPr>
        <w:t xml:space="preserve"> </w:t>
      </w:r>
      <w:r>
        <w:rPr>
          <w:rStyle w:val="ErrorTok"/>
        </w:rPr>
        <w:t xml:space="preserve">*/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"req_01HW..."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Xcc19870a322727f60425aeb80777b7685269e23"/>
    <w:p>
      <w:pPr>
        <w:pStyle w:val="Heading2"/>
      </w:pPr>
      <w:r>
        <w:t xml:space="preserve">10. REST API — Analytics Service (FastAPI)</w:t>
      </w:r>
    </w:p>
    <w:p>
      <w:pPr>
        <w:pStyle w:val="FirstParagraph"/>
      </w:pPr>
      <w:r>
        <w:rPr>
          <w:b/>
          <w:bCs/>
        </w:rPr>
        <w:t xml:space="preserve">Base URL (internal):</w:t>
      </w:r>
      <w:r>
        <w:t xml:space="preserve"> </w:t>
      </w:r>
      <w:r>
        <w:rPr>
          <w:rStyle w:val="VerbatimChar"/>
        </w:rPr>
        <w:t xml:space="preserve">http://analytics:8000/api/v1</w:t>
      </w:r>
      <w:r>
        <w:t xml:space="preserve"> </w:t>
      </w:r>
      <w:r>
        <w:rPr>
          <w:b/>
          <w:bCs/>
        </w:rPr>
        <w:t xml:space="preserve">Auth:</w:t>
      </w:r>
      <w:r>
        <w:t xml:space="preserve"> </w:t>
      </w:r>
      <w:r>
        <w:t xml:space="preserve">mTLS or shared internal</w:t>
      </w:r>
      <w:r>
        <w:t xml:space="preserve"> </w:t>
      </w:r>
      <w:r>
        <w:rPr>
          <w:rStyle w:val="VerbatimChar"/>
        </w:rPr>
        <w:t xml:space="preserve">X-Internal-Key</w:t>
      </w:r>
      <w:r>
        <w:t xml:space="preserve"> </w:t>
      </w:r>
      <w:r>
        <w:t xml:space="preserve">header (never exposed to browser).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Liveness + readiness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/ingest/run</w:t>
            </w:r>
          </w:p>
        </w:tc>
        <w:tc>
          <w:tcPr/>
          <w:p>
            <w:pPr>
              <w:pStyle w:val="Compact"/>
            </w:pPr>
            <w:r>
              <w:t xml:space="preserve">Trigger ingestion job, body:</w:t>
            </w:r>
            <w:r>
              <w:t xml:space="preserve"> </w:t>
            </w:r>
            <w:r>
              <w:rPr>
                <w:rStyle w:val="VerbatimChar"/>
              </w:rPr>
              <w:t xml:space="preserve">{source, date}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/features/compute</w:t>
            </w:r>
          </w:p>
        </w:tc>
        <w:tc>
          <w:tcPr/>
          <w:p>
            <w:pPr>
              <w:pStyle w:val="Compact"/>
            </w:pPr>
            <w:r>
              <w:t xml:space="preserve">Recompute feature store for</w:t>
            </w:r>
            <w:r>
              <w:t xml:space="preserve"> </w:t>
            </w:r>
            <w:r>
              <w:rPr>
                <w:rStyle w:val="VerbatimChar"/>
              </w:rPr>
              <w:t xml:space="preserve">{symbol?, date_range}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/signals/generate</w:t>
            </w:r>
          </w:p>
        </w:tc>
        <w:tc>
          <w:tcPr/>
          <w:p>
            <w:pPr>
              <w:pStyle w:val="Compact"/>
            </w:pPr>
            <w:r>
              <w:t xml:space="preserve">Run daily signal job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/signals/{symbol}?date=</w:t>
            </w:r>
          </w:p>
        </w:tc>
        <w:tc>
          <w:tcPr/>
          <w:p>
            <w:pPr>
              <w:pStyle w:val="Compact"/>
            </w:pPr>
            <w:r>
              <w:t xml:space="preserve">Single-asset 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/models/train</w:t>
            </w:r>
          </w:p>
        </w:tc>
        <w:tc>
          <w:tcPr/>
          <w:p>
            <w:pPr>
              <w:pStyle w:val="Compact"/>
            </w:pPr>
            <w:r>
              <w:t xml:space="preserve">Kick off training, body:</w:t>
            </w:r>
            <w:r>
              <w:t xml:space="preserve"> </w:t>
            </w:r>
            <w:r>
              <w:rPr>
                <w:rStyle w:val="VerbatimChar"/>
              </w:rPr>
              <w:t xml:space="preserve">{model, asOf}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/models</w:t>
            </w:r>
          </w:p>
        </w:tc>
        <w:tc>
          <w:tcPr/>
          <w:p>
            <w:pPr>
              <w:pStyle w:val="Compact"/>
            </w:pPr>
            <w:r>
              <w:t xml:space="preserve">List registered 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/reports/build</w:t>
            </w:r>
          </w:p>
        </w:tc>
        <w:tc>
          <w:tcPr/>
          <w:p>
            <w:pPr>
              <w:pStyle w:val="Compact"/>
            </w:pPr>
            <w:r>
              <w:t xml:space="preserve">Build daily report artifacts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/backtest/run</w:t>
            </w:r>
          </w:p>
        </w:tc>
        <w:tc>
          <w:tcPr/>
          <w:p>
            <w:pPr>
              <w:pStyle w:val="Compact"/>
            </w:pPr>
            <w:r>
              <w:t xml:space="preserve">(v2) Backtest config</w:t>
            </w:r>
          </w:p>
        </w:tc>
      </w:tr>
    </w:tbl>
    <w:p>
      <w:pPr>
        <w:pStyle w:val="BodyText"/>
      </w:pPr>
      <w:r>
        <w:t xml:space="preserve">The Next.js backend never calls third-party data APIs directly in production — it always goes through this service, which owns retries, de-duplication and rate-limit accounting.</w:t>
      </w:r>
    </w:p>
    <w:p>
      <w:r>
        <w:pict>
          <v:rect style="width:0;height:1.5pt" o:hralign="center" o:hrstd="t" o:hr="t"/>
        </w:pict>
      </w:r>
    </w:p>
    <w:bookmarkEnd w:id="43"/>
    <w:bookmarkStart w:id="44" w:name="X8a37699b956ebe7fe001a6cc905e89fd3dab696"/>
    <w:p>
      <w:pPr>
        <w:pStyle w:val="Heading2"/>
      </w:pPr>
      <w:r>
        <w:t xml:space="preserve">11. Data Model (High-Level)</w:t>
      </w:r>
    </w:p>
    <w:p>
      <w:pPr>
        <w:pStyle w:val="FirstParagraph"/>
      </w:pPr>
      <w:r>
        <w:t xml:space="preserve">Core tables (Prisma / PostgreSQL):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users(id, email, passwordHash, name, role, createdAt, ...)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refresh_tokens(id, userId, tokenHash, expiresAt, revokedAt)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assets(id, symbol, name, type, sector, industry, exchange, benchmarkId, ...)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asset_prices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TimescaleDB hypertable</w:t>
      </w:r>
      <w:r>
        <w:t xml:space="preserve"> </w:t>
      </w:r>
      <w:r>
        <w:rPr>
          <w:rStyle w:val="VerbatimChar"/>
        </w:rPr>
        <w:t xml:space="preserve">(assetId, ts, open, high, low, close, volume, delivery)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mf_nav</w:t>
      </w:r>
      <w:r>
        <w:t xml:space="preserve"> </w:t>
      </w:r>
      <w:r>
        <w:t xml:space="preserve">— hypertable</w:t>
      </w:r>
      <w:r>
        <w:t xml:space="preserve"> </w:t>
      </w:r>
      <w:r>
        <w:rPr>
          <w:rStyle w:val="VerbatimChar"/>
        </w:rPr>
        <w:t xml:space="preserve">(assetId, ts, nav, aum)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corporate_actions(id, assetId, type, effectiveDate, ratio, amount, ...)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features_daily(assetId, date, ret_1d, ret_1w, ret_1m, sharpe_1y, sortino_1y, dd_max, rsi_14, macd, ma_20, ma_50, ma_200, vol_30d, rs_vs_bench, ...)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signals_daily(assetId, date, signal, probability, confidence, rationale, modelVersion)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market_regime(date, regime, riskOnOff, notes)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reports(id, date, markdown, htmlUrl, pdfUrl, status, createdAt)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alerts(id, userId, symbol, type, threshold, channel, active)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alert_events(id, alertId, triggeredAt, payload)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audit_log(id, userId, action, entity, entityId, meta, ts)</w:t>
      </w:r>
    </w:p>
    <w:p>
      <w:r>
        <w:pict>
          <v:rect style="width:0;height:1.5pt" o:hralign="center" o:hrstd="t" o:hr="t"/>
        </w:pict>
      </w:r>
    </w:p>
    <w:bookmarkEnd w:id="44"/>
    <w:bookmarkStart w:id="45" w:name="Xe22b25f47775986efe9d4fd04a1a817ca4918d1"/>
    <w:p>
      <w:pPr>
        <w:pStyle w:val="Heading2"/>
      </w:pPr>
      <w:r>
        <w:t xml:space="preserve">12. Non-Functional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 (portal)</w:t>
            </w:r>
          </w:p>
        </w:tc>
        <w:tc>
          <w:tcPr/>
          <w:p>
            <w:pPr>
              <w:pStyle w:val="Compact"/>
            </w:pPr>
            <w:r>
              <w:t xml:space="preserve">99.5% business hours, 99.0% overall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TTI</w:t>
            </w:r>
          </w:p>
        </w:tc>
        <w:tc>
          <w:tcPr/>
          <w:p>
            <w:pPr>
              <w:pStyle w:val="Compact"/>
            </w:pPr>
            <w:r>
              <w:t xml:space="preserve">&lt; 2.5 s on 4G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p95 latency</w:t>
            </w:r>
          </w:p>
        </w:tc>
        <w:tc>
          <w:tcPr/>
          <w:p>
            <w:pPr>
              <w:pStyle w:val="Compact"/>
            </w:pPr>
            <w:r>
              <w:t xml:space="preserve">&lt; 300 ms (read), &lt; 800 ms (write)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EOD data freshness</w:t>
            </w:r>
          </w:p>
        </w:tc>
        <w:tc>
          <w:tcPr/>
          <w:p>
            <w:pPr>
              <w:pStyle w:val="Compact"/>
            </w:pPr>
            <w:r>
              <w:t xml:space="preserve">Available by 20:00 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publish time</w:t>
            </w:r>
          </w:p>
        </w:tc>
        <w:tc>
          <w:tcPr/>
          <w:p>
            <w:pPr>
              <w:pStyle w:val="Compact"/>
            </w:pPr>
            <w:r>
              <w:t xml:space="preserve">By 07:30 IST next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Backups</w:t>
            </w:r>
          </w:p>
        </w:tc>
        <w:tc>
          <w:tcPr/>
          <w:p>
            <w:pPr>
              <w:pStyle w:val="Compact"/>
            </w:pPr>
            <w:r>
              <w:t xml:space="preserve">Daily snapshot + 7-day PITR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OWASP ASVS L2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structured JSON logs, request IDs, traces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Xffb1e782320521cc5d07808b7c5f617890ef2ae"/>
    <w:p>
      <w:pPr>
        <w:pStyle w:val="Heading2"/>
      </w:pPr>
      <w:r>
        <w:t xml:space="preserve">13. Acceptance Criteria</w:t>
      </w:r>
    </w:p>
    <w:p>
      <w:pPr>
        <w:pStyle w:val="FirstParagraph"/>
      </w:pPr>
      <w:r>
        <w:t xml:space="preserve">The engagement is complete when:</w:t>
      </w:r>
    </w:p>
    <w:p>
      <w:pPr>
        <w:pStyle w:val="Compact"/>
        <w:numPr>
          <w:ilvl w:val="0"/>
          <w:numId w:val="1028"/>
        </w:numPr>
      </w:pPr>
      <w:r>
        <w:t xml:space="preserve">All features in §5 marked in-scope are delivered and pass the acceptance tests in the Roadmap.</w:t>
      </w:r>
    </w:p>
    <w:p>
      <w:pPr>
        <w:pStyle w:val="Compact"/>
        <w:numPr>
          <w:ilvl w:val="0"/>
          <w:numId w:val="1028"/>
        </w:numPr>
      </w:pPr>
      <w:r>
        <w:t xml:space="preserve">REST API contracts in §9 pass contract tests and OpenAPI spec is published.</w:t>
      </w:r>
    </w:p>
    <w:p>
      <w:pPr>
        <w:pStyle w:val="Compact"/>
        <w:numPr>
          <w:ilvl w:val="0"/>
          <w:numId w:val="1028"/>
        </w:numPr>
      </w:pPr>
      <w:r>
        <w:t xml:space="preserve">Web portal routes in §8 are reachable, responsive, keyboard-accessible (WCAG AA).</w:t>
      </w:r>
    </w:p>
    <w:p>
      <w:pPr>
        <w:pStyle w:val="Compact"/>
        <w:numPr>
          <w:ilvl w:val="0"/>
          <w:numId w:val="1028"/>
        </w:numPr>
      </w:pPr>
      <w:r>
        <w:t xml:space="preserve">Daily Report is generated automatically for 5 consecutive business days without manual intervention.</w:t>
      </w:r>
    </w:p>
    <w:p>
      <w:pPr>
        <w:pStyle w:val="Compact"/>
        <w:numPr>
          <w:ilvl w:val="0"/>
          <w:numId w:val="1028"/>
        </w:numPr>
      </w:pPr>
      <w:r>
        <w:t xml:space="preserve">E2E tests (Playwright) green in CI; unit + integration coverage ≥ 70%.</w:t>
      </w:r>
    </w:p>
    <w:p>
      <w:pPr>
        <w:pStyle w:val="Compact"/>
        <w:numPr>
          <w:ilvl w:val="0"/>
          <w:numId w:val="1028"/>
        </w:numPr>
      </w:pPr>
      <w:r>
        <w:t xml:space="preserve">Load test: 50 concurrent users, p95 &lt; 500 ms on hot paths.</w:t>
      </w:r>
    </w:p>
    <w:p>
      <w:pPr>
        <w:pStyle w:val="Compact"/>
        <w:numPr>
          <w:ilvl w:val="0"/>
          <w:numId w:val="1028"/>
        </w:numPr>
      </w:pPr>
      <w:r>
        <w:t xml:space="preserve">Security review clean (Semgrep,</w:t>
      </w:r>
      <w:r>
        <w:t xml:space="preserve"> </w:t>
      </w:r>
      <w:r>
        <w:rPr>
          <w:rStyle w:val="VerbatimChar"/>
        </w:rPr>
        <w:t xml:space="preserve">npm audit</w:t>
      </w:r>
      <w:r>
        <w:t xml:space="preserve">, Bandit on Python).</w:t>
      </w:r>
    </w:p>
    <w:p>
      <w:pPr>
        <w:pStyle w:val="Compact"/>
        <w:numPr>
          <w:ilvl w:val="0"/>
          <w:numId w:val="1028"/>
        </w:numPr>
      </w:pPr>
      <w:r>
        <w:t xml:space="preserve">Developer Guide and User Manual delivered in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Start w:id="47" w:name="X671666132ff73c2e759a6c22f063eb1a22c76fc"/>
    <w:p>
      <w:pPr>
        <w:pStyle w:val="Heading2"/>
      </w:pPr>
      <w:r>
        <w:t xml:space="preserve">14. Assumptions, Risks, Dependencies</w:t>
      </w:r>
    </w:p>
    <w:p>
      <w:pPr>
        <w:pStyle w:val="FirstParagraph"/>
      </w:pPr>
      <w:r>
        <w:rPr>
          <w:b/>
          <w:bCs/>
        </w:rPr>
        <w:t xml:space="preserve">Assumptions</w:t>
      </w:r>
    </w:p>
    <w:p>
      <w:pPr>
        <w:pStyle w:val="Compact"/>
        <w:numPr>
          <w:ilvl w:val="0"/>
          <w:numId w:val="1029"/>
        </w:numPr>
      </w:pPr>
      <w:r>
        <w:t xml:space="preserve">Client provides paid API credentials (Value Research / Morningstar / NewsAPI / LLM) before Sprint 3.</w:t>
      </w:r>
    </w:p>
    <w:p>
      <w:pPr>
        <w:pStyle w:val="Compact"/>
        <w:numPr>
          <w:ilvl w:val="0"/>
          <w:numId w:val="1029"/>
        </w:numPr>
      </w:pPr>
      <w:r>
        <w:t xml:space="preserve">Single-region deployment (ap-south-1) is acceptable for v1.</w:t>
      </w:r>
    </w:p>
    <w:p>
      <w:pPr>
        <w:pStyle w:val="Compact"/>
        <w:numPr>
          <w:ilvl w:val="0"/>
          <w:numId w:val="1029"/>
        </w:numPr>
      </w:pPr>
      <w:r>
        <w:t xml:space="preserve">No regulatory advisory certification is required; platform is explicitly research-only.</w:t>
      </w:r>
    </w:p>
    <w:p>
      <w:pPr>
        <w:pStyle w:val="FirstParagraph"/>
      </w:pPr>
      <w:r>
        <w:rPr>
          <w:b/>
          <w:bCs/>
        </w:rPr>
        <w:t xml:space="preserve">Risks</w:t>
      </w:r>
    </w:p>
    <w:p>
      <w:pPr>
        <w:pStyle w:val="Compact"/>
        <w:numPr>
          <w:ilvl w:val="0"/>
          <w:numId w:val="1030"/>
        </w:numPr>
      </w:pPr>
      <w:r>
        <w:t xml:space="preserve">Unofficial NSE/BSE endpoints may throttle or break → mitigate with bhavcopy archive fallback.</w:t>
      </w:r>
    </w:p>
    <w:p>
      <w:pPr>
        <w:pStyle w:val="Compact"/>
        <w:numPr>
          <w:ilvl w:val="0"/>
          <w:numId w:val="1030"/>
        </w:numPr>
      </w:pPr>
      <w:r>
        <w:t xml:space="preserve">AMFI NAV parsing format changes → contract test daily.</w:t>
      </w:r>
    </w:p>
    <w:p>
      <w:pPr>
        <w:pStyle w:val="Compact"/>
        <w:numPr>
          <w:ilvl w:val="0"/>
          <w:numId w:val="1030"/>
        </w:numPr>
      </w:pPr>
      <w:r>
        <w:t xml:space="preserve">LLM cost overrun → cache prompts + responses; tight prompt budget.</w:t>
      </w:r>
    </w:p>
    <w:p>
      <w:pPr>
        <w:pStyle w:val="Compact"/>
        <w:numPr>
          <w:ilvl w:val="0"/>
          <w:numId w:val="1030"/>
        </w:numPr>
      </w:pPr>
      <w:r>
        <w:t xml:space="preserve">TimescaleDB operational complexity → start with plain PostgreSQL + proper indexes, enable hypertables when data &gt; 50M rows.</w:t>
      </w:r>
    </w:p>
    <w:p>
      <w:pPr>
        <w:pStyle w:val="FirstParagraph"/>
      </w:pPr>
      <w:r>
        <w:rPr>
          <w:b/>
          <w:bCs/>
        </w:rPr>
        <w:t xml:space="preserve">External Dependencies</w:t>
      </w:r>
    </w:p>
    <w:p>
      <w:pPr>
        <w:pStyle w:val="Compact"/>
        <w:numPr>
          <w:ilvl w:val="0"/>
          <w:numId w:val="1031"/>
        </w:numPr>
      </w:pPr>
      <w:r>
        <w:t xml:space="preserve">NSE bhavcopy archive, BSE EOD, AMFI NAVAll.txt, RBI reference rates.</w:t>
      </w:r>
    </w:p>
    <w:p>
      <w:r>
        <w:pict>
          <v:rect style="width:0;height:1.5pt" o:hralign="center" o:hrstd="t" o:hr="t"/>
        </w:pict>
      </w:r>
    </w:p>
    <w:bookmarkEnd w:id="47"/>
    <w:bookmarkStart w:id="48" w:name="X78e2cd3c940ff4d9edf1428fa93526761340048"/>
    <w:p>
      <w:pPr>
        <w:pStyle w:val="Heading2"/>
      </w:pPr>
      <w:r>
        <w:t xml:space="preserve">15. Deliverables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Statement of Work (this document)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Roadmap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Developers Guide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User Manual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Source code (mono-repo)</w:t>
            </w:r>
          </w:p>
        </w:tc>
        <w:tc>
          <w:tcPr/>
          <w:p>
            <w:pPr>
              <w:pStyle w:val="Compact"/>
            </w:pPr>
            <w:r>
              <w:t xml:space="preserve">Git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OpenAPI spec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openapi.yaml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Prisma schema + migrations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src/backend/database/prisma/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Deployment scripts (Docker, Terraform skeleton)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infra/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CI workflow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Seed data + demo account</w:t>
            </w:r>
          </w:p>
        </w:tc>
        <w:tc>
          <w:tcPr/>
          <w:p>
            <w:pPr>
              <w:pStyle w:val="Compact"/>
            </w:pPr>
            <w:r>
              <w:t xml:space="preserve">migration + seed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X378e941c3e9f22326924ed290dd191339801f45"/>
    <w:p>
      <w:pPr>
        <w:pStyle w:val="Heading2"/>
      </w:pPr>
      <w:r>
        <w:t xml:space="preserve">16. Sign-off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Tech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Client Sponsor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2026-04-22T05:29:30Z</dcterms:created>
  <dcterms:modified xsi:type="dcterms:W3CDTF">2026-04-22T05:29:30Z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