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0CF3C" w14:textId="31C83D72" w:rsidR="00E714D5" w:rsidRPr="0008522C" w:rsidRDefault="002744E8" w:rsidP="002744E8">
      <w:pPr>
        <w:jc w:val="center"/>
        <w:rPr>
          <w:b/>
          <w:bCs/>
          <w:sz w:val="52"/>
          <w:szCs w:val="52"/>
          <w:lang w:val="nl-NL"/>
        </w:rPr>
      </w:pPr>
      <w:r w:rsidRPr="0008522C">
        <w:rPr>
          <w:b/>
          <w:bCs/>
          <w:sz w:val="52"/>
          <w:szCs w:val="52"/>
          <w:lang w:val="nl-NL"/>
        </w:rPr>
        <w:t>Code Conventie</w:t>
      </w:r>
    </w:p>
    <w:p w14:paraId="2E8C48D1" w14:textId="065343F3" w:rsidR="002744E8" w:rsidRPr="0008522C" w:rsidRDefault="002744E8" w:rsidP="002744E8">
      <w:pPr>
        <w:jc w:val="center"/>
        <w:rPr>
          <w:b/>
          <w:bCs/>
          <w:sz w:val="52"/>
          <w:szCs w:val="52"/>
          <w:lang w:val="nl-NL"/>
        </w:rPr>
      </w:pPr>
    </w:p>
    <w:p w14:paraId="09131B0C" w14:textId="26BC9943" w:rsidR="002763C4" w:rsidRDefault="00B93A56" w:rsidP="008428DD">
      <w:pPr>
        <w:rPr>
          <w:b/>
          <w:bCs/>
          <w:sz w:val="32"/>
          <w:szCs w:val="32"/>
          <w:lang w:val="nl-NL"/>
        </w:rPr>
      </w:pPr>
      <w:r>
        <w:rPr>
          <w:b/>
          <w:bCs/>
          <w:sz w:val="32"/>
          <w:szCs w:val="32"/>
          <w:lang w:val="nl-NL"/>
        </w:rPr>
        <w:t xml:space="preserve">Variabelen </w:t>
      </w:r>
    </w:p>
    <w:p w14:paraId="46A2CDD9" w14:textId="3C164408" w:rsidR="0008522C" w:rsidRPr="0008522C" w:rsidRDefault="0008522C" w:rsidP="008428DD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nl-NL"/>
        </w:rPr>
      </w:pPr>
      <w:r>
        <w:rPr>
          <w:sz w:val="28"/>
          <w:szCs w:val="28"/>
          <w:lang w:val="nl-NL"/>
        </w:rPr>
        <w:t>De variabelen die je aanmaakt moeten allemaal in het Engels geschreven zijn.</w:t>
      </w:r>
    </w:p>
    <w:p w14:paraId="3D3CC35E" w14:textId="0441238C" w:rsidR="0008522C" w:rsidRPr="0008522C" w:rsidRDefault="0008522C" w:rsidP="008428DD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nl-NL"/>
        </w:rPr>
      </w:pPr>
      <w:r>
        <w:rPr>
          <w:sz w:val="28"/>
          <w:szCs w:val="28"/>
          <w:lang w:val="nl-NL"/>
        </w:rPr>
        <w:t xml:space="preserve">Alle variabelen die geschreven worden moeten volledig worden geschreven, zodat het een betere </w:t>
      </w:r>
      <w:r w:rsidRPr="008428DD">
        <w:rPr>
          <w:sz w:val="28"/>
          <w:szCs w:val="28"/>
          <w:lang w:val="nl-NL"/>
        </w:rPr>
        <w:t>readability</w:t>
      </w:r>
      <w:r>
        <w:rPr>
          <w:sz w:val="28"/>
          <w:szCs w:val="28"/>
          <w:lang w:val="nl-NL"/>
        </w:rPr>
        <w:t xml:space="preserve"> geeft.</w:t>
      </w:r>
    </w:p>
    <w:p w14:paraId="1E9ED4D0" w14:textId="1FCD4315" w:rsidR="002763C4" w:rsidRPr="005D5C8A" w:rsidRDefault="00C33274" w:rsidP="008428DD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nl-N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908AB24" wp14:editId="5360A722">
            <wp:simplePos x="0" y="0"/>
            <wp:positionH relativeFrom="column">
              <wp:posOffset>433705</wp:posOffset>
            </wp:positionH>
            <wp:positionV relativeFrom="paragraph">
              <wp:posOffset>765810</wp:posOffset>
            </wp:positionV>
            <wp:extent cx="3819525" cy="838200"/>
            <wp:effectExtent l="0" t="0" r="9525" b="0"/>
            <wp:wrapTopAndBottom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522C">
        <w:rPr>
          <w:sz w:val="28"/>
          <w:szCs w:val="28"/>
          <w:lang w:val="nl-NL"/>
        </w:rPr>
        <w:t xml:space="preserve">Alle variabelen moet standaard private zijn. Op een paar uitzonderingen na als het niet anders kan, zoals wanneer je een variabelen in een ander script nodig hebt of in de </w:t>
      </w:r>
      <w:r w:rsidR="0008522C" w:rsidRPr="0008522C">
        <w:rPr>
          <w:sz w:val="28"/>
          <w:szCs w:val="28"/>
        </w:rPr>
        <w:t>inspector</w:t>
      </w:r>
      <w:r w:rsidR="0008522C">
        <w:rPr>
          <w:sz w:val="28"/>
          <w:szCs w:val="28"/>
          <w:lang w:val="nl-NL"/>
        </w:rPr>
        <w:t xml:space="preserve"> iets wilt aanpassen.</w:t>
      </w:r>
      <w:r w:rsidRPr="00C33274">
        <w:rPr>
          <w:noProof/>
        </w:rPr>
        <w:t xml:space="preserve"> </w:t>
      </w:r>
    </w:p>
    <w:p w14:paraId="5DE24C7B" w14:textId="74840392" w:rsidR="005D5C8A" w:rsidRPr="005D5C8A" w:rsidRDefault="005D5C8A" w:rsidP="008428DD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nl-NL"/>
        </w:rPr>
      </w:pPr>
      <w:r>
        <w:rPr>
          <w:sz w:val="28"/>
          <w:szCs w:val="28"/>
          <w:lang w:val="nl-NL"/>
        </w:rPr>
        <w:t>Alle variabelen die private zijn beginnen met een underscore.</w:t>
      </w:r>
    </w:p>
    <w:p w14:paraId="0789DB19" w14:textId="443E1AE1" w:rsidR="005D5C8A" w:rsidRPr="005D5C8A" w:rsidRDefault="005D5C8A" w:rsidP="008428DD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nl-NL"/>
        </w:rPr>
      </w:pPr>
      <w:r>
        <w:rPr>
          <w:sz w:val="28"/>
          <w:szCs w:val="28"/>
          <w:lang w:val="nl-NL"/>
        </w:rPr>
        <w:t xml:space="preserve">Wanneer een private variabelen een [SerializeField] heeft dan begint die niet met een underscore, want zo kan je zien dat die variabelen aanpasbaar is in de inspector. </w:t>
      </w:r>
    </w:p>
    <w:p w14:paraId="1D9A0B86" w14:textId="7E79721F" w:rsidR="005D5C8A" w:rsidRPr="008428DD" w:rsidRDefault="00C33274" w:rsidP="008428DD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nl-NL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7F8A912" wp14:editId="410B8034">
            <wp:simplePos x="0" y="0"/>
            <wp:positionH relativeFrom="column">
              <wp:posOffset>433705</wp:posOffset>
            </wp:positionH>
            <wp:positionV relativeFrom="paragraph">
              <wp:posOffset>821690</wp:posOffset>
            </wp:positionV>
            <wp:extent cx="5876925" cy="1009650"/>
            <wp:effectExtent l="0" t="0" r="9525" b="0"/>
            <wp:wrapTopAndBottom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5C8A">
        <w:rPr>
          <w:sz w:val="28"/>
          <w:szCs w:val="28"/>
          <w:lang w:val="nl-NL"/>
        </w:rPr>
        <w:t>Alle variabelen schrijven we met camelCase. Dat houd in dat alle variabelen beginnen met een kleine letter. Elk nieuw woord dat eraan vast zit moet met een hoofletter beginnen.</w:t>
      </w:r>
    </w:p>
    <w:p w14:paraId="121A8503" w14:textId="77777777" w:rsidR="00C33274" w:rsidRDefault="00C33274" w:rsidP="008428DD">
      <w:pPr>
        <w:rPr>
          <w:sz w:val="28"/>
          <w:szCs w:val="28"/>
          <w:lang w:val="nl-NL"/>
        </w:rPr>
      </w:pPr>
    </w:p>
    <w:p w14:paraId="6B81E576" w14:textId="77777777" w:rsidR="00C33274" w:rsidRDefault="00C33274" w:rsidP="008428DD">
      <w:pPr>
        <w:rPr>
          <w:sz w:val="28"/>
          <w:szCs w:val="28"/>
          <w:lang w:val="nl-NL"/>
        </w:rPr>
      </w:pPr>
    </w:p>
    <w:p w14:paraId="2C56EEA2" w14:textId="77777777" w:rsidR="00C33274" w:rsidRDefault="00C33274" w:rsidP="008428DD">
      <w:pPr>
        <w:rPr>
          <w:sz w:val="28"/>
          <w:szCs w:val="28"/>
          <w:lang w:val="nl-NL"/>
        </w:rPr>
      </w:pPr>
    </w:p>
    <w:p w14:paraId="0901E57F" w14:textId="77777777" w:rsidR="00C33274" w:rsidRDefault="00C33274" w:rsidP="008428DD">
      <w:pPr>
        <w:rPr>
          <w:sz w:val="28"/>
          <w:szCs w:val="28"/>
          <w:lang w:val="nl-NL"/>
        </w:rPr>
      </w:pPr>
    </w:p>
    <w:p w14:paraId="0C84690C" w14:textId="28CDE7F8" w:rsidR="005E4AEC" w:rsidRDefault="006F4F46" w:rsidP="008428DD">
      <w:pPr>
        <w:rPr>
          <w:b/>
          <w:bCs/>
          <w:sz w:val="32"/>
          <w:szCs w:val="32"/>
          <w:lang w:val="nl-NL"/>
        </w:rPr>
      </w:pPr>
      <w:r w:rsidRPr="006F4F46">
        <w:rPr>
          <w:b/>
          <w:bCs/>
          <w:sz w:val="32"/>
          <w:szCs w:val="32"/>
          <w:lang w:val="nl-NL"/>
        </w:rPr>
        <w:lastRenderedPageBreak/>
        <w:t>Functies</w:t>
      </w:r>
    </w:p>
    <w:p w14:paraId="7E48DCB9" w14:textId="25B5A2EC" w:rsidR="00C33274" w:rsidRPr="00F96B92" w:rsidRDefault="00C33274" w:rsidP="00C33274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nl-NL"/>
        </w:rPr>
      </w:pPr>
      <w:r>
        <w:rPr>
          <w:sz w:val="28"/>
          <w:szCs w:val="28"/>
          <w:lang w:val="nl-NL"/>
        </w:rPr>
        <w:t xml:space="preserve">Alle functies zijn in het Engels geschreven en </w:t>
      </w:r>
      <w:r w:rsidR="00F96B92">
        <w:rPr>
          <w:sz w:val="28"/>
          <w:szCs w:val="28"/>
          <w:lang w:val="nl-NL"/>
        </w:rPr>
        <w:t>beginnen met een hoofletter.</w:t>
      </w:r>
    </w:p>
    <w:p w14:paraId="4437F0AE" w14:textId="26E96635" w:rsidR="00F96B92" w:rsidRPr="00225600" w:rsidRDefault="00F96B92" w:rsidP="00C33274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nl-NL"/>
        </w:rPr>
      </w:pPr>
      <w:r>
        <w:rPr>
          <w:sz w:val="28"/>
          <w:szCs w:val="28"/>
          <w:lang w:val="nl-NL"/>
        </w:rPr>
        <w:t>Als de naam van een functie uit meerder woorden bestaat gebruik je PascalCasing.</w:t>
      </w:r>
    </w:p>
    <w:p w14:paraId="010E95C1" w14:textId="04E10543" w:rsidR="00913F00" w:rsidRPr="00767CCB" w:rsidRDefault="00767CCB" w:rsidP="00767CCB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nl-NL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1044E57" wp14:editId="6F2F69E3">
            <wp:simplePos x="0" y="0"/>
            <wp:positionH relativeFrom="column">
              <wp:posOffset>106045</wp:posOffset>
            </wp:positionH>
            <wp:positionV relativeFrom="paragraph">
              <wp:posOffset>389255</wp:posOffset>
            </wp:positionV>
            <wp:extent cx="5972810" cy="2774950"/>
            <wp:effectExtent l="0" t="0" r="8890" b="6350"/>
            <wp:wrapTopAndBottom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5600">
        <w:rPr>
          <w:sz w:val="28"/>
          <w:szCs w:val="28"/>
          <w:lang w:val="nl-NL"/>
        </w:rPr>
        <w:t>Alle functie namen zijn werkenwoorden, zodat het duidelijk is wat het doet.</w:t>
      </w:r>
    </w:p>
    <w:p w14:paraId="30BD9AD5" w14:textId="148F5032" w:rsidR="00F96B92" w:rsidRDefault="00767CCB" w:rsidP="00F96B92">
      <w:pPr>
        <w:rPr>
          <w:b/>
          <w:bCs/>
          <w:sz w:val="32"/>
          <w:szCs w:val="32"/>
          <w:lang w:val="nl-NL"/>
        </w:rPr>
      </w:pPr>
      <w:r>
        <w:rPr>
          <w:b/>
          <w:bCs/>
          <w:sz w:val="32"/>
          <w:szCs w:val="32"/>
          <w:lang w:val="nl-NL"/>
        </w:rPr>
        <w:br/>
      </w:r>
      <w:r w:rsidR="002D0366">
        <w:rPr>
          <w:b/>
          <w:bCs/>
          <w:sz w:val="32"/>
          <w:szCs w:val="32"/>
          <w:lang w:val="nl-NL"/>
        </w:rPr>
        <w:t>Classes</w:t>
      </w:r>
    </w:p>
    <w:p w14:paraId="35EE6585" w14:textId="3915CD01" w:rsidR="00F96B92" w:rsidRPr="00F96B92" w:rsidRDefault="00F96B92" w:rsidP="00F96B92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lang w:val="nl-NL"/>
        </w:rPr>
      </w:pPr>
      <w:r>
        <w:rPr>
          <w:sz w:val="28"/>
          <w:szCs w:val="28"/>
          <w:lang w:val="nl-NL"/>
        </w:rPr>
        <w:t>Alle classes zijn in het Engels geschreven.</w:t>
      </w:r>
    </w:p>
    <w:p w14:paraId="1466790E" w14:textId="02929F12" w:rsidR="00F96B92" w:rsidRPr="00BC3115" w:rsidRDefault="00F96B92" w:rsidP="00BC3115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lang w:val="nl-NL"/>
        </w:rPr>
      </w:pPr>
      <w:r>
        <w:rPr>
          <w:sz w:val="28"/>
          <w:szCs w:val="28"/>
          <w:lang w:val="nl-NL"/>
        </w:rPr>
        <w:t>De naam van een class begint altijd met een hoofdletter.</w:t>
      </w:r>
    </w:p>
    <w:p w14:paraId="532CBA26" w14:textId="69E0FBF2" w:rsidR="00F96B92" w:rsidRPr="00BC3115" w:rsidRDefault="00F96B92" w:rsidP="00F96B92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lang w:val="nl-NL"/>
        </w:rPr>
      </w:pPr>
      <w:r>
        <w:rPr>
          <w:sz w:val="28"/>
          <w:szCs w:val="28"/>
          <w:lang w:val="nl-NL"/>
        </w:rPr>
        <w:t>Wanneer de class naam uit meerdere woorden bestaat dan gebruiken we PascalCasing, dus we starten met een hoofdletter bij elk nieuw woord dat eraan vastzit.</w:t>
      </w:r>
    </w:p>
    <w:p w14:paraId="1C517543" w14:textId="72AB008A" w:rsidR="00BC3115" w:rsidRPr="00F96B92" w:rsidRDefault="008339E6" w:rsidP="00F96B92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lang w:val="nl-NL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46D9CF8" wp14:editId="4570F6FC">
            <wp:simplePos x="0" y="0"/>
            <wp:positionH relativeFrom="column">
              <wp:posOffset>227965</wp:posOffset>
            </wp:positionH>
            <wp:positionV relativeFrom="paragraph">
              <wp:posOffset>862330</wp:posOffset>
            </wp:positionV>
            <wp:extent cx="4467225" cy="285750"/>
            <wp:effectExtent l="0" t="0" r="9525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3115" w:rsidRPr="002D0366">
        <w:rPr>
          <w:noProof/>
        </w:rPr>
        <w:drawing>
          <wp:anchor distT="0" distB="0" distL="114300" distR="114300" simplePos="0" relativeHeight="251660288" behindDoc="0" locked="0" layoutInCell="1" allowOverlap="1" wp14:anchorId="2245FF04" wp14:editId="0B5ABC95">
            <wp:simplePos x="0" y="0"/>
            <wp:positionH relativeFrom="margin">
              <wp:posOffset>220345</wp:posOffset>
            </wp:positionH>
            <wp:positionV relativeFrom="paragraph">
              <wp:posOffset>560070</wp:posOffset>
            </wp:positionV>
            <wp:extent cx="4743450" cy="3048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3115">
        <w:rPr>
          <w:sz w:val="28"/>
          <w:szCs w:val="28"/>
          <w:lang w:val="nl-NL"/>
        </w:rPr>
        <w:t>Een class is altijd een ‘object’. Bijvoorbeeld een Generator, PlayerMovement, Settings, Library.</w:t>
      </w:r>
    </w:p>
    <w:p w14:paraId="023740A2" w14:textId="289F7D38" w:rsidR="002D0366" w:rsidRPr="002D0366" w:rsidRDefault="002D0366" w:rsidP="002744E8">
      <w:pPr>
        <w:jc w:val="center"/>
        <w:rPr>
          <w:sz w:val="28"/>
          <w:szCs w:val="28"/>
          <w:lang w:val="nl-NL"/>
        </w:rPr>
      </w:pPr>
    </w:p>
    <w:p w14:paraId="724E75D2" w14:textId="11F80380" w:rsidR="006F4F46" w:rsidRPr="006F4F46" w:rsidRDefault="006F4F46" w:rsidP="002744E8">
      <w:pPr>
        <w:jc w:val="center"/>
        <w:rPr>
          <w:sz w:val="28"/>
          <w:szCs w:val="28"/>
          <w:lang w:val="nl-NL"/>
        </w:rPr>
      </w:pPr>
    </w:p>
    <w:sectPr w:rsidR="006F4F46" w:rsidRPr="006F4F4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D6F83"/>
    <w:multiLevelType w:val="hybridMultilevel"/>
    <w:tmpl w:val="6FE89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050B2D"/>
    <w:multiLevelType w:val="hybridMultilevel"/>
    <w:tmpl w:val="FD568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9460FC"/>
    <w:multiLevelType w:val="hybridMultilevel"/>
    <w:tmpl w:val="DD909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716256">
    <w:abstractNumId w:val="2"/>
  </w:num>
  <w:num w:numId="2" w16cid:durableId="1238594298">
    <w:abstractNumId w:val="1"/>
  </w:num>
  <w:num w:numId="3" w16cid:durableId="1152214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4E8"/>
    <w:rsid w:val="0008522C"/>
    <w:rsid w:val="00225600"/>
    <w:rsid w:val="002744E8"/>
    <w:rsid w:val="002763C4"/>
    <w:rsid w:val="0029346B"/>
    <w:rsid w:val="002D0366"/>
    <w:rsid w:val="00352FCF"/>
    <w:rsid w:val="004605AC"/>
    <w:rsid w:val="00587D8E"/>
    <w:rsid w:val="005D5C8A"/>
    <w:rsid w:val="005E27D3"/>
    <w:rsid w:val="005E4AEC"/>
    <w:rsid w:val="006F4F46"/>
    <w:rsid w:val="00767CCB"/>
    <w:rsid w:val="008339E6"/>
    <w:rsid w:val="008428DD"/>
    <w:rsid w:val="00903690"/>
    <w:rsid w:val="00913F00"/>
    <w:rsid w:val="00B93A56"/>
    <w:rsid w:val="00BC3115"/>
    <w:rsid w:val="00C33274"/>
    <w:rsid w:val="00D03A7F"/>
    <w:rsid w:val="00DB4EE2"/>
    <w:rsid w:val="00DD3315"/>
    <w:rsid w:val="00E714D5"/>
    <w:rsid w:val="00F96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3794F"/>
  <w15:chartTrackingRefBased/>
  <w15:docId w15:val="{7451D7A5-7A5A-4DD8-9569-8694C3F6B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2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Tatum de Vries</dc:creator>
  <cp:keywords/>
  <dc:description/>
  <cp:lastModifiedBy>Tatum de Vries</cp:lastModifiedBy>
  <cp:revision>16</cp:revision>
  <dcterms:created xsi:type="dcterms:W3CDTF">2022-06-22T09:43:00Z</dcterms:created>
  <dcterms:modified xsi:type="dcterms:W3CDTF">2022-06-25T15:39:00Z</dcterms:modified>
</cp:coreProperties>
</file>