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1E89" w14:textId="72D5E59F" w:rsidR="00E50D72" w:rsidRPr="00E50D72" w:rsidRDefault="00E50D72" w:rsidP="00E50D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Аналитический отчет</w:t>
      </w:r>
    </w:p>
    <w:p w14:paraId="29DFDB48" w14:textId="3ABDDCA0" w:rsidR="00E50D72" w:rsidRDefault="00A92948" w:rsidP="00E50D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50D72" w:rsidRPr="00BE0488">
        <w:rPr>
          <w:rFonts w:ascii="Times New Roman" w:hAnsi="Times New Roman" w:cs="Times New Roman"/>
          <w:b/>
          <w:bCs/>
          <w:sz w:val="28"/>
          <w:szCs w:val="28"/>
        </w:rPr>
        <w:t>Развитие сервиса доставки еды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01AD1B5" w14:textId="77777777" w:rsidR="00E50D72" w:rsidRDefault="00E50D72" w:rsidP="00247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CEDE90" w14:textId="1D88B1D4" w:rsidR="00247322" w:rsidRPr="00FD5000" w:rsidRDefault="00247322" w:rsidP="00247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000">
        <w:rPr>
          <w:rFonts w:ascii="Times New Roman" w:hAnsi="Times New Roman" w:cs="Times New Roman"/>
          <w:sz w:val="24"/>
          <w:szCs w:val="24"/>
        </w:rPr>
        <w:t>4 553 шт. -  всего заказов за 2018 г.</w:t>
      </w:r>
    </w:p>
    <w:p w14:paraId="613D23A9" w14:textId="74BCDFC3" w:rsidR="00247322" w:rsidRPr="00FD5000" w:rsidRDefault="00247322" w:rsidP="00247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000">
        <w:rPr>
          <w:rFonts w:ascii="Times New Roman" w:hAnsi="Times New Roman" w:cs="Times New Roman"/>
          <w:sz w:val="24"/>
          <w:szCs w:val="24"/>
        </w:rPr>
        <w:t>3 916 шт.  - количество заказов, в которых блюд &lt;=10</w:t>
      </w:r>
    </w:p>
    <w:p w14:paraId="018E0176" w14:textId="504CBD00" w:rsidR="00247322" w:rsidRPr="00FD5000" w:rsidRDefault="00247322" w:rsidP="00247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000">
        <w:rPr>
          <w:rFonts w:ascii="Times New Roman" w:hAnsi="Times New Roman" w:cs="Times New Roman"/>
          <w:sz w:val="24"/>
          <w:szCs w:val="24"/>
        </w:rPr>
        <w:t>4 413 шт. - количество заказов, в которых блюд &lt;=16</w:t>
      </w:r>
    </w:p>
    <w:p w14:paraId="3FDAB108" w14:textId="5024E1E3" w:rsidR="00247322" w:rsidRPr="00FD5000" w:rsidRDefault="00247322" w:rsidP="00247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000">
        <w:rPr>
          <w:rFonts w:ascii="Times New Roman" w:hAnsi="Times New Roman" w:cs="Times New Roman"/>
          <w:sz w:val="24"/>
          <w:szCs w:val="24"/>
        </w:rPr>
        <w:t>150 094,70 ₽ -</w:t>
      </w:r>
      <w:r w:rsidR="00FF6499" w:rsidRPr="00FF6499">
        <w:rPr>
          <w:rFonts w:ascii="Times New Roman" w:hAnsi="Times New Roman" w:cs="Times New Roman"/>
          <w:sz w:val="24"/>
          <w:szCs w:val="24"/>
        </w:rPr>
        <w:t xml:space="preserve"> </w:t>
      </w:r>
      <w:r w:rsidRPr="00FD5000">
        <w:rPr>
          <w:rFonts w:ascii="Times New Roman" w:hAnsi="Times New Roman" w:cs="Times New Roman"/>
          <w:sz w:val="24"/>
          <w:szCs w:val="24"/>
        </w:rPr>
        <w:t>общая сумма выручки за 2018 г.</w:t>
      </w:r>
    </w:p>
    <w:p w14:paraId="43C65D58" w14:textId="035B4E92" w:rsidR="00247322" w:rsidRPr="00FD5000" w:rsidRDefault="00247322" w:rsidP="00247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000">
        <w:rPr>
          <w:rFonts w:ascii="Times New Roman" w:hAnsi="Times New Roman" w:cs="Times New Roman"/>
          <w:sz w:val="24"/>
          <w:szCs w:val="24"/>
        </w:rPr>
        <w:t>112 800,85 ₽ - сумма выручки от заказов, в которых блюд &lt;=10</w:t>
      </w:r>
    </w:p>
    <w:p w14:paraId="2BF7CB51" w14:textId="31FAA353" w:rsidR="00247322" w:rsidRPr="00FD5000" w:rsidRDefault="00247322" w:rsidP="002473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000">
        <w:rPr>
          <w:rFonts w:ascii="Times New Roman" w:hAnsi="Times New Roman" w:cs="Times New Roman"/>
          <w:sz w:val="24"/>
          <w:szCs w:val="24"/>
        </w:rPr>
        <w:t>137 464,65 ₽ -</w:t>
      </w:r>
      <w:r w:rsidR="00FF6499" w:rsidRPr="00FF6499">
        <w:rPr>
          <w:rFonts w:ascii="Times New Roman" w:hAnsi="Times New Roman" w:cs="Times New Roman"/>
          <w:sz w:val="24"/>
          <w:szCs w:val="24"/>
        </w:rPr>
        <w:t xml:space="preserve"> </w:t>
      </w:r>
      <w:r w:rsidRPr="00FD5000">
        <w:rPr>
          <w:rFonts w:ascii="Times New Roman" w:hAnsi="Times New Roman" w:cs="Times New Roman"/>
          <w:sz w:val="24"/>
          <w:szCs w:val="24"/>
        </w:rPr>
        <w:t>сумма выручки от заказов, в которых блюд &lt;=16</w:t>
      </w:r>
    </w:p>
    <w:p w14:paraId="536A5194" w14:textId="30C8859D" w:rsidR="00247322" w:rsidRPr="00FD5000" w:rsidRDefault="00247322" w:rsidP="0024732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580" w:type="dxa"/>
        <w:tblLook w:val="04A0" w:firstRow="1" w:lastRow="0" w:firstColumn="1" w:lastColumn="0" w:noHBand="0" w:noVBand="1"/>
      </w:tblPr>
      <w:tblGrid>
        <w:gridCol w:w="3060"/>
        <w:gridCol w:w="1476"/>
        <w:gridCol w:w="1499"/>
      </w:tblGrid>
      <w:tr w:rsidR="00247322" w:rsidRPr="00FD5000" w14:paraId="75DA429A" w14:textId="77777777" w:rsidTr="00247322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305D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46CF4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Велосипеды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48836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Автомобили</w:t>
            </w:r>
          </w:p>
        </w:tc>
      </w:tr>
      <w:tr w:rsidR="00247322" w:rsidRPr="00FD5000" w14:paraId="1B5B3C91" w14:textId="77777777" w:rsidTr="00247322">
        <w:trPr>
          <w:trHeight w:val="576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39F69F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Максимальное число блюд в одном заказе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70229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AB4EB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247322" w:rsidRPr="00FD5000" w14:paraId="3F5CB342" w14:textId="77777777" w:rsidTr="00247322">
        <w:trPr>
          <w:trHeight w:val="576"/>
        </w:trPr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2F4C11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Максимальное число заказов на один рейс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5D3EF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054A9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247322" w:rsidRPr="00FD5000" w14:paraId="3EC6DBA5" w14:textId="77777777" w:rsidTr="00247322">
        <w:trPr>
          <w:trHeight w:val="288"/>
        </w:trPr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5B8FA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единицы транспорта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62C09" w14:textId="77777777" w:rsidR="00247322" w:rsidRPr="00FD5000" w:rsidRDefault="00247322" w:rsidP="00FD5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800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4073F" w14:textId="3BCA32CF" w:rsidR="00247322" w:rsidRPr="00FD5000" w:rsidRDefault="00247322" w:rsidP="00FD5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</w:t>
            </w:r>
            <w:r w:rsid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9000</w:t>
            </w: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47322" w:rsidRPr="00FD5000" w14:paraId="708917B3" w14:textId="77777777" w:rsidTr="00247322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2806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5B47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7840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322" w:rsidRPr="00FD5000" w14:paraId="74077251" w14:textId="77777777" w:rsidTr="00247322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0FCF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53B0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5876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322" w:rsidRPr="00FD5000" w14:paraId="2C488267" w14:textId="77777777" w:rsidTr="00247322">
        <w:trPr>
          <w:trHeight w:val="576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B98A41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клиентов, которые смогут оформить заказ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9D121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86%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8BFF3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97%</w:t>
            </w:r>
          </w:p>
        </w:tc>
      </w:tr>
      <w:tr w:rsidR="00247322" w:rsidRPr="00FD5000" w14:paraId="15C87555" w14:textId="77777777" w:rsidTr="00247322">
        <w:trPr>
          <w:trHeight w:val="576"/>
        </w:trPr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BF7AF0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клиентов, которые не смогут оформить заказ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C3B00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06BE8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3%</w:t>
            </w:r>
          </w:p>
        </w:tc>
      </w:tr>
      <w:tr w:rsidR="00247322" w:rsidRPr="00FD5000" w14:paraId="7D626FA1" w14:textId="77777777" w:rsidTr="00247322">
        <w:trPr>
          <w:trHeight w:val="864"/>
        </w:trPr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49ED62" w14:textId="7C967388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Потерянная выручка за счет заказов, которые не будут оформлены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4A896" w14:textId="570BFC26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37294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4501F" w14:textId="01D52C8E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12630 </w:t>
            </w:r>
          </w:p>
        </w:tc>
      </w:tr>
      <w:tr w:rsidR="00247322" w:rsidRPr="00FD5000" w14:paraId="024A15BB" w14:textId="77777777" w:rsidTr="00247322">
        <w:trPr>
          <w:trHeight w:val="864"/>
        </w:trPr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61606F" w14:textId="1D9A8FDF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потерянной выручки за счет заказов, которые не будут оформлены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D605B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681B1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8%</w:t>
            </w:r>
          </w:p>
        </w:tc>
      </w:tr>
      <w:tr w:rsidR="00247322" w:rsidRPr="00FD5000" w14:paraId="5901A94B" w14:textId="77777777" w:rsidTr="00247322">
        <w:trPr>
          <w:trHeight w:val="576"/>
        </w:trPr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3063C6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Необходимо единиц транспорта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08FA8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3D9A7" w14:textId="77777777" w:rsidR="00247322" w:rsidRPr="00FD5000" w:rsidRDefault="00247322" w:rsidP="00247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47322" w:rsidRPr="00FD5000" w14:paraId="6397AAAF" w14:textId="77777777" w:rsidTr="00247322">
        <w:trPr>
          <w:trHeight w:val="288"/>
        </w:trPr>
        <w:tc>
          <w:tcPr>
            <w:tcW w:w="3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C882FB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Расходы на закупку транспорта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59DC4" w14:textId="6A1AE28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8000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24618" w14:textId="247155ED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36000 </w:t>
            </w:r>
          </w:p>
        </w:tc>
      </w:tr>
      <w:tr w:rsidR="00247322" w:rsidRPr="00FD5000" w14:paraId="16649369" w14:textId="77777777" w:rsidTr="00247322">
        <w:trPr>
          <w:trHeight w:val="28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DC9B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143A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E0D0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322" w:rsidRPr="00FD5000" w14:paraId="3E88658E" w14:textId="77777777" w:rsidTr="00247322">
        <w:trPr>
          <w:trHeight w:val="285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77E2C3" w14:textId="7777777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расходы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30E7C" w14:textId="2AFA1966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45294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F7500" w14:textId="57AD2FA7" w:rsidR="00247322" w:rsidRPr="00FD5000" w:rsidRDefault="00247322" w:rsidP="002473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5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48630 </w:t>
            </w:r>
          </w:p>
        </w:tc>
      </w:tr>
    </w:tbl>
    <w:p w14:paraId="17BAB2A0" w14:textId="11ACC970" w:rsidR="00247322" w:rsidRPr="00FD5000" w:rsidRDefault="00247322" w:rsidP="00247322">
      <w:pPr>
        <w:rPr>
          <w:rFonts w:ascii="Times New Roman" w:hAnsi="Times New Roman" w:cs="Times New Roman"/>
          <w:sz w:val="24"/>
          <w:szCs w:val="24"/>
        </w:rPr>
      </w:pPr>
    </w:p>
    <w:p w14:paraId="36FF037E" w14:textId="77777777" w:rsidR="00FF6499" w:rsidRPr="00F610A2" w:rsidRDefault="00FF6499" w:rsidP="00FF6499">
      <w:pPr>
        <w:pStyle w:val="sc-bqmoxr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pacing w:val="-5"/>
        </w:rPr>
      </w:pPr>
      <w:r w:rsidRPr="00F610A2">
        <w:rPr>
          <w:rStyle w:val="sc-fhsyak"/>
          <w:spacing w:val="-5"/>
          <w:bdr w:val="none" w:sz="0" w:space="0" w:color="auto" w:frame="1"/>
        </w:rPr>
        <w:t>Расходы на покупку транспорта практически равнозначны: разница между автомобилями и велосипедами составляет лишь 3 336 рублей в пользу велосипедов.</w:t>
      </w:r>
    </w:p>
    <w:p w14:paraId="7035C5F2" w14:textId="77777777" w:rsidR="00FF6499" w:rsidRPr="00F610A2" w:rsidRDefault="00FF6499" w:rsidP="00FF6499">
      <w:pPr>
        <w:pStyle w:val="sc-bqmoxr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pacing w:val="-5"/>
        </w:rPr>
      </w:pPr>
      <w:r w:rsidRPr="00F610A2">
        <w:rPr>
          <w:rStyle w:val="sc-fhsyak"/>
          <w:spacing w:val="-5"/>
          <w:bdr w:val="none" w:sz="0" w:space="0" w:color="auto" w:frame="1"/>
        </w:rPr>
        <w:t>Доля потерянной выручки значительно отличается:</w:t>
      </w:r>
    </w:p>
    <w:p w14:paraId="59F7D890" w14:textId="568313AF" w:rsidR="00FF6499" w:rsidRPr="00F610A2" w:rsidRDefault="00FF6499" w:rsidP="00FF6499">
      <w:pPr>
        <w:pStyle w:val="sc-bqmoxr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spacing w:val="-5"/>
        </w:rPr>
      </w:pPr>
      <w:r w:rsidRPr="00F610A2">
        <w:rPr>
          <w:rStyle w:val="sc-fhsyak"/>
          <w:spacing w:val="-5"/>
          <w:bdr w:val="none" w:sz="0" w:space="0" w:color="auto" w:frame="1"/>
        </w:rPr>
        <w:t>Велосипеды приводят к потере около 25% выручки</w:t>
      </w:r>
      <w:r>
        <w:rPr>
          <w:rStyle w:val="sc-fhsyak"/>
          <w:spacing w:val="-5"/>
          <w:bdr w:val="none" w:sz="0" w:space="0" w:color="auto" w:frame="1"/>
        </w:rPr>
        <w:t>;</w:t>
      </w:r>
    </w:p>
    <w:p w14:paraId="143BEBB3" w14:textId="77777777" w:rsidR="00FF6499" w:rsidRPr="00F610A2" w:rsidRDefault="00FF6499" w:rsidP="00FF6499">
      <w:pPr>
        <w:pStyle w:val="sc-bqmoxr"/>
        <w:numPr>
          <w:ilvl w:val="0"/>
          <w:numId w:val="2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spacing w:val="-5"/>
        </w:rPr>
      </w:pPr>
      <w:r w:rsidRPr="00F610A2">
        <w:rPr>
          <w:rStyle w:val="sc-fhsyak"/>
          <w:spacing w:val="-5"/>
          <w:bdr w:val="none" w:sz="0" w:space="0" w:color="auto" w:frame="1"/>
        </w:rPr>
        <w:t>Автомобили – всего 8%.</w:t>
      </w:r>
    </w:p>
    <w:p w14:paraId="59CDEE45" w14:textId="77777777" w:rsidR="00FF6499" w:rsidRPr="00F610A2" w:rsidRDefault="00FF6499" w:rsidP="00FF6499">
      <w:pPr>
        <w:pStyle w:val="sc-bqmoxr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pacing w:val="-5"/>
        </w:rPr>
      </w:pPr>
      <w:r w:rsidRPr="00F610A2">
        <w:rPr>
          <w:rStyle w:val="sc-fhsyak"/>
          <w:spacing w:val="-5"/>
          <w:bdr w:val="none" w:sz="0" w:space="0" w:color="auto" w:frame="1"/>
        </w:rPr>
        <w:t>Потеря клиентов также сильно различается:</w:t>
      </w:r>
    </w:p>
    <w:p w14:paraId="4C3AA867" w14:textId="23B58A52" w:rsidR="00FF6499" w:rsidRPr="00F610A2" w:rsidRDefault="00FF6499" w:rsidP="00FF6499">
      <w:pPr>
        <w:pStyle w:val="sc-bqmoxr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spacing w:val="-5"/>
        </w:rPr>
      </w:pPr>
      <w:r w:rsidRPr="00F610A2">
        <w:rPr>
          <w:rStyle w:val="sc-fhsyak"/>
          <w:spacing w:val="-5"/>
          <w:bdr w:val="none" w:sz="0" w:space="0" w:color="auto" w:frame="1"/>
        </w:rPr>
        <w:t>При выборе велосипедов теряется примерно 14% клиентов</w:t>
      </w:r>
      <w:r>
        <w:rPr>
          <w:rStyle w:val="sc-fhsyak"/>
          <w:spacing w:val="-5"/>
          <w:bdr w:val="none" w:sz="0" w:space="0" w:color="auto" w:frame="1"/>
        </w:rPr>
        <w:t>;</w:t>
      </w:r>
    </w:p>
    <w:p w14:paraId="015B615F" w14:textId="77777777" w:rsidR="00FF6499" w:rsidRPr="00F610A2" w:rsidRDefault="00FF6499" w:rsidP="00FF6499">
      <w:pPr>
        <w:pStyle w:val="sc-bqmoxr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spacing w:val="-5"/>
        </w:rPr>
      </w:pPr>
      <w:r w:rsidRPr="00F610A2">
        <w:rPr>
          <w:rStyle w:val="sc-fhsyak"/>
          <w:spacing w:val="-5"/>
          <w:bdr w:val="none" w:sz="0" w:space="0" w:color="auto" w:frame="1"/>
        </w:rPr>
        <w:t>При покупке автомобилей потеря клиентов минимальна – всего 3%.</w:t>
      </w:r>
    </w:p>
    <w:p w14:paraId="3303E766" w14:textId="77777777" w:rsidR="00247322" w:rsidRPr="00F610A2" w:rsidRDefault="00247322" w:rsidP="00247322">
      <w:pPr>
        <w:rPr>
          <w:rFonts w:ascii="Times New Roman" w:hAnsi="Times New Roman" w:cs="Times New Roman"/>
          <w:sz w:val="24"/>
          <w:szCs w:val="24"/>
        </w:rPr>
      </w:pPr>
    </w:p>
    <w:p w14:paraId="62CAC712" w14:textId="2D127BCF" w:rsidR="00F610A2" w:rsidRPr="00F610A2" w:rsidRDefault="00247322" w:rsidP="00F92244">
      <w:pPr>
        <w:pStyle w:val="sc-bqmoxr"/>
        <w:spacing w:before="0" w:beforeAutospacing="0" w:after="0" w:afterAutospacing="0"/>
        <w:ind w:firstLine="709"/>
        <w:jc w:val="both"/>
        <w:textAlignment w:val="baseline"/>
        <w:rPr>
          <w:spacing w:val="-5"/>
        </w:rPr>
      </w:pPr>
      <w:r w:rsidRPr="00F610A2">
        <w:tab/>
      </w:r>
    </w:p>
    <w:p w14:paraId="52BC7384" w14:textId="1843D6C8" w:rsidR="00CE16C2" w:rsidRPr="00FD5000" w:rsidRDefault="00CE16C2" w:rsidP="00F61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E16C2" w:rsidRPr="00FD5000" w:rsidSect="00FD5000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35E9"/>
    <w:multiLevelType w:val="hybridMultilevel"/>
    <w:tmpl w:val="D7C2A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FA6E02"/>
    <w:multiLevelType w:val="multilevel"/>
    <w:tmpl w:val="343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50BFB"/>
    <w:multiLevelType w:val="hybridMultilevel"/>
    <w:tmpl w:val="C1628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0"/>
    <w:rsid w:val="00247322"/>
    <w:rsid w:val="00A834D0"/>
    <w:rsid w:val="00A92948"/>
    <w:rsid w:val="00CE16C2"/>
    <w:rsid w:val="00E50D72"/>
    <w:rsid w:val="00F610A2"/>
    <w:rsid w:val="00F92244"/>
    <w:rsid w:val="00FD5000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2395"/>
  <w15:chartTrackingRefBased/>
  <w15:docId w15:val="{B7292C5B-298B-4625-B1FF-1FFC1B01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bqmoxr">
    <w:name w:val="sc-bqmoxr"/>
    <w:basedOn w:val="a"/>
    <w:rsid w:val="00F6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F6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</dc:creator>
  <cp:keywords/>
  <dc:description/>
  <cp:lastModifiedBy>Татьяна К</cp:lastModifiedBy>
  <cp:revision>7</cp:revision>
  <dcterms:created xsi:type="dcterms:W3CDTF">2024-09-26T09:38:00Z</dcterms:created>
  <dcterms:modified xsi:type="dcterms:W3CDTF">2025-04-17T15:24:00Z</dcterms:modified>
</cp:coreProperties>
</file>