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Buger Eats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language: pt-br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Funcionalidade:  </w:t>
      </w: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criar um cadastro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ter acesso a aplicação</w:t>
      </w:r>
    </w:p>
    <w:p w:rsidR="00000000" w:rsidDel="00000000" w:rsidP="00000000" w:rsidRDefault="00000000" w:rsidRPr="00000000" w14:paraId="0000000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Esquema do Cenário: </w:t>
      </w:r>
      <w:r w:rsidDel="00000000" w:rsidR="00000000" w:rsidRPr="00000000">
        <w:rPr>
          <w:rtl w:val="0"/>
        </w:rPr>
        <w:t xml:space="preserve">home “estado”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que um usuário logado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Quando:</w:t>
      </w:r>
      <w:r w:rsidDel="00000000" w:rsidR="00000000" w:rsidRPr="00000000">
        <w:rPr>
          <w:rtl w:val="0"/>
        </w:rPr>
        <w:t xml:space="preserve"> acessar a página home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Então:</w:t>
      </w:r>
      <w:r w:rsidDel="00000000" w:rsidR="00000000" w:rsidRPr="00000000">
        <w:rPr>
          <w:rtl w:val="0"/>
        </w:rPr>
        <w:t xml:space="preserve"> irá ter acesso a aplicação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|          </w:t>
      </w: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          |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|          logado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|          não logado     |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Cadastro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criar um cadastro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realizar as funcionalidades da aplicação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cadastro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sou um usuário ainda não cadastrado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eu preencher o formulário de cadastro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eu clicar no botão cadastrar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serei redirecionado para a tela inicial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já </w:t>
      </w:r>
      <w:r w:rsidDel="00000000" w:rsidR="00000000" w:rsidRPr="00000000">
        <w:rPr>
          <w:rtl w:val="0"/>
        </w:rPr>
        <w:t xml:space="preserve">estarei</w:t>
      </w:r>
      <w:r w:rsidDel="00000000" w:rsidR="00000000" w:rsidRPr="00000000">
        <w:rPr>
          <w:rtl w:val="0"/>
        </w:rPr>
        <w:t xml:space="preserve"> logado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realizar o login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acessar as funcionalidades da Buger Eats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um usuário já cadastrado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não logado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Quando </w:t>
      </w:r>
      <w:r w:rsidDel="00000000" w:rsidR="00000000" w:rsidRPr="00000000">
        <w:rPr>
          <w:rtl w:val="0"/>
        </w:rPr>
        <w:t xml:space="preserve">preencher o formulário de login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clicar no login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redirecionado para a tela inicial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