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8E" w:rsidRDefault="00B1378E" w:rsidP="000842CC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B1378E">
        <w:rPr>
          <w:rFonts w:ascii="Arial" w:eastAsia="Times New Roman" w:hAnsi="Arial" w:cs="Arial"/>
          <w:kern w:val="36"/>
          <w:sz w:val="48"/>
          <w:szCs w:val="48"/>
          <w:lang w:eastAsia="ru-RU"/>
        </w:rPr>
        <w:t>https://qarocks.ru/what-is-a-test-plan/</w:t>
      </w:r>
      <w:bookmarkStart w:id="0" w:name="_GoBack"/>
      <w:bookmarkEnd w:id="0"/>
    </w:p>
    <w:p w:rsidR="000842CC" w:rsidRPr="000842CC" w:rsidRDefault="000842CC" w:rsidP="000842CC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0842CC">
        <w:rPr>
          <w:rFonts w:ascii="Arial" w:eastAsia="Times New Roman" w:hAnsi="Arial" w:cs="Arial"/>
          <w:kern w:val="36"/>
          <w:sz w:val="48"/>
          <w:szCs w:val="48"/>
          <w:lang w:eastAsia="ru-RU"/>
        </w:rPr>
        <w:t>Что такое тест-план и как его создать?</w:t>
      </w:r>
    </w:p>
    <w:p w:rsidR="000842CC" w:rsidRPr="000842CC" w:rsidRDefault="000842CC" w:rsidP="00084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respond" w:history="1">
        <w:r w:rsidRPr="000842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Оставьте комментарий</w:t>
        </w:r>
      </w:hyperlink>
      <w:r w:rsidRPr="000842CC">
        <w:rPr>
          <w:rFonts w:ascii="Times New Roman" w:eastAsia="Times New Roman" w:hAnsi="Times New Roman" w:cs="Times New Roman"/>
          <w:sz w:val="24"/>
          <w:szCs w:val="24"/>
          <w:lang w:eastAsia="ru-RU"/>
        </w:rPr>
        <w:t> / </w:t>
      </w:r>
      <w:hyperlink r:id="rId6" w:history="1">
        <w:r w:rsidRPr="000842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Тестовая документация</w:t>
        </w:r>
      </w:hyperlink>
      <w:r w:rsidRPr="000842CC">
        <w:rPr>
          <w:rFonts w:ascii="Times New Roman" w:eastAsia="Times New Roman" w:hAnsi="Times New Roman" w:cs="Times New Roman"/>
          <w:sz w:val="24"/>
          <w:szCs w:val="24"/>
          <w:lang w:eastAsia="ru-RU"/>
        </w:rPr>
        <w:t> / От </w:t>
      </w:r>
      <w:proofErr w:type="spellStart"/>
      <w:r w:rsidRPr="000842C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842C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"https://qarocks.ru/author/anastasiya/" \o "Смотреть все записи от anastasia" </w:instrText>
      </w:r>
      <w:r w:rsidRPr="000842C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842CC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anastasia</w:t>
      </w:r>
      <w:proofErr w:type="spellEnd"/>
      <w:r w:rsidRPr="000842C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36"/>
          <w:szCs w:val="36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36"/>
          <w:szCs w:val="36"/>
          <w:lang w:eastAsia="ru-RU"/>
        </w:rPr>
        <w:t>Содержание:</w:t>
      </w:r>
    </w:p>
    <w:p w:rsidR="000842CC" w:rsidRPr="000842CC" w:rsidRDefault="000842CC" w:rsidP="000842CC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7" w:anchor="what-is-a-test-plan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Что такое тест-план?</w:t>
        </w:r>
      </w:hyperlink>
    </w:p>
    <w:p w:rsidR="000842CC" w:rsidRPr="000842CC" w:rsidRDefault="000842CC" w:rsidP="000842CC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8" w:anchor="importance-of-test-plan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 чем важность тест-плана?</w:t>
        </w:r>
      </w:hyperlink>
    </w:p>
    <w:p w:rsidR="000842CC" w:rsidRPr="000842CC" w:rsidRDefault="000842CC" w:rsidP="000842CC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9" w:anchor="how-to-write-a-test-plan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Как написать тест-план?</w:t>
        </w:r>
      </w:hyperlink>
    </w:p>
    <w:p w:rsidR="000842CC" w:rsidRPr="000842CC" w:rsidRDefault="000842CC" w:rsidP="000842CC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0" w:anchor="analyze-the-product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Анализ продукта</w:t>
        </w:r>
      </w:hyperlink>
    </w:p>
    <w:p w:rsidR="000842CC" w:rsidRPr="000842CC" w:rsidRDefault="000842CC" w:rsidP="000842CC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1" w:anchor="design-the-test-strategy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Разработка стратегии тестирования</w:t>
        </w:r>
      </w:hyperlink>
    </w:p>
    <w:p w:rsidR="000842CC" w:rsidRPr="000842CC" w:rsidRDefault="000842CC" w:rsidP="000842CC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2" w:anchor="define-the-test-scope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Определение объема тестирования</w:t>
        </w:r>
      </w:hyperlink>
    </w:p>
    <w:p w:rsidR="000842CC" w:rsidRPr="000842CC" w:rsidRDefault="000842CC" w:rsidP="000842CC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3" w:anchor="define-test-types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Определение видов тестирования</w:t>
        </w:r>
      </w:hyperlink>
    </w:p>
    <w:p w:rsidR="000842CC" w:rsidRPr="000842CC" w:rsidRDefault="000842CC" w:rsidP="000842CC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4" w:anchor="risk-documentation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Документирование рисков</w:t>
        </w:r>
      </w:hyperlink>
    </w:p>
    <w:p w:rsidR="000842CC" w:rsidRPr="000842CC" w:rsidRDefault="000842CC" w:rsidP="000842CC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5" w:anchor="create-test-logistics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Создание тестовой логистики</w:t>
        </w:r>
      </w:hyperlink>
    </w:p>
    <w:p w:rsidR="000842CC" w:rsidRPr="000842CC" w:rsidRDefault="000842CC" w:rsidP="000842CC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6" w:anchor="define-test-objectives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Определение цели тестирования</w:t>
        </w:r>
      </w:hyperlink>
    </w:p>
    <w:p w:rsidR="000842CC" w:rsidRPr="000842CC" w:rsidRDefault="000842CC" w:rsidP="000842CC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7" w:anchor="define-test-criteria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Определение критериев тестирования</w:t>
        </w:r>
      </w:hyperlink>
    </w:p>
    <w:p w:rsidR="000842CC" w:rsidRPr="000842CC" w:rsidRDefault="000842CC" w:rsidP="000842CC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8" w:anchor="resource-planning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Планирование ресурсов</w:t>
        </w:r>
      </w:hyperlink>
    </w:p>
    <w:p w:rsidR="000842CC" w:rsidRPr="000842CC" w:rsidRDefault="000842CC" w:rsidP="000842CC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19" w:anchor="test-environment-planning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Планирование тестовой среды</w:t>
        </w:r>
      </w:hyperlink>
    </w:p>
    <w:p w:rsidR="000842CC" w:rsidRPr="000842CC" w:rsidRDefault="000842CC" w:rsidP="000842CC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20" w:anchor="test-estimation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Оценка затрат</w:t>
        </w:r>
      </w:hyperlink>
    </w:p>
    <w:p w:rsidR="000842CC" w:rsidRPr="000842CC" w:rsidRDefault="000842CC" w:rsidP="000842CC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21" w:anchor="test-deliverables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Результаты тестирования</w:t>
        </w:r>
      </w:hyperlink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36"/>
          <w:szCs w:val="36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36"/>
          <w:szCs w:val="36"/>
          <w:lang w:eastAsia="ru-RU"/>
        </w:rPr>
        <w:t>Что такое тест-план?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Тест-план</w:t>
      </w: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 – это подробный документ, описывающий стратегию, цели, результаты и ресурсы, необходимые для проведения тестирования ПО. Тест-план помогает определить усилия, необходимые для проверки качества тестируемого приложения. Он также служит основой для тестирования ПО в рамках определенного процесса, который тщательно контролируется и управляется тест-менеджером.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36"/>
          <w:szCs w:val="36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36"/>
          <w:szCs w:val="36"/>
          <w:lang w:eastAsia="ru-RU"/>
        </w:rPr>
        <w:t>В чем важность тест-плана?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lastRenderedPageBreak/>
        <w:t>Составление тест-плана имеет множество преимуществ:</w:t>
      </w:r>
    </w:p>
    <w:p w:rsidR="000842CC" w:rsidRPr="000842CC" w:rsidRDefault="000842CC" w:rsidP="000842CC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Помогает разработчикам, бизнес-менеджерам, заказчикам, понять детали тестирования.</w:t>
      </w:r>
    </w:p>
    <w:p w:rsidR="000842CC" w:rsidRPr="000842CC" w:rsidRDefault="000842CC" w:rsidP="000842CC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Тест-план – это как свод правил, которым необходимо следовать в тестировании ПО.</w:t>
      </w:r>
    </w:p>
    <w:p w:rsidR="000842CC" w:rsidRPr="000842CC" w:rsidRDefault="000842CC" w:rsidP="000842CC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Оценка затрат, объем и стратегия тестирования документируются в тест-плане.</w:t>
      </w:r>
    </w:p>
    <w:p w:rsidR="000842CC" w:rsidRPr="000842CC" w:rsidRDefault="000842CC" w:rsidP="000842CC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Тест-план может быть повторно использован в других проектах.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36"/>
          <w:szCs w:val="36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36"/>
          <w:szCs w:val="36"/>
          <w:lang w:eastAsia="ru-RU"/>
        </w:rPr>
        <w:t>Как написать тест-план?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Вы уже знаете, что составление тест-плана является наиболее важной задачей процесса управления тестированием. Чтобы создать этот документ в соответствии с требованиями стандарта </w:t>
      </w:r>
      <w:hyperlink r:id="rId22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IEEE 829</w:t>
        </w:r>
      </w:hyperlink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, необходимо выполнить следующие шаги:</w:t>
      </w:r>
    </w:p>
    <w:p w:rsidR="000842CC" w:rsidRPr="000842CC" w:rsidRDefault="000842CC" w:rsidP="000842CC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Проанализировать продукт</w:t>
      </w:r>
    </w:p>
    <w:p w:rsidR="000842CC" w:rsidRPr="000842CC" w:rsidRDefault="000842CC" w:rsidP="000842CC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Разработать стратегию тестирования</w:t>
      </w:r>
    </w:p>
    <w:p w:rsidR="000842CC" w:rsidRPr="000842CC" w:rsidRDefault="000842CC" w:rsidP="000842CC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Определить цели тестирования</w:t>
      </w:r>
    </w:p>
    <w:p w:rsidR="000842CC" w:rsidRPr="000842CC" w:rsidRDefault="000842CC" w:rsidP="000842CC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Определение критерии тестирования</w:t>
      </w:r>
    </w:p>
    <w:p w:rsidR="000842CC" w:rsidRPr="000842CC" w:rsidRDefault="000842CC" w:rsidP="000842CC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Запланировать ресурсы</w:t>
      </w:r>
    </w:p>
    <w:p w:rsidR="000842CC" w:rsidRPr="000842CC" w:rsidRDefault="000842CC" w:rsidP="000842CC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Настроить тестовую среду</w:t>
      </w:r>
    </w:p>
    <w:p w:rsidR="000842CC" w:rsidRPr="000842CC" w:rsidRDefault="000842CC" w:rsidP="000842CC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Распределить задачи</w:t>
      </w:r>
    </w:p>
    <w:p w:rsidR="00723355" w:rsidRPr="00723355" w:rsidRDefault="000842CC" w:rsidP="00723355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Определить результаты тестирования</w:t>
      </w:r>
    </w:p>
    <w:p w:rsidR="000842CC" w:rsidRPr="000842CC" w:rsidRDefault="000842CC" w:rsidP="00723355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1. Анализ продукта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Как можно протестировать продукт, не имея о нем никакой информации? Ответ: невозможно. Прежде чем тестировать продукт, его необходимо тщательно изучить.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Например, мы тестируем банковский сайт. Для этого сперва необходимо изучить клиентов и конечных пользователей, чтобы узнать их потребности и ожидания от приложения.</w:t>
      </w:r>
    </w:p>
    <w:p w:rsidR="000842CC" w:rsidRPr="000842CC" w:rsidRDefault="000842CC" w:rsidP="000842CC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Кто будет пользоваться сайтом?</w:t>
      </w:r>
    </w:p>
    <w:p w:rsidR="000842CC" w:rsidRPr="000842CC" w:rsidRDefault="000842CC" w:rsidP="000842CC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Для чего он нужен?</w:t>
      </w:r>
    </w:p>
    <w:p w:rsidR="000842CC" w:rsidRPr="000842CC" w:rsidRDefault="000842CC" w:rsidP="000842CC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Как он будет работать?</w:t>
      </w:r>
    </w:p>
    <w:p w:rsidR="000842CC" w:rsidRPr="000842CC" w:rsidRDefault="000842CC" w:rsidP="000842CC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Какие программные/аппаратные средства использует продукт?</w:t>
      </w: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br/>
        <w:t>Для анализа сайта можно использовать следующий подход:</w:t>
      </w:r>
    </w:p>
    <w:p w:rsidR="000842CC" w:rsidRPr="000842CC" w:rsidRDefault="000842CC" w:rsidP="00084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noProof/>
          <w:color w:val="4B4F58"/>
          <w:sz w:val="24"/>
          <w:szCs w:val="24"/>
          <w:lang w:eastAsia="ru-RU"/>
        </w:rPr>
        <w:lastRenderedPageBreak/>
        <w:drawing>
          <wp:inline distT="0" distB="0" distL="0" distR="0" wp14:anchorId="21E72101" wp14:editId="2239554B">
            <wp:extent cx="7640955" cy="4619625"/>
            <wp:effectExtent l="0" t="0" r="0" b="9525"/>
            <wp:docPr id="8" name="Рисунок 2" descr="https://qarocks.ru/wp-content/uploads/2023/07/testmanagement_article_2_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arocks.ru/wp-content/uploads/2023/07/testmanagement_article_2_4_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5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Теперь применим полученные знания к реальному продукту: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Проанализируем банковский сайт </w:t>
      </w:r>
      <w:hyperlink r:id="rId24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http://demo.guru99.com/V</w:t>
        </w:r>
      </w:hyperlink>
      <w:hyperlink r:id="rId25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4</w:t>
        </w:r>
      </w:hyperlink>
      <w:hyperlink r:id="rId26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</w:t>
        </w:r>
      </w:hyperlink>
    </w:p>
    <w:p w:rsidR="000842CC" w:rsidRPr="000842CC" w:rsidRDefault="000842CC" w:rsidP="00084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noProof/>
          <w:color w:val="4B4F58"/>
          <w:sz w:val="24"/>
          <w:szCs w:val="24"/>
          <w:lang w:eastAsia="ru-RU"/>
        </w:rPr>
        <w:lastRenderedPageBreak/>
        <w:drawing>
          <wp:inline distT="0" distB="0" distL="0" distR="0" wp14:anchorId="3AE9F0FD" wp14:editId="3F4381DA">
            <wp:extent cx="4763135" cy="3045460"/>
            <wp:effectExtent l="0" t="0" r="0" b="2540"/>
            <wp:docPr id="9" name="Рисунок 3" descr="https://qarocks.ru/wp-content/uploads/2023/07/guru99tourfr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arocks.ru/wp-content/uploads/2023/07/guru99tourfram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Вам следует ознакомиться с этим сайтом, а также изучить документацию. Это поможет вам понять все возможности сайта, а также то, как им пользоваться. Если вам что-то неясно, вы можете задать свои вопросы заказчику, разработчикам, дизайнеру, чтобы получить дополнительную информацию.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2. Разработка стратегии тестирования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Разработка </w:t>
      </w:r>
      <w:hyperlink r:id="rId28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стратегии тестирования</w:t>
        </w:r>
      </w:hyperlink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 (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Test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Strategy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) является важнейшим этапом составления тест-плана.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Test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Strategy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– это высокоуровневый документ, который обычно разрабатывается тест-менеджером. В этом документе определяются:</w:t>
      </w:r>
    </w:p>
    <w:p w:rsidR="000842CC" w:rsidRPr="000842CC" w:rsidRDefault="000842CC" w:rsidP="000842CC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Цели тестирования и средства их достижения.</w:t>
      </w:r>
    </w:p>
    <w:p w:rsidR="000842CC" w:rsidRPr="000842CC" w:rsidRDefault="000842CC" w:rsidP="000842CC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Усилия и затраты на тестирование.</w:t>
      </w:r>
    </w:p>
    <w:p w:rsidR="000842CC" w:rsidRPr="000842CC" w:rsidRDefault="000842CC" w:rsidP="00723355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Вернемся к вашему проекту: вам необходимо разработать стратегию тестирования для проверки банковского сайта. Для этого необходимо выполнить следующие шаги: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2.1 Определение объема тестирования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lastRenderedPageBreak/>
        <w:t>Перед началом любой тестовой деятельности необходимо определить объем тестирования. Для этого необходимо хорошо продумать следующее:</w:t>
      </w:r>
    </w:p>
    <w:p w:rsidR="000842CC" w:rsidRPr="000842CC" w:rsidRDefault="000842CC" w:rsidP="000842CC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Компоненты системы, которые будут протестированы (аппаратное и программное обеспечение, промежуточное ПО и т.д.).</w:t>
      </w:r>
    </w:p>
    <w:p w:rsidR="000842CC" w:rsidRPr="000842CC" w:rsidRDefault="000842CC" w:rsidP="000842CC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Компоненты системы, которые не будут тестироваться.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Определение объема тестирования очень важно для всех заинтересованных сторон. </w:t>
      </w: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Точное определение объема поможет вам:</w:t>
      </w:r>
    </w:p>
    <w:p w:rsidR="000842CC" w:rsidRPr="000842CC" w:rsidRDefault="000842CC" w:rsidP="000842CC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Дать всем уверенную и точную информацию о проводимом тестировании.</w:t>
      </w:r>
    </w:p>
    <w:p w:rsidR="000842CC" w:rsidRPr="000842CC" w:rsidRDefault="000842CC" w:rsidP="000842CC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Все участники проекта будут иметь четкое представление о том, что тестируется, а что нет.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Для определения объема проекта необходимо учесть следующее:</w:t>
      </w:r>
    </w:p>
    <w:p w:rsidR="000842CC" w:rsidRPr="000842CC" w:rsidRDefault="000842CC" w:rsidP="000842CC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Точные требования заказчика</w:t>
      </w:r>
    </w:p>
    <w:p w:rsidR="000842CC" w:rsidRPr="000842CC" w:rsidRDefault="000842CC" w:rsidP="000842CC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Бюджет проекта</w:t>
      </w:r>
    </w:p>
    <w:p w:rsidR="000842CC" w:rsidRPr="000842CC" w:rsidRDefault="000842CC" w:rsidP="000842CC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Особенности продукта</w:t>
      </w:r>
    </w:p>
    <w:p w:rsidR="000842CC" w:rsidRPr="000842CC" w:rsidRDefault="000842CC" w:rsidP="000842CC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Навыки вашей команды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тестировщиков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Теперь необходимо четко определить, что тестировать, а что нет:</w:t>
      </w:r>
    </w:p>
    <w:p w:rsidR="000842CC" w:rsidRPr="000842CC" w:rsidRDefault="000842CC" w:rsidP="000842CC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В соответствии с требованиями к программному обеспечению, проект Guru99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Bank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ориентирован только на тестирование функционала и UI сайта.</w:t>
      </w:r>
    </w:p>
    <w:p w:rsidR="000842CC" w:rsidRPr="000842CC" w:rsidRDefault="000842CC" w:rsidP="000842CC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29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Нефункциональное тестирование</w:t>
        </w:r>
      </w:hyperlink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, такое как </w:t>
      </w:r>
      <w:hyperlink r:id="rId30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стресс-тестирование</w:t>
        </w:r>
      </w:hyperlink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, </w:t>
      </w:r>
      <w:hyperlink r:id="rId31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тестирование производительности</w:t>
        </w:r>
      </w:hyperlink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 или </w:t>
      </w:r>
      <w:hyperlink r:id="rId32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базы данных</w:t>
        </w:r>
      </w:hyperlink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 не будет проведено (это может быть связано с ограничениями времени, ресурсов или просто со стратегическим решением команды проекта.).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Сценарий проблемы: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Заказчик хочет, чтобы вы протестировали API. Но бюджет проекта не позволяет это сделать. Что же делать в таком случае?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Нужно убедить заказчика в том, что </w:t>
      </w:r>
      <w:hyperlink r:id="rId33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тестирование API</w:t>
        </w:r>
      </w:hyperlink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 – это дополнительная работа, которая потребует значительных ресурсов. Приведите ему данные, подтверждающие ваши факты.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2.2 Определение видов тестирования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Каждый </w:t>
      </w:r>
      <w:hyperlink r:id="rId34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вид тестирования</w:t>
        </w:r>
      </w:hyperlink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 предназначен для выявления определенного типа ошибок в продукте. Но все виды тестирования направлены на достижение одной общей цели – как можно раньше обнаружить дефекты в ПО.</w:t>
      </w:r>
    </w:p>
    <w:p w:rsidR="000842CC" w:rsidRPr="000842CC" w:rsidRDefault="000842CC" w:rsidP="00723355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lastRenderedPageBreak/>
        <w:t>Наиболее распространенные виды тестирования описаны на следующем рисунке: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Существует множество видов тестирования для проверки программного продукта. Вашей команде не хватит сил, чтобы справиться со всеми видами тестирования. Поэтому тест-менеджер должен определить приоритетные виды тестирования исходя из требований к вашему проекту.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2.3 Документирование рисков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Риск – это возможное событие в будущем, которое может привести к определенным проблемам.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 тест-плане все риски должны быть задокументированы.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5"/>
        <w:gridCol w:w="5205"/>
      </w:tblGrid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Снижение рисков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команды QA нет необходимых навыков для тестирования сайтов.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Запланируйте учебный курс для повышения квалификации своих сотрудников.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 проекта слишком жесткий; трудно завершить проект в срок.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Определите приоритетные виды тестирования для вашего проекта.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Тест-менеджер обладает низкими навыками управления.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Запланировать тренинг по лидерству для менеджера.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сотрудничества между членами команды негативно сказывается на производительности ваших сотрудников.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Поощряйте каждого члена команды в выполнении его задачи и вдохновляйте их на большие достижения.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Неправильная оценка бюджета и перерасходы.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Предварительно определите объем работ, тщательно запланируйте проект и постоянно контролируйте прогресс.</w:t>
            </w:r>
          </w:p>
        </w:tc>
      </w:tr>
    </w:tbl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2.4 Создание тестовой логистики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 разделе “Тестовая логистика” тест-менеджер должен ответить на следующие вопросы:</w:t>
      </w:r>
    </w:p>
    <w:p w:rsidR="000842CC" w:rsidRPr="000842CC" w:rsidRDefault="000842CC" w:rsidP="000842CC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Кто будет проводить тестирование?</w:t>
      </w:r>
    </w:p>
    <w:p w:rsidR="000842CC" w:rsidRPr="000842CC" w:rsidRDefault="000842CC" w:rsidP="000842CC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Когда следует проводить тестирование?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Кто будет проводить тестирование?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Вы можете не знать точных имен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тестировщиков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, которые будут проводить тестирование, но вид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тестировщика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важно определить.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Чтобы выбрать подходящего участника для выполнения поставленной задачи, необходимо учесть, соответствует ли его квалификация требованиям задачи, а также оценить бюджет проекта. Неправильный выбор сотрудника для выполнения задачи может привести к неудаче или задержке проекта.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Для эффективного проведения тестирования ПО лучше всего подходят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тестировщики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, обладающие следующими качествами:</w:t>
      </w:r>
    </w:p>
    <w:p w:rsidR="000842CC" w:rsidRPr="000842CC" w:rsidRDefault="000842CC" w:rsidP="000842CC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Способность понимать требования заказчика</w:t>
      </w:r>
    </w:p>
    <w:p w:rsidR="000842CC" w:rsidRPr="000842CC" w:rsidRDefault="000842CC" w:rsidP="000842CC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Стремление к качеству</w:t>
      </w:r>
    </w:p>
    <w:p w:rsidR="000842CC" w:rsidRPr="000842CC" w:rsidRDefault="000842CC" w:rsidP="000842CC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Внимание к деталям</w:t>
      </w:r>
    </w:p>
    <w:p w:rsidR="000842CC" w:rsidRPr="000842CC" w:rsidRDefault="000842CC" w:rsidP="000842CC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Хорошее сотрудничество со всеми членами команды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Когда следует проводить тестирование?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Тестирование должно быть согласовано с разработкой.</w:t>
      </w:r>
    </w:p>
    <w:p w:rsidR="000842CC" w:rsidRPr="000842CC" w:rsidRDefault="000842CC" w:rsidP="00723355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 нему можно приступать, когда у вас будут все необходимые элементы, как показано на следующем рисунке: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3. Определение цели тестирования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lastRenderedPageBreak/>
        <w:t>Цель тестирования – найти как можно больше дефектов в программном обеспечении; убедиться, что тестируемое приложение не содержит ошибок перед релизом.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Для определения целей тестирования необходимо выполнить следующие 2 шага:</w:t>
      </w:r>
    </w:p>
    <w:p w:rsidR="000842CC" w:rsidRPr="000842CC" w:rsidRDefault="000842CC" w:rsidP="000842CC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Перечислить все аспекты ПО (функциональность, производительность, графический интерфейс), которые необходимо протестировать.</w:t>
      </w:r>
    </w:p>
    <w:p w:rsidR="000842CC" w:rsidRPr="000842CC" w:rsidRDefault="000842CC" w:rsidP="000842CC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Определить цель или задачи тестирования на основе вышеперечисленных характеристик.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Давайте применим эти шаги для определения цели тестирования сайта Guru99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Bank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: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Вы можете выбрать метод “сверху вниз” (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Top-Down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) для поиска функций сайта, которые необходимо протестировать. В этом подходе тестируемое приложение разбивается на компоненты и подкомпоненты.</w:t>
      </w:r>
    </w:p>
    <w:p w:rsidR="000842CC" w:rsidRPr="000842CC" w:rsidRDefault="000842CC" w:rsidP="00723355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Вы можете создать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Mind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Map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для поиска функций сайта следующим образом: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На этом рисунке показаны все функции, которыми обладает сайт Guru99.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Исходя из вышеперечисленных функций, можно определить цель тестирования сайта Guru99:</w:t>
      </w:r>
    </w:p>
    <w:p w:rsidR="000842CC" w:rsidRPr="000842CC" w:rsidRDefault="000842CC" w:rsidP="000842CC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Проверить, что функциональность сайта Guru99 (счет, депозит…) работает так, как ожидается, без каких-либо ошибок и недочетов в реальной бизнес-среде.</w:t>
      </w:r>
    </w:p>
    <w:p w:rsidR="000842CC" w:rsidRPr="000842CC" w:rsidRDefault="000842CC" w:rsidP="000842CC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Проверить, что UI удовлетворяет потребностям клиента.</w:t>
      </w:r>
    </w:p>
    <w:p w:rsidR="000842CC" w:rsidRPr="000842CC" w:rsidRDefault="000842CC" w:rsidP="000842CC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Проверить удобство использования сайта. Удобны ли функциональные возможности сайта для пользователя или нет?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4. Определение критериев тестирования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Критерии тестирования (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Test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Criteria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) – это стандарт или правило, по которому оцениваются результаты тестирования. Существует 2 типа критериев тестирования: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Критерии приостановки (</w:t>
      </w:r>
      <w:proofErr w:type="spellStart"/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Suspension</w:t>
      </w:r>
      <w:proofErr w:type="spellEnd"/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Criteria</w:t>
      </w:r>
      <w:proofErr w:type="spellEnd"/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)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Определите критерии приостановки тестов. Если они будут выполнены, текущий цикл тестирования будет приостановлен до их устранения.</w:t>
      </w:r>
    </w:p>
    <w:p w:rsidR="000842CC" w:rsidRPr="000842CC" w:rsidRDefault="000842CC" w:rsidP="00723355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Пример тест-плана</w:t>
      </w: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: Если члены вашей команды сообщают, что 40% тест-кейсов не работают, то следует приостановить тестирование до тех пор, пока команда разработчиков не исправит все баги.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lastRenderedPageBreak/>
        <w:t>Критерии выхода (</w:t>
      </w:r>
      <w:proofErr w:type="spellStart"/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Exit</w:t>
      </w:r>
      <w:proofErr w:type="spellEnd"/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Criteria</w:t>
      </w:r>
      <w:proofErr w:type="spellEnd"/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)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Это критерии, свидетельствующие об успешном завершении этапа тестирования. Критерии выхода – это целевые результаты тестирования, которые необходимы для перехода к следующей фазе разработки.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Для определения критериев завершения тестирования используют коэффициент выполнения (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run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rate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) и прохождения </w:t>
      </w:r>
      <w:proofErr w:type="gram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тестов(</w:t>
      </w:r>
      <w:proofErr w:type="spellStart"/>
      <w:proofErr w:type="gram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pass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rate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):</w:t>
      </w:r>
    </w:p>
    <w:p w:rsidR="000842CC" w:rsidRPr="000842CC" w:rsidRDefault="000842CC" w:rsidP="000842CC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Run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rate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– это отношение количества выполненных тест-кейсов к общему количеству. Например, необходимо выполнить 120 тест-кейсов, но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тестировщик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выполнил только 100, поэтому коэффициент выполнения равен 100/120 = 0,83 (83%).</w:t>
      </w:r>
    </w:p>
    <w:p w:rsidR="000842CC" w:rsidRPr="000842CC" w:rsidRDefault="000842CC" w:rsidP="000842CC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Pass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rate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– это отношение числа пройденных тест-кейсов к выполненным. Например, из 100 выполненных тест-кейсов только 80 прошли, поэтому коэффициент прохождения равен 80/100 = 0,8 (80%).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5. Планирование ресурсов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Планирование ресурсов – это подробное описание всех видов ресурсов, необходимых для выполнения задач проекта. Ресурсами могут быть люди, оборудование и материалы, необходимые для успешной реализации проекта.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Планирование ресурсов является важным фактором планирования тестирования, поскольку оно помогает определить количество ресурсов (сотрудников, оборудования…), которые будут задействованы в проекте.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Человеческие ресурсы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 следующей таблице представлены различные члены команды тестирования: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3162"/>
        <w:gridCol w:w="7349"/>
      </w:tblGrid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Тест-менеджер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всем проектом.</w:t>
            </w: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Определение необходимых ресурсов для проекта.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и описание подходящих техник/инструментов/архитектуры автоматизации тестирования.</w:t>
            </w: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и оценка подхода к тестированию.</w:t>
            </w: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Выполнение тестов, запись результатов, отчет о дефектах.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 в области 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тест-кейсов, тестового набора и т.д.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и обслуживание тестовой среды.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Члены</w:t>
            </w: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SQA (Software Quality Assurance)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Ответственность за обеспечение качества приложения.</w:t>
            </w: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соответствия процесса тестирования установленным требованиям.</w:t>
            </w:r>
          </w:p>
        </w:tc>
      </w:tr>
    </w:tbl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Системные ресурсы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Для тестирования веб-приложения необходимо спланировать ресурсы в соответствии со следующей таблицей: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2287"/>
        <w:gridCol w:w="8224"/>
      </w:tblGrid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тестируемого веб-приложения.</w:t>
            </w: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Включает в себя отдельный веб-сервер, сервер баз данных и сервер приложений.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Инструмент 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Инструмент тестирования предназначен для автоматизации тестирования, имитации работы пользователя, генерации результатов тестов.</w:t>
            </w: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Существует множество инструментов тестирования, которые можно использовать, например </w:t>
            </w:r>
            <w:proofErr w:type="spellStart"/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Selenium</w:t>
            </w:r>
            <w:proofErr w:type="spellEnd"/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QTP… и т.д.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Вам нужна сеть (LAN и Интернет), чтобы имитировать реальные условия работы приложения.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Компьютер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ПК, который пользователи используют для подключения к веб-серверу.</w:t>
            </w:r>
          </w:p>
        </w:tc>
      </w:tr>
    </w:tbl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6 Планирование тестовой среды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Что такое тестовая среда?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hyperlink r:id="rId35" w:tgtFrame="_blank" w:history="1">
        <w:r w:rsidRPr="000842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Тестовая среда</w:t>
        </w:r>
      </w:hyperlink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 – это совокупность программных и аппаратных средств, с помощью которых команда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тестировщиков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будет выполнять тесты.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Как настроить тестовую среду?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Вернемся к вашему проекту, как настроить тестовое окружение для банковского сайта?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Чтобы решить эту задачу, необходимо тесное сотрудничество между командой тестирования и командой разработки.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Для того, чтобы получить четкое представление о тестируемом веб-приложении, следует задать разработчику следующие вопросы:</w:t>
      </w:r>
    </w:p>
    <w:p w:rsidR="000842CC" w:rsidRPr="000842CC" w:rsidRDefault="000842CC" w:rsidP="000842CC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Какое максимальное количество пользовательских подключений данный веб-сайт может обрабатывать одновременно?</w:t>
      </w:r>
    </w:p>
    <w:p w:rsidR="000842CC" w:rsidRPr="000842CC" w:rsidRDefault="000842CC" w:rsidP="000842CC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Какие характеристики аппаратного и программного обеспечения требуются для установки этого веб-сайта?</w:t>
      </w:r>
    </w:p>
    <w:p w:rsidR="000842CC" w:rsidRPr="000842CC" w:rsidRDefault="000842CC" w:rsidP="000842CC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Нужны ли на компьютере пользователя какие-то особые настройки для просмотра сайта?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На следующем рисунке описана тестовая среда банковского сайта guru99.com:</w:t>
      </w:r>
    </w:p>
    <w:p w:rsidR="000842CC" w:rsidRPr="000842CC" w:rsidRDefault="000842CC" w:rsidP="00084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noProof/>
          <w:color w:val="4B4F58"/>
          <w:sz w:val="24"/>
          <w:szCs w:val="24"/>
          <w:lang w:eastAsia="ru-RU"/>
        </w:rPr>
        <w:lastRenderedPageBreak/>
        <w:drawing>
          <wp:inline distT="0" distB="0" distL="0" distR="0" wp14:anchorId="2834A926" wp14:editId="6A53A69E">
            <wp:extent cx="9756140" cy="5947410"/>
            <wp:effectExtent l="0" t="0" r="0" b="0"/>
            <wp:docPr id="10" name="Рисунок 10" descr="https://qarocks.ru/wp-content/uploads/2023/07/testmanagement_article_2_4_13-1024x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qarocks.ru/wp-content/uploads/2023/07/testmanagement_article_2_4_13-1024x624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14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lastRenderedPageBreak/>
        <w:t>Шаг 7 Оценка затрат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На данном этапе вы должны разбить весь проект на небольшие задачи и оценить усилия и затраты для каждой задачи, как показано ниже: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5035"/>
        <w:gridCol w:w="2378"/>
      </w:tblGrid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усилий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спецификации теста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 тестов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 человеко-часов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тестов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</w:t>
            </w:r>
            <w:proofErr w:type="spellEnd"/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администратор 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человеко-часов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о тестировании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человеко-часов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Тестовая поставка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человеко-часов</w:t>
            </w:r>
          </w:p>
        </w:tc>
      </w:tr>
      <w:tr w:rsidR="000842CC" w:rsidRPr="000842CC" w:rsidTr="000842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2CC" w:rsidRPr="000842CC" w:rsidRDefault="000842CC" w:rsidP="000842C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2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 человеко-часов</w:t>
            </w:r>
          </w:p>
        </w:tc>
      </w:tr>
    </w:tbl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Затем составляется график выполнения этих задач.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Составив надежный график проведения тестирования, тест-менеджер может использовать его как инструмент для контроля проекта, управления превышением затрат.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Для этого ему необходимы такие данные, как:</w:t>
      </w:r>
    </w:p>
    <w:p w:rsidR="000842CC" w:rsidRPr="000842CC" w:rsidRDefault="000842CC" w:rsidP="000842CC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Рабочие дни и крайний срок для реализации проекта:</w:t>
      </w: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 Рабочие дни, сроки выполнения проекта, доступность ресурсов – факторы, влияющие на график.</w:t>
      </w:r>
    </w:p>
    <w:p w:rsidR="000842CC" w:rsidRPr="000842CC" w:rsidRDefault="000842CC" w:rsidP="000842CC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lastRenderedPageBreak/>
        <w:t>Оценка проекта: </w:t>
      </w: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Основываясь на оценке проекта, тест-менеджер знает, сколько времени потребуется для завершения проекта. Таким образом, он может составить соответствующий график проекта.</w:t>
      </w:r>
    </w:p>
    <w:p w:rsidR="000842CC" w:rsidRPr="000842CC" w:rsidRDefault="000842CC" w:rsidP="000842CC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Риски проекта:</w:t>
      </w: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 Понимание рисков помогает тест-менеджеру добавить в график проекта дополнительное время, чтобы устранить риски.</w:t>
      </w:r>
    </w:p>
    <w:p w:rsidR="000842CC" w:rsidRPr="000842CC" w:rsidRDefault="000842CC" w:rsidP="00723355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Предположим, что начальник хочет завершить проект Guru99 за один месяц, вы уже оценили усилия для каждой задачи. Вы можете составить график тестирования следующим образом:</w:t>
      </w:r>
    </w:p>
    <w:p w:rsidR="000842CC" w:rsidRPr="000842CC" w:rsidRDefault="000842CC" w:rsidP="000842CC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7"/>
          <w:szCs w:val="27"/>
          <w:lang w:eastAsia="ru-RU"/>
        </w:rPr>
        <w:t>Шаг 8 Результаты тестирования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Результаты тестирования (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Test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 xml:space="preserve"> </w:t>
      </w: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Deliverables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) – это список всех документов, инструментов и других компонентов, которые должны быть разработаны и поддерживаться в процессе тестирования.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На каждой фазе жизненного цикла разработки программного обеспечения существуют свои результаты тестирования.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До начала фазы тестирования:</w:t>
      </w:r>
    </w:p>
    <w:p w:rsidR="000842CC" w:rsidRPr="000842CC" w:rsidRDefault="000842CC" w:rsidP="000842CC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Тест-план.</w:t>
      </w:r>
    </w:p>
    <w:p w:rsidR="000842CC" w:rsidRPr="000842CC" w:rsidRDefault="000842CC" w:rsidP="000842CC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Документы с разработанными тест-кейсами.</w:t>
      </w:r>
    </w:p>
    <w:p w:rsidR="000842CC" w:rsidRPr="000842CC" w:rsidRDefault="000842CC" w:rsidP="000842CC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Спецификации проектирования теста.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Во время тестирования:</w:t>
      </w:r>
    </w:p>
    <w:p w:rsidR="000842CC" w:rsidRPr="000842CC" w:rsidRDefault="000842CC" w:rsidP="000842CC">
      <w:pPr>
        <w:numPr>
          <w:ilvl w:val="0"/>
          <w:numId w:val="2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Тестовые сценарии</w:t>
      </w:r>
    </w:p>
    <w:p w:rsidR="000842CC" w:rsidRPr="000842CC" w:rsidRDefault="000842CC" w:rsidP="000842CC">
      <w:pPr>
        <w:numPr>
          <w:ilvl w:val="0"/>
          <w:numId w:val="2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Симуляторы.</w:t>
      </w:r>
    </w:p>
    <w:p w:rsidR="000842CC" w:rsidRPr="000842CC" w:rsidRDefault="000842CC" w:rsidP="000842CC">
      <w:pPr>
        <w:numPr>
          <w:ilvl w:val="0"/>
          <w:numId w:val="2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Тестовые данные.</w:t>
      </w:r>
    </w:p>
    <w:p w:rsidR="000842CC" w:rsidRPr="000842CC" w:rsidRDefault="000842CC" w:rsidP="000842CC">
      <w:pPr>
        <w:numPr>
          <w:ilvl w:val="0"/>
          <w:numId w:val="2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proofErr w:type="spellStart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Логи</w:t>
      </w:r>
      <w:proofErr w:type="spellEnd"/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.</w:t>
      </w:r>
    </w:p>
    <w:p w:rsidR="000842CC" w:rsidRPr="000842CC" w:rsidRDefault="000842CC" w:rsidP="000842CC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b/>
          <w:bCs/>
          <w:color w:val="4B4F58"/>
          <w:sz w:val="24"/>
          <w:szCs w:val="24"/>
          <w:lang w:eastAsia="ru-RU"/>
        </w:rPr>
        <w:t>После завершения цикла тестирования:</w:t>
      </w:r>
    </w:p>
    <w:p w:rsidR="000842CC" w:rsidRPr="000842CC" w:rsidRDefault="000842CC" w:rsidP="000842CC">
      <w:pPr>
        <w:numPr>
          <w:ilvl w:val="0"/>
          <w:numId w:val="2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Отчет о дефектах.</w:t>
      </w:r>
    </w:p>
    <w:p w:rsidR="000842CC" w:rsidRPr="000842CC" w:rsidRDefault="000842CC" w:rsidP="000842CC">
      <w:pPr>
        <w:numPr>
          <w:ilvl w:val="0"/>
          <w:numId w:val="2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ru-RU"/>
        </w:rPr>
      </w:pPr>
      <w:r w:rsidRPr="000842CC">
        <w:rPr>
          <w:rFonts w:ascii="Arial" w:eastAsia="Times New Roman" w:hAnsi="Arial" w:cs="Arial"/>
          <w:color w:val="4B4F58"/>
          <w:sz w:val="24"/>
          <w:szCs w:val="24"/>
          <w:lang w:eastAsia="ru-RU"/>
        </w:rPr>
        <w:t>Примечания к релизу.</w:t>
      </w:r>
    </w:p>
    <w:p w:rsidR="00093E99" w:rsidRPr="000842CC" w:rsidRDefault="00093E99" w:rsidP="000842CC"/>
    <w:sectPr w:rsidR="00093E99" w:rsidRPr="000842CC" w:rsidSect="000842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813"/>
    <w:multiLevelType w:val="multilevel"/>
    <w:tmpl w:val="6D2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59A5"/>
    <w:multiLevelType w:val="multilevel"/>
    <w:tmpl w:val="C4C2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F366C"/>
    <w:multiLevelType w:val="multilevel"/>
    <w:tmpl w:val="1052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07943"/>
    <w:multiLevelType w:val="multilevel"/>
    <w:tmpl w:val="936C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05E6C"/>
    <w:multiLevelType w:val="multilevel"/>
    <w:tmpl w:val="241A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33516"/>
    <w:multiLevelType w:val="multilevel"/>
    <w:tmpl w:val="92A4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13D47"/>
    <w:multiLevelType w:val="multilevel"/>
    <w:tmpl w:val="FB5A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24493"/>
    <w:multiLevelType w:val="multilevel"/>
    <w:tmpl w:val="FA6C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C5982"/>
    <w:multiLevelType w:val="multilevel"/>
    <w:tmpl w:val="2E1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D67F04"/>
    <w:multiLevelType w:val="multilevel"/>
    <w:tmpl w:val="0EB8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D72B14"/>
    <w:multiLevelType w:val="multilevel"/>
    <w:tmpl w:val="9F9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AD0D61"/>
    <w:multiLevelType w:val="multilevel"/>
    <w:tmpl w:val="E66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96520"/>
    <w:multiLevelType w:val="multilevel"/>
    <w:tmpl w:val="731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D0F12"/>
    <w:multiLevelType w:val="multilevel"/>
    <w:tmpl w:val="BFFC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F2639B"/>
    <w:multiLevelType w:val="multilevel"/>
    <w:tmpl w:val="1A96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096701"/>
    <w:multiLevelType w:val="multilevel"/>
    <w:tmpl w:val="DFA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1E4EBD"/>
    <w:multiLevelType w:val="multilevel"/>
    <w:tmpl w:val="FA1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5431A8"/>
    <w:multiLevelType w:val="multilevel"/>
    <w:tmpl w:val="898E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4F4CE8"/>
    <w:multiLevelType w:val="multilevel"/>
    <w:tmpl w:val="366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3D02D3"/>
    <w:multiLevelType w:val="multilevel"/>
    <w:tmpl w:val="1B4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4837D5"/>
    <w:multiLevelType w:val="multilevel"/>
    <w:tmpl w:val="550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4617C9"/>
    <w:multiLevelType w:val="multilevel"/>
    <w:tmpl w:val="781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4A608B"/>
    <w:multiLevelType w:val="multilevel"/>
    <w:tmpl w:val="DB34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2"/>
  </w:num>
  <w:num w:numId="5">
    <w:abstractNumId w:val="19"/>
  </w:num>
  <w:num w:numId="6">
    <w:abstractNumId w:val="22"/>
  </w:num>
  <w:num w:numId="7">
    <w:abstractNumId w:val="1"/>
  </w:num>
  <w:num w:numId="8">
    <w:abstractNumId w:val="13"/>
  </w:num>
  <w:num w:numId="9">
    <w:abstractNumId w:val="20"/>
  </w:num>
  <w:num w:numId="10">
    <w:abstractNumId w:val="4"/>
  </w:num>
  <w:num w:numId="11">
    <w:abstractNumId w:val="16"/>
  </w:num>
  <w:num w:numId="12">
    <w:abstractNumId w:val="8"/>
  </w:num>
  <w:num w:numId="13">
    <w:abstractNumId w:val="7"/>
  </w:num>
  <w:num w:numId="14">
    <w:abstractNumId w:val="9"/>
  </w:num>
  <w:num w:numId="15">
    <w:abstractNumId w:val="3"/>
  </w:num>
  <w:num w:numId="16">
    <w:abstractNumId w:val="2"/>
  </w:num>
  <w:num w:numId="17">
    <w:abstractNumId w:val="14"/>
  </w:num>
  <w:num w:numId="18">
    <w:abstractNumId w:val="18"/>
  </w:num>
  <w:num w:numId="19">
    <w:abstractNumId w:val="17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5F"/>
    <w:rsid w:val="000842CC"/>
    <w:rsid w:val="00093E99"/>
    <w:rsid w:val="00723355"/>
    <w:rsid w:val="00B1378E"/>
    <w:rsid w:val="00C234B1"/>
    <w:rsid w:val="00EB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2355"/>
  <w15:chartTrackingRefBased/>
  <w15:docId w15:val="{136032BB-A013-4AAC-BDF4-E1392E75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4C5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B4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4C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7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9672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1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12480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1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59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10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9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3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rocks.ru/what-is-a-test-plan/" TargetMode="External"/><Relationship Id="rId13" Type="http://schemas.openxmlformats.org/officeDocument/2006/relationships/hyperlink" Target="https://qarocks.ru/what-is-a-test-plan/" TargetMode="External"/><Relationship Id="rId18" Type="http://schemas.openxmlformats.org/officeDocument/2006/relationships/hyperlink" Target="https://qarocks.ru/what-is-a-test-plan/" TargetMode="External"/><Relationship Id="rId26" Type="http://schemas.openxmlformats.org/officeDocument/2006/relationships/hyperlink" Target="http://demo.guru99.com/V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arocks.ru/what-is-a-test-plan/" TargetMode="External"/><Relationship Id="rId34" Type="http://schemas.openxmlformats.org/officeDocument/2006/relationships/hyperlink" Target="https://qarocks.ru/types-of-software-testing/" TargetMode="External"/><Relationship Id="rId7" Type="http://schemas.openxmlformats.org/officeDocument/2006/relationships/hyperlink" Target="https://qarocks.ru/what-is-a-test-plan/" TargetMode="External"/><Relationship Id="rId12" Type="http://schemas.openxmlformats.org/officeDocument/2006/relationships/hyperlink" Target="https://qarocks.ru/what-is-a-test-plan/" TargetMode="External"/><Relationship Id="rId17" Type="http://schemas.openxmlformats.org/officeDocument/2006/relationships/hyperlink" Target="https://qarocks.ru/what-is-a-test-plan/" TargetMode="External"/><Relationship Id="rId25" Type="http://schemas.openxmlformats.org/officeDocument/2006/relationships/hyperlink" Target="https://demo.guru99.com/V4/" TargetMode="External"/><Relationship Id="rId33" Type="http://schemas.openxmlformats.org/officeDocument/2006/relationships/hyperlink" Target="https://qarocks.ru/postman-testirovanie-api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qarocks.ru/what-is-a-test-plan/" TargetMode="External"/><Relationship Id="rId20" Type="http://schemas.openxmlformats.org/officeDocument/2006/relationships/hyperlink" Target="https://qarocks.ru/what-is-a-test-plan/" TargetMode="External"/><Relationship Id="rId29" Type="http://schemas.openxmlformats.org/officeDocument/2006/relationships/hyperlink" Target="https://qarocks.ru/non-functional-test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arocks.ru/category/testdocumentation/" TargetMode="External"/><Relationship Id="rId11" Type="http://schemas.openxmlformats.org/officeDocument/2006/relationships/hyperlink" Target="https://qarocks.ru/what-is-a-test-plan/" TargetMode="External"/><Relationship Id="rId24" Type="http://schemas.openxmlformats.org/officeDocument/2006/relationships/hyperlink" Target="http://demo.guru99.com/V4" TargetMode="External"/><Relationship Id="rId32" Type="http://schemas.openxmlformats.org/officeDocument/2006/relationships/hyperlink" Target="https://qarocks.ru/database-testing-process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qarocks.ru/what-is-a-test-plan/" TargetMode="External"/><Relationship Id="rId15" Type="http://schemas.openxmlformats.org/officeDocument/2006/relationships/hyperlink" Target="https://qarocks.ru/what-is-a-test-plan/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qarocks.ru/testing-strategy/" TargetMode="External"/><Relationship Id="rId36" Type="http://schemas.openxmlformats.org/officeDocument/2006/relationships/image" Target="media/image3.jpeg"/><Relationship Id="rId10" Type="http://schemas.openxmlformats.org/officeDocument/2006/relationships/hyperlink" Target="https://qarocks.ru/what-is-a-test-plan/" TargetMode="External"/><Relationship Id="rId19" Type="http://schemas.openxmlformats.org/officeDocument/2006/relationships/hyperlink" Target="https://qarocks.ru/what-is-a-test-plan/" TargetMode="External"/><Relationship Id="rId31" Type="http://schemas.openxmlformats.org/officeDocument/2006/relationships/hyperlink" Target="https://qarocks.ru/when-start-load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arocks.ru/what-is-a-test-plan/" TargetMode="External"/><Relationship Id="rId14" Type="http://schemas.openxmlformats.org/officeDocument/2006/relationships/hyperlink" Target="https://qarocks.ru/what-is-a-test-plan/" TargetMode="External"/><Relationship Id="rId22" Type="http://schemas.openxmlformats.org/officeDocument/2006/relationships/hyperlink" Target="https://standards.ieee.org/ieee/829/3787/" TargetMode="External"/><Relationship Id="rId27" Type="http://schemas.openxmlformats.org/officeDocument/2006/relationships/image" Target="media/image2.gif"/><Relationship Id="rId30" Type="http://schemas.openxmlformats.org/officeDocument/2006/relationships/hyperlink" Target="https://qarocks.ru/stress-testirovanie/" TargetMode="External"/><Relationship Id="rId35" Type="http://schemas.openxmlformats.org/officeDocument/2006/relationships/hyperlink" Target="https://qarocks.ru/test-environment-setu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Яматина</dc:creator>
  <cp:keywords/>
  <dc:description/>
  <cp:lastModifiedBy>Татьяна Яматина</cp:lastModifiedBy>
  <cp:revision>3</cp:revision>
  <cp:lastPrinted>2023-08-16T07:43:00Z</cp:lastPrinted>
  <dcterms:created xsi:type="dcterms:W3CDTF">2023-08-16T07:42:00Z</dcterms:created>
  <dcterms:modified xsi:type="dcterms:W3CDTF">2023-08-16T13:50:00Z</dcterms:modified>
</cp:coreProperties>
</file>