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34.png" ContentType="image/png"/>
  <Override PartName="/word/media/rId40.png" ContentType="image/png"/>
  <Override PartName="/word/media/rId46.png" ContentType="image/png"/>
  <Override PartName="/word/media/rId52.png" ContentType="image/png"/>
  <Override PartName="/word/media/rId58.png" ContentType="image/png"/>
  <Override PartName="/word/media/rId64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Преобретение практических навыков: по управлению процессами (и заданиями), по проверке использования диска и обслуживания текстовых систем.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действия по перенаправлению ввода-вывода, поиску файлов, фильтрации текста, управлению процессами и проверке использования диска.</w:t>
      </w:r>
    </w:p>
    <w:bookmarkEnd w:id="21"/>
    <w:bookmarkStart w:id="7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7" w:name="вход-в-систему"/>
    <w:p>
      <w:pPr>
        <w:pStyle w:val="Heading2"/>
      </w:pPr>
      <w:r>
        <w:t xml:space="preserve">3.1 1. Вход в систему</w:t>
      </w:r>
    </w:p>
    <w:p>
      <w:pPr>
        <w:pStyle w:val="FirstParagraph"/>
      </w:pPr>
      <w:r>
        <w:t xml:space="preserve">Осуществлён вход в систему под учётной записью пользователя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1"/>
          <w:p>
            <w:pPr>
              <w:pStyle w:val="Compact"/>
              <w:jc w:val="center"/>
            </w:pPr>
            <w:bookmarkStart w:id="25" w:name="fig-01"/>
            <w:r>
              <w:drawing>
                <wp:inline>
                  <wp:extent cx="3551722" cy="111653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1722" cy="1116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6"/>
        </w:tc>
      </w:tr>
    </w:tbl>
    <w:bookmarkEnd w:id="27"/>
    <w:bookmarkStart w:id="33" w:name="запись-названий-файлов-в-file.txt"/>
    <w:p>
      <w:pPr>
        <w:pStyle w:val="Heading2"/>
      </w:pPr>
      <w:r>
        <w:t xml:space="preserve">3.2 2. Запись названий файлов в file.txt</w:t>
      </w:r>
    </w:p>
    <w:p>
      <w:pPr>
        <w:pStyle w:val="FirstParagraph"/>
      </w:pPr>
      <w:r>
        <w:t xml:space="preserve">Выполнена запись названий файлов из каталога /etc в файл file.txt. Затем в этот же файл дописаны названия файлов из домашнего каталога 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2"/>
          <w:p>
            <w:pPr>
              <w:pStyle w:val="Compact"/>
              <w:jc w:val="center"/>
            </w:pPr>
            <w:bookmarkStart w:id="31" w:name="fig-02"/>
            <w:r>
              <w:drawing>
                <wp:inline>
                  <wp:extent cx="3619098" cy="269507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098" cy="269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bookmarkEnd w:id="33"/>
    <w:bookmarkStart w:id="39" w:name="поиск-файлов-с-расширением-.conf"/>
    <w:p>
      <w:pPr>
        <w:pStyle w:val="Heading2"/>
      </w:pPr>
      <w:r>
        <w:t xml:space="preserve">3.3 3. Поиск файлов с расширением .conf</w:t>
      </w:r>
    </w:p>
    <w:p>
      <w:pPr>
        <w:pStyle w:val="FirstParagraph"/>
      </w:pPr>
      <w:r>
        <w:t xml:space="preserve">Из файла file.txt выделены все файлы с расширением .conf и записаны в новый файл conf.txt 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3"/>
          <w:p>
            <w:pPr>
              <w:pStyle w:val="Compact"/>
              <w:jc w:val="center"/>
            </w:pPr>
            <w:bookmarkStart w:id="37" w:name="fig-03"/>
            <w:r>
              <w:drawing>
                <wp:inline>
                  <wp:extent cx="4312117" cy="326296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2117" cy="3262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8"/>
        </w:tc>
      </w:tr>
    </w:tbl>
    <w:bookmarkEnd w:id="39"/>
    <w:bookmarkStart w:id="45" w:name="поиск-файлов-начинающихся-с-символа-с"/>
    <w:p>
      <w:pPr>
        <w:pStyle w:val="Heading2"/>
      </w:pPr>
      <w:r>
        <w:t xml:space="preserve">3.4 4. Поиск файлов, начинающихся с символа с</w:t>
      </w:r>
    </w:p>
    <w:p>
      <w:pPr>
        <w:pStyle w:val="FirstParagraph"/>
      </w:pPr>
      <w:r>
        <w:t xml:space="preserve">В домашнем каталоге найдены файлы, имена которых начинаются с символа с. Использованы различные варианты команды find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4"/>
          <w:p>
            <w:pPr>
              <w:pStyle w:val="Compact"/>
              <w:jc w:val="center"/>
            </w:pPr>
            <w:bookmarkStart w:id="43" w:name="fig-04"/>
            <w:r>
              <w:drawing>
                <wp:inline>
                  <wp:extent cx="4658627" cy="38501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8627" cy="385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4"/>
        </w:tc>
      </w:tr>
    </w:tbl>
    <w:bookmarkEnd w:id="45"/>
    <w:bookmarkStart w:id="51" w:name="Xce7a496a24c22bf48ec2078e30a74a916c5b4f6"/>
    <w:p>
      <w:pPr>
        <w:pStyle w:val="Heading2"/>
      </w:pPr>
      <w:r>
        <w:t xml:space="preserve">3.5 5. Поиск файлов в каталоге /etc, начинающихся с h</w:t>
      </w:r>
    </w:p>
    <w:p>
      <w:pPr>
        <w:pStyle w:val="FirstParagraph"/>
      </w:pPr>
      <w:r>
        <w:t xml:space="preserve">Выведены на экран имена файлов из каталога /etc, начинающиеся с символа h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5"/>
          <w:p>
            <w:pPr>
              <w:pStyle w:val="Compact"/>
              <w:jc w:val="center"/>
            </w:pPr>
            <w:bookmarkStart w:id="49" w:name="fig-05"/>
            <w:r>
              <w:drawing>
                <wp:inline>
                  <wp:extent cx="4629751" cy="272394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9751" cy="2723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50"/>
        </w:tc>
      </w:tr>
    </w:tbl>
    <w:bookmarkEnd w:id="51"/>
    <w:bookmarkStart w:id="57" w:name="X88d3d51943278590db51a27f252e44564e1b209"/>
    <w:p>
      <w:pPr>
        <w:pStyle w:val="Heading2"/>
      </w:pPr>
      <w:r>
        <w:t xml:space="preserve">3.6 6-7. Запуск фонового процесса и удаление файла</w:t>
      </w:r>
    </w:p>
    <w:p>
      <w:pPr>
        <w:pStyle w:val="FirstParagraph"/>
      </w:pPr>
      <w:r>
        <w:t xml:space="preserve">Запущен в фоновом режиме процесс, записывающий в файл ~/logfile файлы с именами, начинающимися на log. Затем файл ~/logfile удалён (</w:t>
      </w:r>
      <w:hyperlink w:anchor="fig-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6"/>
          <w:p>
            <w:pPr>
              <w:pStyle w:val="Compact"/>
              <w:jc w:val="center"/>
            </w:pPr>
            <w:bookmarkStart w:id="55" w:name="fig-06"/>
            <w:r>
              <w:drawing>
                <wp:inline>
                  <wp:extent cx="5334000" cy="139685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96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6"/>
        </w:tc>
      </w:tr>
    </w:tbl>
    <w:bookmarkEnd w:id="57"/>
    <w:bookmarkStart w:id="63" w:name="работа-с-редактором-gedit"/>
    <w:p>
      <w:pPr>
        <w:pStyle w:val="Heading2"/>
      </w:pPr>
      <w:r>
        <w:t xml:space="preserve">3.7 8-10. Работа с редактором gedit</w:t>
      </w:r>
    </w:p>
    <w:p>
      <w:pPr>
        <w:pStyle w:val="FirstParagraph"/>
      </w:pPr>
      <w:r>
        <w:t xml:space="preserve">Запущен в фоновом режиме редактор gedit. С помощью команд ps и grep определён идентификатор процесса gedit. Изучена команда kill, с её помощью завершён процесс gedit (</w:t>
      </w:r>
      <w:hyperlink w:anchor="fig-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7"/>
          <w:p>
            <w:pPr>
              <w:pStyle w:val="Compact"/>
              <w:jc w:val="center"/>
            </w:pPr>
            <w:bookmarkStart w:id="61" w:name="fig-07"/>
            <w:r>
              <w:drawing>
                <wp:inline>
                  <wp:extent cx="3176336" cy="94327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336" cy="943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62"/>
        </w:tc>
      </w:tr>
    </w:tbl>
    <w:bookmarkEnd w:id="63"/>
    <w:bookmarkStart w:id="69" w:name="команды-df-и-du"/>
    <w:p>
      <w:pPr>
        <w:pStyle w:val="Heading2"/>
      </w:pPr>
      <w:r>
        <w:t xml:space="preserve">3.8 11. Команды df и du</w:t>
      </w:r>
    </w:p>
    <w:p>
      <w:pPr>
        <w:pStyle w:val="FirstParagraph"/>
      </w:pPr>
      <w:r>
        <w:t xml:space="preserve">Изучена справочная информация о командах df и du с помощью man. Выполнен вывод информации об использовании диска (</w:t>
      </w:r>
      <w:hyperlink w:anchor="fig-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8"/>
          <w:p>
            <w:pPr>
              <w:pStyle w:val="Compact"/>
              <w:jc w:val="center"/>
            </w:pPr>
            <w:bookmarkStart w:id="67" w:name="fig-08"/>
            <w:r>
              <w:drawing>
                <wp:inline>
                  <wp:extent cx="5334000" cy="3151512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51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8"/>
        </w:tc>
      </w:tr>
    </w:tbl>
    <w:bookmarkEnd w:id="69"/>
    <w:bookmarkStart w:id="75" w:name="X89cac8dc1abd5e379f103d09416f04e18c15a17"/>
    <w:p>
      <w:pPr>
        <w:pStyle w:val="Heading2"/>
      </w:pPr>
      <w:r>
        <w:t xml:space="preserve">3.9 12. Поиск всех директорий в домашнем каталоге</w:t>
      </w:r>
    </w:p>
    <w:p>
      <w:pPr>
        <w:pStyle w:val="FirstParagraph"/>
      </w:pPr>
      <w:r>
        <w:t xml:space="preserve">С помощью команды find выведены имена всех директорий, имеющихся в домашнем каталоге (</w:t>
      </w:r>
      <w:hyperlink w:anchor="fig-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9"/>
          <w:p>
            <w:pPr>
              <w:pStyle w:val="Compact"/>
              <w:jc w:val="center"/>
            </w:pPr>
            <w:bookmarkStart w:id="73" w:name="fig-09"/>
            <w:r>
              <w:drawing>
                <wp:inline>
                  <wp:extent cx="3070458" cy="72189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458" cy="721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74"/>
        </w:tc>
      </w:tr>
    </w:tbl>
    <w:bookmarkEnd w:id="75"/>
    <w:bookmarkEnd w:id="76"/>
    <w:bookmarkStart w:id="7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освоены инструменты поиска файлов и фильтрации текстовых данных, приобретены навыки управления процессами, проверки использования диска и обслуживания файловых систем.</w:t>
      </w:r>
    </w:p>
    <w:bookmarkEnd w:id="77"/>
    <w:bookmarkStart w:id="78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1"/>
        </w:numPr>
      </w:pPr>
      <w:r>
        <w:t xml:space="preserve">В системе есть три стандартных потока: stdin (0) — стандартный ввод, stdout (1) — стандартный вывод, stderr (2) — стандартный вывод ошибок.</w:t>
      </w:r>
    </w:p>
    <w:p>
      <w:pPr>
        <w:numPr>
          <w:ilvl w:val="0"/>
          <w:numId w:val="1001"/>
        </w:numPr>
      </w:pPr>
      <w:r>
        <w:t xml:space="preserve">Оператор &gt; перезаписывает файл, а &gt;&gt; добавляет в конец файла.</w:t>
      </w:r>
    </w:p>
    <w:p>
      <w:pPr>
        <w:numPr>
          <w:ilvl w:val="0"/>
          <w:numId w:val="1001"/>
        </w:numPr>
      </w:pPr>
      <w:r>
        <w:t xml:space="preserve">Конвейер (pipe) — механизм передачи вывода одной команды на ввод другой команды, обозначается символом |.</w:t>
      </w:r>
    </w:p>
    <w:p>
      <w:pPr>
        <w:numPr>
          <w:ilvl w:val="0"/>
          <w:numId w:val="1001"/>
        </w:numPr>
      </w:pPr>
      <w:r>
        <w:t xml:space="preserve">Процесс — это программа в стадии выполнения. Программа — это статический набор инструкций, процесс — динамический объект с состоянием.</w:t>
      </w:r>
    </w:p>
    <w:p>
      <w:pPr>
        <w:numPr>
          <w:ilvl w:val="0"/>
          <w:numId w:val="1001"/>
        </w:numPr>
      </w:pPr>
      <w:r>
        <w:t xml:space="preserve">PID (Process ID) — уникальный идентификатор процесса. GID (Group ID) — идентификатор группы процессов.</w:t>
      </w:r>
    </w:p>
    <w:p>
      <w:pPr>
        <w:numPr>
          <w:ilvl w:val="0"/>
          <w:numId w:val="1001"/>
        </w:numPr>
      </w:pPr>
      <w:r>
        <w:t xml:space="preserve">Задачи (jobs) — фоновые процессы. Управлять ими можно командой jobs, а также fg, bg, kill.</w:t>
      </w:r>
    </w:p>
    <w:p>
      <w:pPr>
        <w:numPr>
          <w:ilvl w:val="0"/>
          <w:numId w:val="1001"/>
        </w:numPr>
      </w:pPr>
      <w:r>
        <w:t xml:space="preserve">top — интерактивная программа для мониторинга процессов. htop — улучшенная версия top с более удобным интерфейсом.</w:t>
      </w:r>
    </w:p>
    <w:p>
      <w:pPr>
        <w:numPr>
          <w:ilvl w:val="0"/>
          <w:numId w:val="1001"/>
        </w:numPr>
      </w:pPr>
      <w:r>
        <w:t xml:space="preserve">Команда find используется для поиска файлов. Примеры: find ~ -name</w:t>
      </w:r>
      <w:r>
        <w:t xml:space="preserve"> </w:t>
      </w:r>
      <w:r>
        <w:t xml:space="preserve">“</w:t>
      </w:r>
      <w:r>
        <w:rPr>
          <w:i/>
          <w:iCs/>
        </w:rPr>
        <w:t xml:space="preserve">.txt” -print, find /etc -type f -name ”</w:t>
      </w:r>
      <w:r>
        <w:t xml:space="preserve">.conf”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Да, для поиска по содержимому используется grep. Пример: grep</w:t>
      </w:r>
      <w:r>
        <w:t xml:space="preserve"> </w:t>
      </w:r>
      <w:r>
        <w:t xml:space="preserve">“текст”</w:t>
      </w:r>
      <w:r>
        <w:t xml:space="preserve"> </w:t>
      </w:r>
      <w:r>
        <w:t xml:space="preserve">*.txt.</w:t>
      </w:r>
    </w:p>
    <w:p>
      <w:pPr>
        <w:numPr>
          <w:ilvl w:val="0"/>
          <w:numId w:val="1001"/>
        </w:numPr>
      </w:pPr>
      <w:r>
        <w:t xml:space="preserve">Объем свободной памяти на диске можно определить командой df -h.</w:t>
      </w:r>
    </w:p>
    <w:p>
      <w:pPr>
        <w:numPr>
          <w:ilvl w:val="0"/>
          <w:numId w:val="1001"/>
        </w:numPr>
      </w:pPr>
      <w:r>
        <w:t xml:space="preserve">Объем домашнего каталога можно определить командой du -sh ~.</w:t>
      </w:r>
    </w:p>
    <w:p>
      <w:pPr>
        <w:numPr>
          <w:ilvl w:val="0"/>
          <w:numId w:val="1001"/>
        </w:numPr>
      </w:pPr>
      <w:r>
        <w:t xml:space="preserve">Зависший процесс удаляется командой kill с PID процесса. Если процесс не завершается, используется kill -9 PID.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Семенченко Татьяна Сергеевна</dc:creator>
  <dc:language>ru-RU</dc:language>
  <cp:keywords/>
  <dcterms:created xsi:type="dcterms:W3CDTF">2026-04-04T16:09:50Z</dcterms:created>
  <dcterms:modified xsi:type="dcterms:W3CDTF">2026-04-04T16:09:50Z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