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C6813" w14:textId="77777777" w:rsidR="00537115" w:rsidRDefault="00537115" w:rsidP="005371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jc w:val="both"/>
        <w:rPr>
          <w:color w:val="000000"/>
        </w:rPr>
      </w:pPr>
      <w:r>
        <w:t>Почему код дает именно такие результаты?</w:t>
      </w:r>
    </w:p>
    <w:tbl>
      <w:tblPr>
        <w:tblW w:w="9623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23"/>
      </w:tblGrid>
      <w:tr w:rsidR="00537115" w:rsidRPr="00921FDE" w14:paraId="70001E22" w14:textId="77777777" w:rsidTr="006B19B5">
        <w:trPr>
          <w:trHeight w:val="860"/>
        </w:trPr>
        <w:tc>
          <w:tcPr>
            <w:tcW w:w="9623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D403" w14:textId="77777777" w:rsidR="00921FDE" w:rsidRDefault="00537115" w:rsidP="006B1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</w:pPr>
            <w:r w:rsidRPr="00F278BC">
              <w:rPr>
                <w:rFonts w:ascii="Courier New" w:eastAsia="Courier New" w:hAnsi="Courier New" w:cs="Courier New"/>
                <w:color w:val="A626A4"/>
                <w:lang w:val="en-US"/>
              </w:rPr>
              <w:t>var</w:t>
            </w:r>
            <w:r w:rsidRPr="007B7532"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a</w:t>
            </w:r>
            <w:r w:rsidRPr="007B7532"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 w:rsidRPr="007B7532">
              <w:rPr>
                <w:rFonts w:ascii="Courier New" w:eastAsia="Courier New" w:hAnsi="Courier New" w:cs="Courier New"/>
                <w:color w:val="986801"/>
              </w:rPr>
              <w:t>1</w:t>
            </w:r>
            <w:r w:rsidRPr="007B7532"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b</w:t>
            </w:r>
            <w:r w:rsidRPr="007B7532"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 w:rsidRPr="007B7532">
              <w:rPr>
                <w:rFonts w:ascii="Courier New" w:eastAsia="Courier New" w:hAnsi="Courier New" w:cs="Courier New"/>
                <w:color w:val="986801"/>
              </w:rPr>
              <w:t>1</w:t>
            </w:r>
            <w:r w:rsidRPr="007B7532"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c</w:t>
            </w:r>
            <w:r w:rsidRPr="007B7532"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d</w:t>
            </w:r>
            <w:r w:rsidRPr="007B7532">
              <w:rPr>
                <w:rFonts w:ascii="Courier New" w:eastAsia="Courier New" w:hAnsi="Courier New" w:cs="Courier New"/>
                <w:color w:val="383A42"/>
              </w:rPr>
              <w:t>;</w:t>
            </w:r>
            <w:r w:rsidRPr="007B7532">
              <w:rPr>
                <w:rFonts w:ascii="Courier New" w:eastAsia="Courier New" w:hAnsi="Courier New" w:cs="Courier New"/>
                <w:color w:val="383A42"/>
              </w:rPr>
              <w:br/>
            </w:r>
            <w:r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c</w:t>
            </w:r>
            <w:r w:rsidRPr="007B7532">
              <w:rPr>
                <w:rFonts w:ascii="Courier New" w:eastAsia="Courier New" w:hAnsi="Courier New" w:cs="Courier New"/>
                <w:color w:val="383A42"/>
              </w:rPr>
              <w:t xml:space="preserve"> = ++</w:t>
            </w:r>
            <w:r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a</w:t>
            </w:r>
            <w:r w:rsidRPr="007B7532">
              <w:rPr>
                <w:rFonts w:ascii="Courier New" w:eastAsia="Courier New" w:hAnsi="Courier New" w:cs="Courier New"/>
                <w:color w:val="383A42"/>
              </w:rPr>
              <w:t xml:space="preserve">; </w:t>
            </w:r>
            <w:r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alert</w:t>
            </w:r>
            <w:r w:rsidRPr="007B7532">
              <w:rPr>
                <w:rFonts w:ascii="Courier New" w:eastAsia="Courier New" w:hAnsi="Courier New" w:cs="Courier New"/>
                <w:color w:val="383A42"/>
              </w:rPr>
              <w:t>(</w:t>
            </w:r>
            <w:r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c</w:t>
            </w:r>
            <w:proofErr w:type="gramStart"/>
            <w:r w:rsidRPr="007B7532">
              <w:rPr>
                <w:rFonts w:ascii="Courier New" w:eastAsia="Courier New" w:hAnsi="Courier New" w:cs="Courier New"/>
                <w:color w:val="383A42"/>
              </w:rPr>
              <w:t xml:space="preserve">);   </w:t>
            </w:r>
            <w:proofErr w:type="gramEnd"/>
            <w:r w:rsidRPr="007B7532">
              <w:rPr>
                <w:rFonts w:ascii="Courier New" w:eastAsia="Courier New" w:hAnsi="Courier New" w:cs="Courier New"/>
                <w:color w:val="383A42"/>
              </w:rPr>
              <w:t xml:space="preserve">        </w:t>
            </w:r>
            <w:r w:rsidRPr="007B7532">
              <w:rPr>
                <w:rFonts w:ascii="Courier New" w:eastAsia="Courier New" w:hAnsi="Courier New" w:cs="Courier New"/>
                <w:i/>
                <w:color w:val="A0A1A7"/>
              </w:rPr>
              <w:t>// 2</w:t>
            </w:r>
            <w:r w:rsidR="007B7532" w:rsidRPr="007B7532">
              <w:rPr>
                <w:rFonts w:ascii="Courier New" w:eastAsia="Courier New" w:hAnsi="Courier New" w:cs="Courier New"/>
                <w:i/>
                <w:color w:val="A0A1A7"/>
              </w:rPr>
              <w:t xml:space="preserve">  - </w:t>
            </w:r>
            <w:r w:rsidR="007B7532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вначале</w:t>
            </w:r>
            <w:r w:rsidR="007B7532" w:rsidRPr="007B7532"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r w:rsidR="007B7532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увеличивается</w:t>
            </w:r>
            <w:r w:rsidR="007B7532" w:rsidRPr="007B7532"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r w:rsidR="007B7532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значение</w:t>
            </w:r>
            <w:r w:rsidR="007B7532" w:rsidRPr="007B7532"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r w:rsidR="007B7532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переменной</w:t>
            </w:r>
          </w:p>
          <w:p w14:paraId="0A8F3E90" w14:textId="1CFA202B" w:rsidR="00921FDE" w:rsidRDefault="00921FDE" w:rsidP="006B1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                 </w:t>
            </w:r>
            <w:r w:rsidR="007B7532" w:rsidRPr="007B7532"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                 </w:t>
            </w:r>
            <w:r w:rsidR="007B7532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а, </w:t>
            </w:r>
            <w:r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затем переменной с присваивается </w:t>
            </w:r>
          </w:p>
          <w:p w14:paraId="66578399" w14:textId="77777777" w:rsidR="00921FDE" w:rsidRDefault="00921FDE" w:rsidP="006B1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</w:pPr>
            <w:r w:rsidRPr="00921FDE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                                    </w:t>
            </w:r>
            <w:r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значение</w:t>
            </w:r>
            <w:r w:rsidRPr="00921FD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переменной</w:t>
            </w:r>
            <w:r w:rsidRPr="00921FD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а</w:t>
            </w:r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="00537115"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d</w:t>
            </w:r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</w:t>
            </w:r>
            <w:r w:rsidR="00537115"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b</w:t>
            </w:r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++; </w:t>
            </w:r>
            <w:r w:rsidR="00537115"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alert</w:t>
            </w:r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="00537115"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d</w:t>
            </w:r>
            <w:proofErr w:type="gramStart"/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);   </w:t>
            </w:r>
            <w:proofErr w:type="gramEnd"/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       </w:t>
            </w:r>
            <w:r w:rsidR="00537115" w:rsidRPr="00921FD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// 1</w:t>
            </w:r>
            <w:r w:rsidRPr="00921FD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 </w:t>
            </w:r>
            <w:r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- операция инкрементирования происходит </w:t>
            </w:r>
          </w:p>
          <w:p w14:paraId="1AFD3E99" w14:textId="77777777" w:rsidR="00921FDE" w:rsidRPr="00921FDE" w:rsidRDefault="00921FDE" w:rsidP="006B1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                                    после того, как переменной </w:t>
            </w:r>
            <w:r w:rsidRPr="00921FD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d</w:t>
            </w:r>
            <w:r w:rsidRPr="00921FD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присвоили </w:t>
            </w:r>
          </w:p>
          <w:p w14:paraId="103E15DE" w14:textId="2626D360" w:rsidR="00921FDE" w:rsidRDefault="00921FDE" w:rsidP="006B1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</w:pPr>
            <w:r w:rsidRPr="00921FD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                                    значение переменной </w:t>
            </w:r>
            <w:r w:rsidRPr="00921FDE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>b</w:t>
            </w:r>
            <w:r w:rsidR="00537115" w:rsidRPr="00921FD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br/>
            </w:r>
            <w:r w:rsidR="00537115"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c</w:t>
            </w:r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(</w:t>
            </w:r>
            <w:r w:rsidR="00537115" w:rsidRPr="00921FDE">
              <w:rPr>
                <w:rFonts w:ascii="Courier New" w:eastAsia="Courier New" w:hAnsi="Courier New" w:cs="Courier New"/>
                <w:color w:val="986801"/>
                <w:lang w:val="ru-RU"/>
              </w:rPr>
              <w:t>2</w:t>
            </w:r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>+ ++</w:t>
            </w:r>
            <w:r w:rsidR="00537115"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a</w:t>
            </w:r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); </w:t>
            </w:r>
            <w:r w:rsidR="00537115"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alert</w:t>
            </w:r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="00537115"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c</w:t>
            </w:r>
            <w:proofErr w:type="gramStart"/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);   </w:t>
            </w:r>
            <w:proofErr w:type="gramEnd"/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  </w:t>
            </w:r>
            <w:r w:rsidR="00537115" w:rsidRPr="00921FD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// 5</w:t>
            </w:r>
            <w:r w:rsidRPr="00921FD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 - </w:t>
            </w:r>
            <w:r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у</w:t>
            </w:r>
            <w:r w:rsidRPr="00921FD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переменной а бы</w:t>
            </w:r>
            <w:r w:rsidR="00082A52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л</w:t>
            </w:r>
            <w:r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о значение 2, </w:t>
            </w:r>
          </w:p>
          <w:p w14:paraId="391C2ED4" w14:textId="77777777" w:rsidR="00921FDE" w:rsidRDefault="00921FDE" w:rsidP="006B1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                                    префиксная форма увеличила ее на 1 и к 2</w:t>
            </w:r>
          </w:p>
          <w:p w14:paraId="321C3EC4" w14:textId="77777777" w:rsidR="00921FDE" w:rsidRDefault="00921FDE" w:rsidP="006B1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                                    прибавить 3 будет 5</w:t>
            </w:r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="00537115"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d</w:t>
            </w:r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= (</w:t>
            </w:r>
            <w:r w:rsidR="00537115" w:rsidRPr="00921FDE">
              <w:rPr>
                <w:rFonts w:ascii="Courier New" w:eastAsia="Courier New" w:hAnsi="Courier New" w:cs="Courier New"/>
                <w:color w:val="986801"/>
                <w:lang w:val="ru-RU"/>
              </w:rPr>
              <w:t>2</w:t>
            </w:r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+ </w:t>
            </w:r>
            <w:r w:rsidR="00537115"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b</w:t>
            </w:r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++); </w:t>
            </w:r>
            <w:r w:rsidR="00537115"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alert</w:t>
            </w:r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="00537115"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d</w:t>
            </w:r>
            <w:proofErr w:type="gramStart"/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);   </w:t>
            </w:r>
            <w:proofErr w:type="gramEnd"/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  </w:t>
            </w:r>
            <w:r w:rsidR="00537115" w:rsidRPr="00921FD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// 4</w:t>
            </w:r>
            <w:r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  - у переменной </w:t>
            </w:r>
            <w:r w:rsidRPr="00921FDE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>b</w:t>
            </w:r>
            <w:r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было значение 2, </w:t>
            </w:r>
          </w:p>
          <w:p w14:paraId="7586CCFA" w14:textId="77777777" w:rsidR="00921FDE" w:rsidRDefault="00921FDE" w:rsidP="006B1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                                    постфиксная форма показывает, что </w:t>
            </w:r>
            <w:r w:rsidRPr="00921FD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d</w:t>
            </w:r>
            <w:r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равно</w:t>
            </w:r>
          </w:p>
          <w:p w14:paraId="06188BBD" w14:textId="77777777" w:rsidR="00921FDE" w:rsidRDefault="00921FDE" w:rsidP="006B1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                                    2+2 это четыре, а </w:t>
            </w:r>
            <w:r w:rsidRPr="00921FD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b</w:t>
            </w:r>
            <w:r w:rsidRPr="00921FD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после этого </w:t>
            </w:r>
          </w:p>
          <w:p w14:paraId="4B6154D4" w14:textId="2856D7F3" w:rsidR="00537115" w:rsidRPr="00921FDE" w:rsidRDefault="00921FDE" w:rsidP="006B1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ru-RU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 xml:space="preserve">                                     </w:t>
            </w:r>
            <w:r w:rsidRPr="00921FD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увеличивается на 1 и будет равно 3</w:t>
            </w:r>
            <w:r w:rsidR="00537115" w:rsidRPr="00921FD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br/>
            </w:r>
            <w:r w:rsidR="00537115"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alert</w:t>
            </w:r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="00537115"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a</w:t>
            </w:r>
            <w:proofErr w:type="gramStart"/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);   </w:t>
            </w:r>
            <w:proofErr w:type="gramEnd"/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                </w:t>
            </w:r>
            <w:r w:rsidR="00537115" w:rsidRPr="00921FD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// 3</w:t>
            </w:r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 w:rsidR="00537115"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alert</w:t>
            </w:r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>(</w:t>
            </w:r>
            <w:r w:rsidR="00537115" w:rsidRPr="00F278BC">
              <w:rPr>
                <w:rFonts w:ascii="Courier New" w:eastAsia="Courier New" w:hAnsi="Courier New" w:cs="Courier New"/>
                <w:color w:val="383A42"/>
                <w:lang w:val="en-US"/>
              </w:rPr>
              <w:t>b</w:t>
            </w:r>
            <w:r w:rsidR="00537115" w:rsidRPr="00921FDE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);                    </w:t>
            </w:r>
            <w:r w:rsidR="00537115" w:rsidRPr="00921FDE">
              <w:rPr>
                <w:rFonts w:ascii="Courier New" w:eastAsia="Courier New" w:hAnsi="Courier New" w:cs="Courier New"/>
                <w:i/>
                <w:color w:val="A0A1A7"/>
                <w:lang w:val="ru-RU"/>
              </w:rPr>
              <w:t>// 3</w:t>
            </w:r>
          </w:p>
        </w:tc>
      </w:tr>
    </w:tbl>
    <w:p w14:paraId="098BE648" w14:textId="77777777" w:rsidR="00537115" w:rsidRPr="00537115" w:rsidRDefault="00537115" w:rsidP="00537115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720"/>
        <w:jc w:val="both"/>
        <w:rPr>
          <w:lang w:val="ru-RU"/>
        </w:rPr>
      </w:pPr>
    </w:p>
    <w:p w14:paraId="04BC8ACA" w14:textId="77777777" w:rsidR="00537115" w:rsidRDefault="00537115" w:rsidP="005371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jc w:val="both"/>
        <w:rPr>
          <w:color w:val="000000"/>
        </w:rPr>
      </w:pPr>
      <w:r>
        <w:t xml:space="preserve">Чему будет равен </w:t>
      </w:r>
      <w:r>
        <w:rPr>
          <w:b/>
        </w:rPr>
        <w:t>x</w:t>
      </w:r>
      <w:r>
        <w:t>?</w:t>
      </w:r>
      <w:r>
        <w:rPr>
          <w:color w:val="000000"/>
        </w:rPr>
        <w:t xml:space="preserve"> </w:t>
      </w:r>
    </w:p>
    <w:tbl>
      <w:tblPr>
        <w:tblW w:w="974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37115" w14:paraId="3C084A23" w14:textId="77777777" w:rsidTr="006B19B5">
        <w:trPr>
          <w:trHeight w:val="580"/>
        </w:trPr>
        <w:tc>
          <w:tcPr>
            <w:tcW w:w="974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24F9" w14:textId="77777777" w:rsidR="00537115" w:rsidRDefault="00537115" w:rsidP="006B1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a =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x = 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+ (a *=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</w:p>
        </w:tc>
      </w:tr>
    </w:tbl>
    <w:p w14:paraId="693F4FC1" w14:textId="3CE38CE2" w:rsidR="00537115" w:rsidRDefault="00537115" w:rsidP="00537115">
      <w:pPr>
        <w:pStyle w:val="a3"/>
        <w:rPr>
          <w:lang w:val="ru-RU"/>
        </w:rPr>
      </w:pPr>
      <w:r>
        <w:rPr>
          <w:lang w:val="ru-RU"/>
        </w:rPr>
        <w:t xml:space="preserve">Ответ: </w:t>
      </w:r>
    </w:p>
    <w:p w14:paraId="00A097EA" w14:textId="6FD85EFE" w:rsidR="00537115" w:rsidRPr="003204FE" w:rsidRDefault="003204FE" w:rsidP="00537115">
      <w:pPr>
        <w:pStyle w:val="a3"/>
        <w:rPr>
          <w:lang w:val="ru-RU"/>
        </w:rPr>
      </w:pPr>
      <w:r>
        <w:rPr>
          <w:rFonts w:ascii="Courier New" w:eastAsia="Courier New" w:hAnsi="Courier New" w:cs="Courier New"/>
          <w:color w:val="383A42"/>
        </w:rPr>
        <w:t xml:space="preserve">a *= </w:t>
      </w:r>
      <w:r>
        <w:rPr>
          <w:rFonts w:ascii="Courier New" w:eastAsia="Courier New" w:hAnsi="Courier New" w:cs="Courier New"/>
          <w:color w:val="986801"/>
        </w:rPr>
        <w:t>2</w:t>
      </w:r>
      <w:r w:rsidRPr="003204FE">
        <w:rPr>
          <w:rFonts w:ascii="Courier New" w:eastAsia="Courier New" w:hAnsi="Courier New" w:cs="Courier New"/>
          <w:color w:val="383A42"/>
          <w:lang w:val="ru-RU"/>
        </w:rPr>
        <w:t xml:space="preserve"> </w:t>
      </w:r>
      <w:r>
        <w:rPr>
          <w:rFonts w:ascii="Courier New" w:eastAsia="Courier New" w:hAnsi="Courier New" w:cs="Courier New"/>
          <w:color w:val="383A42"/>
          <w:lang w:val="ru-RU"/>
        </w:rPr>
        <w:t xml:space="preserve">это тоже самое, что </w:t>
      </w:r>
      <w:r w:rsidR="00537115">
        <w:rPr>
          <w:rFonts w:ascii="Courier New" w:eastAsia="Courier New" w:hAnsi="Courier New" w:cs="Courier New"/>
          <w:color w:val="383A42"/>
          <w:lang w:val="en-US"/>
        </w:rPr>
        <w:t>a</w:t>
      </w:r>
      <w:r w:rsidR="00537115" w:rsidRPr="003204FE">
        <w:rPr>
          <w:rFonts w:ascii="Courier New" w:eastAsia="Courier New" w:hAnsi="Courier New" w:cs="Courier New"/>
          <w:color w:val="383A42"/>
          <w:lang w:val="ru-RU"/>
        </w:rPr>
        <w:t xml:space="preserve"> = </w:t>
      </w:r>
      <w:r w:rsidR="00537115" w:rsidRPr="00537115">
        <w:rPr>
          <w:rFonts w:ascii="Courier New" w:eastAsia="Courier New" w:hAnsi="Courier New" w:cs="Courier New"/>
          <w:color w:val="383A42"/>
          <w:lang w:val="en-US"/>
        </w:rPr>
        <w:t>a</w:t>
      </w:r>
      <w:r w:rsidR="00537115" w:rsidRPr="003204FE">
        <w:rPr>
          <w:rFonts w:ascii="Courier New" w:eastAsia="Courier New" w:hAnsi="Courier New" w:cs="Courier New"/>
          <w:color w:val="383A42"/>
          <w:lang w:val="ru-RU"/>
        </w:rPr>
        <w:t xml:space="preserve"> * </w:t>
      </w:r>
      <w:r w:rsidR="00537115" w:rsidRPr="003204FE">
        <w:rPr>
          <w:rFonts w:ascii="Courier New" w:eastAsia="Courier New" w:hAnsi="Courier New" w:cs="Courier New"/>
          <w:color w:val="986801"/>
          <w:lang w:val="ru-RU"/>
        </w:rPr>
        <w:t>2</w:t>
      </w:r>
    </w:p>
    <w:p w14:paraId="03ECC828" w14:textId="2DAFF16F" w:rsidR="00C7554C" w:rsidRDefault="00537115" w:rsidP="00537115">
      <w:pPr>
        <w:pStyle w:val="a3"/>
        <w:rPr>
          <w:lang w:val="en-US"/>
        </w:rPr>
      </w:pPr>
      <w:r>
        <w:rPr>
          <w:lang w:val="ru-RU"/>
        </w:rPr>
        <w:t>х</w:t>
      </w:r>
      <w:r w:rsidRPr="00537115">
        <w:rPr>
          <w:lang w:val="en-US"/>
        </w:rPr>
        <w:t xml:space="preserve"> </w:t>
      </w:r>
      <w:r>
        <w:rPr>
          <w:lang w:val="ru-RU"/>
        </w:rPr>
        <w:t xml:space="preserve">равен </w:t>
      </w:r>
      <w:r>
        <w:rPr>
          <w:lang w:val="en-US"/>
        </w:rPr>
        <w:t>5</w:t>
      </w:r>
    </w:p>
    <w:p w14:paraId="51CDFC20" w14:textId="664E386E" w:rsidR="00883865" w:rsidRDefault="00883865" w:rsidP="00537115">
      <w:pPr>
        <w:pStyle w:val="a3"/>
        <w:rPr>
          <w:lang w:val="en-US"/>
        </w:rPr>
      </w:pPr>
    </w:p>
    <w:p w14:paraId="61D7C7E0" w14:textId="2088BBFF" w:rsidR="00883865" w:rsidRPr="00404A93" w:rsidRDefault="00883865" w:rsidP="00883865">
      <w:pPr>
        <w:pStyle w:val="a3"/>
        <w:numPr>
          <w:ilvl w:val="0"/>
          <w:numId w:val="3"/>
        </w:numPr>
        <w:rPr>
          <w:lang w:val="ru-RU"/>
        </w:rPr>
      </w:pPr>
      <w:r>
        <w:t xml:space="preserve">Сравнить </w:t>
      </w:r>
      <w:proofErr w:type="spellStart"/>
      <w:r>
        <w:rPr>
          <w:b/>
        </w:rPr>
        <w:t>null</w:t>
      </w:r>
      <w:proofErr w:type="spellEnd"/>
      <w:r>
        <w:t xml:space="preserve"> и </w:t>
      </w:r>
      <w:r>
        <w:rPr>
          <w:b/>
        </w:rPr>
        <w:t>0</w:t>
      </w:r>
      <w:r>
        <w:t>. Объяснить результат.</w:t>
      </w:r>
    </w:p>
    <w:p w14:paraId="45889A6A" w14:textId="67EA7090" w:rsidR="00045950" w:rsidRPr="00045950" w:rsidRDefault="00045950" w:rsidP="00045950">
      <w:pPr>
        <w:ind w:left="360"/>
        <w:rPr>
          <w:lang w:val="en-US"/>
        </w:rPr>
      </w:pPr>
      <w:r w:rsidRPr="00045950">
        <w:rPr>
          <w:lang w:val="en-US"/>
        </w:rPr>
        <w:t>null == 0</w:t>
      </w:r>
    </w:p>
    <w:p w14:paraId="24989C97" w14:textId="77777777" w:rsidR="00045950" w:rsidRPr="00045950" w:rsidRDefault="00045950" w:rsidP="00045950">
      <w:pPr>
        <w:ind w:left="360"/>
        <w:rPr>
          <w:lang w:val="en-US"/>
        </w:rPr>
      </w:pPr>
      <w:r w:rsidRPr="00045950">
        <w:rPr>
          <w:lang w:val="en-US"/>
        </w:rPr>
        <w:t>false</w:t>
      </w:r>
    </w:p>
    <w:p w14:paraId="1BA56D3D" w14:textId="41464370" w:rsidR="009D3DD5" w:rsidRPr="009D3DD5" w:rsidRDefault="009D3DD5" w:rsidP="009D3DD5">
      <w:pPr>
        <w:ind w:left="360"/>
        <w:rPr>
          <w:rFonts w:asciiTheme="minorHAnsi" w:hAnsiTheme="minorHAnsi"/>
          <w:color w:val="333333"/>
          <w:sz w:val="21"/>
          <w:szCs w:val="21"/>
          <w:highlight w:val="yellow"/>
          <w:shd w:val="clear" w:color="auto" w:fill="FFFFFF"/>
        </w:rPr>
      </w:pPr>
      <w:r w:rsidRPr="009D3DD5">
        <w:rPr>
          <w:highlight w:val="yellow"/>
          <w:lang w:val="en-US"/>
        </w:rPr>
        <w:t>null</w:t>
      </w:r>
      <w:r w:rsidRPr="009D3DD5">
        <w:rPr>
          <w:highlight w:val="yellow"/>
          <w:lang w:val="ru-RU"/>
        </w:rPr>
        <w:t xml:space="preserve"> </w:t>
      </w:r>
      <w:r w:rsidRPr="009D3DD5">
        <w:rPr>
          <w:highlight w:val="yellow"/>
          <w:lang w:val="ru-RU"/>
        </w:rPr>
        <w:t>&gt;</w:t>
      </w:r>
      <w:r w:rsidRPr="009D3DD5">
        <w:rPr>
          <w:highlight w:val="yellow"/>
          <w:lang w:val="ru-RU"/>
        </w:rPr>
        <w:t xml:space="preserve">= 0 // </w:t>
      </w:r>
      <w:r w:rsidRPr="009D3DD5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 xml:space="preserve">принудительно </w:t>
      </w:r>
      <w:proofErr w:type="spellStart"/>
      <w:r w:rsidRPr="009D3DD5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интерпретируе</w:t>
      </w:r>
      <w:proofErr w:type="spellEnd"/>
      <w:r w:rsidRPr="009D3DD5">
        <w:rPr>
          <w:rFonts w:asciiTheme="minorHAnsi" w:hAnsiTheme="minorHAnsi"/>
          <w:color w:val="333333"/>
          <w:sz w:val="21"/>
          <w:szCs w:val="21"/>
          <w:highlight w:val="yellow"/>
          <w:shd w:val="clear" w:color="auto" w:fill="FFFFFF"/>
          <w:lang w:val="ru-RU"/>
        </w:rPr>
        <w:t>м</w:t>
      </w:r>
      <w:r w:rsidRPr="009D3DD5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 </w:t>
      </w:r>
      <w:r w:rsidRPr="009D3DD5">
        <w:rPr>
          <w:highlight w:val="yellow"/>
          <w:lang w:val="en-US"/>
        </w:rPr>
        <w:t>null</w:t>
      </w:r>
      <w:r w:rsidRPr="009D3DD5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 xml:space="preserve"> в число, тогда он обрабатывается как 0, и </w:t>
      </w:r>
    </w:p>
    <w:p w14:paraId="345C883D" w14:textId="77777777" w:rsidR="009D3DD5" w:rsidRPr="009D3DD5" w:rsidRDefault="009D3DD5" w:rsidP="009D3DD5">
      <w:pPr>
        <w:ind w:left="360"/>
        <w:rPr>
          <w:highlight w:val="yellow"/>
          <w:lang w:val="ru-RU"/>
        </w:rPr>
      </w:pPr>
      <w:r w:rsidRPr="009D3DD5">
        <w:rPr>
          <w:rFonts w:asciiTheme="minorHAnsi" w:hAnsiTheme="minorHAnsi"/>
          <w:color w:val="333333"/>
          <w:sz w:val="21"/>
          <w:szCs w:val="21"/>
          <w:highlight w:val="yellow"/>
          <w:shd w:val="clear" w:color="auto" w:fill="FFFFFF"/>
          <w:lang w:val="ru-RU"/>
        </w:rPr>
        <w:t xml:space="preserve">                     </w:t>
      </w:r>
      <w:r w:rsidRPr="009D3DD5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результат становится истинным.</w:t>
      </w:r>
    </w:p>
    <w:p w14:paraId="5CE36626" w14:textId="77777777" w:rsidR="009D3DD5" w:rsidRPr="009D3DD5" w:rsidRDefault="009D3DD5" w:rsidP="009D3DD5">
      <w:pPr>
        <w:ind w:left="360"/>
        <w:rPr>
          <w:lang w:val="ru-RU"/>
        </w:rPr>
      </w:pPr>
      <w:r w:rsidRPr="009D3DD5">
        <w:rPr>
          <w:highlight w:val="yellow"/>
          <w:lang w:val="en-US"/>
        </w:rPr>
        <w:t>true</w:t>
      </w:r>
    </w:p>
    <w:p w14:paraId="57729340" w14:textId="13E92A4A" w:rsidR="009D3DD5" w:rsidRPr="009D3DD5" w:rsidRDefault="00045950" w:rsidP="00045950">
      <w:pPr>
        <w:ind w:left="360"/>
        <w:rPr>
          <w:rFonts w:asciiTheme="minorHAnsi" w:hAnsiTheme="minorHAnsi"/>
          <w:color w:val="333333"/>
          <w:sz w:val="21"/>
          <w:szCs w:val="21"/>
          <w:highlight w:val="yellow"/>
          <w:shd w:val="clear" w:color="auto" w:fill="FFFFFF"/>
        </w:rPr>
      </w:pPr>
      <w:r w:rsidRPr="009D3DD5">
        <w:rPr>
          <w:highlight w:val="yellow"/>
          <w:lang w:val="en-US"/>
        </w:rPr>
        <w:t>null</w:t>
      </w:r>
      <w:r w:rsidRPr="009D3DD5">
        <w:rPr>
          <w:highlight w:val="yellow"/>
          <w:lang w:val="ru-RU"/>
        </w:rPr>
        <w:t xml:space="preserve"> &lt;= 0</w:t>
      </w:r>
      <w:r w:rsidR="00562386" w:rsidRPr="009D3DD5">
        <w:rPr>
          <w:highlight w:val="yellow"/>
          <w:lang w:val="ru-RU"/>
        </w:rPr>
        <w:t xml:space="preserve"> </w:t>
      </w:r>
      <w:r w:rsidR="009D3DD5" w:rsidRPr="009D3DD5">
        <w:rPr>
          <w:highlight w:val="yellow"/>
          <w:lang w:val="ru-RU"/>
        </w:rPr>
        <w:t xml:space="preserve">// </w:t>
      </w:r>
      <w:r w:rsidR="009D3DD5" w:rsidRPr="009D3DD5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 xml:space="preserve">принудительно </w:t>
      </w:r>
      <w:proofErr w:type="spellStart"/>
      <w:r w:rsidR="009D3DD5" w:rsidRPr="009D3DD5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интерпретируе</w:t>
      </w:r>
      <w:proofErr w:type="spellEnd"/>
      <w:r w:rsidR="009D3DD5" w:rsidRPr="009D3DD5">
        <w:rPr>
          <w:rFonts w:asciiTheme="minorHAnsi" w:hAnsiTheme="minorHAnsi"/>
          <w:color w:val="333333"/>
          <w:sz w:val="21"/>
          <w:szCs w:val="21"/>
          <w:highlight w:val="yellow"/>
          <w:shd w:val="clear" w:color="auto" w:fill="FFFFFF"/>
          <w:lang w:val="ru-RU"/>
        </w:rPr>
        <w:t>м</w:t>
      </w:r>
      <w:r w:rsidR="009D3DD5" w:rsidRPr="009D3DD5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 </w:t>
      </w:r>
      <w:r w:rsidR="009D3DD5" w:rsidRPr="009D3DD5">
        <w:rPr>
          <w:highlight w:val="yellow"/>
          <w:lang w:val="en-US"/>
        </w:rPr>
        <w:t>null</w:t>
      </w:r>
      <w:r w:rsidR="009D3DD5" w:rsidRPr="009D3DD5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 xml:space="preserve"> в число, тогда он обрабатывается как 0, и </w:t>
      </w:r>
    </w:p>
    <w:p w14:paraId="2712EB49" w14:textId="292033A2" w:rsidR="00045950" w:rsidRPr="009D3DD5" w:rsidRDefault="009D3DD5" w:rsidP="00045950">
      <w:pPr>
        <w:ind w:left="360"/>
        <w:rPr>
          <w:highlight w:val="yellow"/>
          <w:lang w:val="ru-RU"/>
        </w:rPr>
      </w:pPr>
      <w:r w:rsidRPr="009D3DD5">
        <w:rPr>
          <w:rFonts w:asciiTheme="minorHAnsi" w:hAnsiTheme="minorHAnsi"/>
          <w:color w:val="333333"/>
          <w:sz w:val="21"/>
          <w:szCs w:val="21"/>
          <w:highlight w:val="yellow"/>
          <w:shd w:val="clear" w:color="auto" w:fill="FFFFFF"/>
          <w:lang w:val="ru-RU"/>
        </w:rPr>
        <w:t xml:space="preserve">                     </w:t>
      </w:r>
      <w:r w:rsidRPr="009D3DD5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результат становится истинным.</w:t>
      </w:r>
    </w:p>
    <w:p w14:paraId="1BD911E9" w14:textId="77777777" w:rsidR="00045950" w:rsidRPr="009D3DD5" w:rsidRDefault="00045950" w:rsidP="00045950">
      <w:pPr>
        <w:ind w:left="360"/>
        <w:rPr>
          <w:lang w:val="ru-RU"/>
        </w:rPr>
      </w:pPr>
      <w:r w:rsidRPr="009D3DD5">
        <w:rPr>
          <w:highlight w:val="yellow"/>
          <w:lang w:val="en-US"/>
        </w:rPr>
        <w:t>true</w:t>
      </w:r>
    </w:p>
    <w:p w14:paraId="7190C892" w14:textId="77777777" w:rsidR="00045950" w:rsidRPr="009D3DD5" w:rsidRDefault="00045950" w:rsidP="00045950">
      <w:pPr>
        <w:ind w:left="360"/>
        <w:rPr>
          <w:lang w:val="en-US"/>
        </w:rPr>
      </w:pPr>
      <w:r w:rsidRPr="009D3DD5">
        <w:rPr>
          <w:lang w:val="en-US"/>
        </w:rPr>
        <w:t>null &gt; 0</w:t>
      </w:r>
    </w:p>
    <w:p w14:paraId="1398611C" w14:textId="27ED25CC" w:rsidR="00531E44" w:rsidRPr="009D3DD5" w:rsidRDefault="00045950" w:rsidP="00045950">
      <w:pPr>
        <w:ind w:left="360"/>
        <w:rPr>
          <w:lang w:val="en-US"/>
        </w:rPr>
      </w:pPr>
      <w:r w:rsidRPr="009D3DD5">
        <w:rPr>
          <w:lang w:val="en-US"/>
        </w:rPr>
        <w:t>false</w:t>
      </w:r>
    </w:p>
    <w:p w14:paraId="2A33E7D7" w14:textId="3CBA8113" w:rsidR="00045950" w:rsidRPr="00045950" w:rsidRDefault="00045950" w:rsidP="000459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herit" w:eastAsia="Times New Roman" w:hAnsi="inherit" w:cs="Courier New"/>
          <w:color w:val="222222"/>
          <w:lang w:val="ru-UA"/>
        </w:rPr>
      </w:pPr>
      <w:r>
        <w:rPr>
          <w:rFonts w:ascii="inherit" w:eastAsia="Times New Roman" w:hAnsi="inherit" w:cs="Courier New"/>
          <w:color w:val="222222"/>
          <w:lang w:val="en-US"/>
        </w:rPr>
        <w:t xml:space="preserve">        </w:t>
      </w:r>
      <w:proofErr w:type="spellStart"/>
      <w:r w:rsidRPr="00045950">
        <w:rPr>
          <w:rFonts w:ascii="inherit" w:eastAsia="Times New Roman" w:hAnsi="inherit" w:cs="Courier New"/>
          <w:color w:val="222222"/>
          <w:lang w:val="ru-UA"/>
        </w:rPr>
        <w:t>null</w:t>
      </w:r>
      <w:proofErr w:type="spellEnd"/>
      <w:r w:rsidRPr="00045950">
        <w:rPr>
          <w:rFonts w:ascii="inherit" w:eastAsia="Times New Roman" w:hAnsi="inherit" w:cs="Courier New"/>
          <w:color w:val="222222"/>
          <w:lang w:val="ru-UA"/>
        </w:rPr>
        <w:t xml:space="preserve"> &lt; 0</w:t>
      </w:r>
    </w:p>
    <w:p w14:paraId="2451E32C" w14:textId="061F3858" w:rsidR="00045950" w:rsidRPr="00045950" w:rsidRDefault="00045950" w:rsidP="00045950">
      <w:pPr>
        <w:widowControl/>
        <w:shd w:val="clear" w:color="auto" w:fill="FFFFFF"/>
        <w:spacing w:before="0" w:after="0" w:line="240" w:lineRule="auto"/>
        <w:rPr>
          <w:rFonts w:ascii="inherit" w:eastAsia="Times New Roman" w:hAnsi="inherit" w:cs="Courier New"/>
          <w:color w:val="222222"/>
          <w:lang w:val="ru-UA"/>
        </w:rPr>
      </w:pPr>
      <w:r>
        <w:rPr>
          <w:rFonts w:ascii="Consolas" w:eastAsia="Times New Roman" w:hAnsi="Consolas" w:cs="Times New Roman"/>
          <w:color w:val="0D22AA"/>
          <w:sz w:val="18"/>
          <w:szCs w:val="18"/>
          <w:lang w:val="en-US"/>
        </w:rPr>
        <w:t xml:space="preserve">   </w:t>
      </w:r>
      <w:proofErr w:type="spellStart"/>
      <w:r w:rsidRPr="00045950">
        <w:rPr>
          <w:rFonts w:ascii="inherit" w:eastAsia="Times New Roman" w:hAnsi="inherit" w:cs="Courier New"/>
          <w:color w:val="222222"/>
          <w:lang w:val="ru-UA"/>
        </w:rPr>
        <w:t>false</w:t>
      </w:r>
      <w:proofErr w:type="spellEnd"/>
    </w:p>
    <w:p w14:paraId="0E77F218" w14:textId="3F95E8D1" w:rsidR="00883865" w:rsidRPr="009D3DD5" w:rsidRDefault="00883865" w:rsidP="009D3DD5">
      <w:pPr>
        <w:rPr>
          <w:lang w:val="en-US"/>
        </w:rPr>
      </w:pPr>
      <w:bookmarkStart w:id="0" w:name="_GoBack"/>
      <w:bookmarkEnd w:id="0"/>
    </w:p>
    <w:sectPr w:rsidR="00883865" w:rsidRPr="009D3DD5" w:rsidSect="009D3D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0720"/>
    <w:multiLevelType w:val="multilevel"/>
    <w:tmpl w:val="32ECD99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2131E33"/>
    <w:multiLevelType w:val="hybridMultilevel"/>
    <w:tmpl w:val="898053F2"/>
    <w:lvl w:ilvl="0" w:tplc="200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35407"/>
    <w:multiLevelType w:val="hybridMultilevel"/>
    <w:tmpl w:val="B1524D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4C"/>
    <w:rsid w:val="00045950"/>
    <w:rsid w:val="00082A52"/>
    <w:rsid w:val="003204FE"/>
    <w:rsid w:val="00404A93"/>
    <w:rsid w:val="00531E44"/>
    <w:rsid w:val="00537115"/>
    <w:rsid w:val="00562386"/>
    <w:rsid w:val="007B7532"/>
    <w:rsid w:val="00883865"/>
    <w:rsid w:val="00921FDE"/>
    <w:rsid w:val="009D3DD5"/>
    <w:rsid w:val="00C7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9CDAC"/>
  <w15:chartTrackingRefBased/>
  <w15:docId w15:val="{80375938-DA79-4510-B8C4-D3363D14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115"/>
    <w:pPr>
      <w:widowControl w:val="0"/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val="ru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11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45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lang w:val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5950"/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cm-js-atom">
    <w:name w:val="cm-js-atom"/>
    <w:basedOn w:val="a0"/>
    <w:rsid w:val="00045950"/>
  </w:style>
  <w:style w:type="character" w:customStyle="1" w:styleId="cm-js-operator">
    <w:name w:val="cm-js-operator"/>
    <w:basedOn w:val="a0"/>
    <w:rsid w:val="00045950"/>
  </w:style>
  <w:style w:type="character" w:customStyle="1" w:styleId="cm-js-number">
    <w:name w:val="cm-js-number"/>
    <w:basedOn w:val="a0"/>
    <w:rsid w:val="00045950"/>
  </w:style>
  <w:style w:type="character" w:customStyle="1" w:styleId="object-value-boolean">
    <w:name w:val="object-value-boolean"/>
    <w:basedOn w:val="a0"/>
    <w:rsid w:val="00045950"/>
  </w:style>
  <w:style w:type="character" w:styleId="HTML1">
    <w:name w:val="HTML Code"/>
    <w:basedOn w:val="a0"/>
    <w:uiPriority w:val="99"/>
    <w:semiHidden/>
    <w:unhideWhenUsed/>
    <w:rsid w:val="009D3D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8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260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9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25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0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47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Kovalyova</dc:creator>
  <cp:keywords/>
  <dc:description/>
  <cp:lastModifiedBy>Tatyana Kovalyova</cp:lastModifiedBy>
  <cp:revision>7</cp:revision>
  <dcterms:created xsi:type="dcterms:W3CDTF">2019-01-13T10:34:00Z</dcterms:created>
  <dcterms:modified xsi:type="dcterms:W3CDTF">2019-01-13T17:07:00Z</dcterms:modified>
</cp:coreProperties>
</file>