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505"/>
        <w:gridCol w:w="2010"/>
        <w:gridCol w:w="2340"/>
        <w:tblGridChange w:id="0">
          <w:tblGrid>
            <w:gridCol w:w="2505"/>
            <w:gridCol w:w="2505"/>
            <w:gridCol w:w="20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Stream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of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Appendable?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CustomerData.bin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CustomerPDData.bin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Policy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myinfo.dat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Profile Details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8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contactInformation.dat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Care Coverage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8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password.dat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Care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8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staffpassword.dat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8mZu9QJFZasJFCtZA/qdUuVRig==">AMUW2mWStL9HxO/tBc1GQ11My/AEB6iZ/vdzmwDy3vV2xE1b8gkyDL6Z243RISJGOQh0gR2OC4rVI+kHBNKxBW0Aux7lx0X9awbd0PuSEI12kyITn/aBGUk=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