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omfortaa" w:cs="Comfortaa" w:eastAsia="Comfortaa" w:hAnsi="Comfortaa"/>
          <w:u w:val="single"/>
        </w:rPr>
      </w:pPr>
      <w:bookmarkStart w:colFirst="0" w:colLast="0" w:name="_9atf0pwy869w" w:id="0"/>
      <w:bookmarkEnd w:id="0"/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David’s Ideas on UI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Each Box represents a screen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Three different paths based on if you choose “Options” , “How to Play” , or “Start Game”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943600" cy="6337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Comfortaa" w:cs="Comfortaa" w:eastAsia="Comfortaa" w:hAnsi="Comfortaa"/>
        </w:rPr>
      </w:pPr>
      <w:bookmarkStart w:colFirst="0" w:colLast="0" w:name="_q7t1oc6ogqm3" w:id="1"/>
      <w:bookmarkEnd w:id="1"/>
      <w:r w:rsidDel="00000000" w:rsidR="00000000" w:rsidRPr="00000000">
        <w:rPr>
          <w:rFonts w:ascii="Comfortaa" w:cs="Comfortaa" w:eastAsia="Comfortaa" w:hAnsi="Comfortaa"/>
          <w:rtl w:val="0"/>
        </w:rPr>
        <w:t xml:space="preserve">Main Menu: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Comfortaa" w:cs="Comfortaa" w:eastAsia="Comfortaa" w:hAnsi="Comfortaa"/>
        </w:rPr>
      </w:pPr>
      <w:bookmarkStart w:colFirst="0" w:colLast="0" w:name="_brxfr04ny94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Comfortaa" w:cs="Comfortaa" w:eastAsia="Comfortaa" w:hAnsi="Comfortaa"/>
        </w:rPr>
      </w:pPr>
      <w:bookmarkStart w:colFirst="0" w:colLast="0" w:name="_uybmddls14yo" w:id="3"/>
      <w:bookmarkEnd w:id="3"/>
      <w:r w:rsidDel="00000000" w:rsidR="00000000" w:rsidRPr="00000000">
        <w:rPr>
          <w:rFonts w:ascii="Comfortaa" w:cs="Comfortaa" w:eastAsia="Comfortaa" w:hAnsi="Comfortaa"/>
          <w:rtl w:val="0"/>
        </w:rPr>
        <w:t xml:space="preserve">Start Game Path: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dm8vz8elw0h6" w:id="4"/>
      <w:bookmarkEnd w:id="4"/>
      <w:r w:rsidDel="00000000" w:rsidR="00000000" w:rsidRPr="00000000">
        <w:rPr/>
        <w:drawing>
          <wp:inline distB="114300" distT="114300" distL="114300" distR="114300">
            <wp:extent cx="3276251" cy="77104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251" cy="771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pdwl64qowxbi" w:id="5"/>
      <w:bookmarkEnd w:id="5"/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425382" cy="36909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382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Comfortaa" w:cs="Comfortaa" w:eastAsia="Comfortaa" w:hAnsi="Comfortaa"/>
        </w:rPr>
      </w:pPr>
      <w:bookmarkStart w:colFirst="0" w:colLast="0" w:name="_jz67sbaki8hq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Comfortaa" w:cs="Comfortaa" w:eastAsia="Comfortaa" w:hAnsi="Comfortaa"/>
        </w:rPr>
      </w:pPr>
      <w:bookmarkStart w:colFirst="0" w:colLast="0" w:name="_ajk8ehbri1l" w:id="7"/>
      <w:bookmarkEnd w:id="7"/>
      <w:r w:rsidDel="00000000" w:rsidR="00000000" w:rsidRPr="00000000">
        <w:rPr>
          <w:rFonts w:ascii="Comfortaa" w:cs="Comfortaa" w:eastAsia="Comfortaa" w:hAnsi="Comfortaa"/>
          <w:rtl w:val="0"/>
        </w:rPr>
        <w:t xml:space="preserve">Options Path: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415740" cy="78533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5740" cy="785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Comfortaa" w:cs="Comfortaa" w:eastAsia="Comfortaa" w:hAnsi="Comfortaa"/>
        </w:rPr>
      </w:pPr>
      <w:bookmarkStart w:colFirst="0" w:colLast="0" w:name="_ns4t6tg1eulr" w:id="8"/>
      <w:bookmarkEnd w:id="8"/>
      <w:r w:rsidDel="00000000" w:rsidR="00000000" w:rsidRPr="00000000">
        <w:rPr>
          <w:rFonts w:ascii="Comfortaa" w:cs="Comfortaa" w:eastAsia="Comfortaa" w:hAnsi="Comfortaa"/>
          <w:rtl w:val="0"/>
        </w:rPr>
        <w:t xml:space="preserve">How-To-Play Path: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