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B68E" w14:textId="3283F96E" w:rsidR="00190E8F" w:rsidRDefault="00190E8F"/>
    <w:p w14:paraId="0C04BC31" w14:textId="2CB4655D" w:rsidR="00506911" w:rsidRDefault="00506911"/>
    <w:p w14:paraId="0406B6A5"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PURPOSE</w:t>
      </w:r>
    </w:p>
    <w:p w14:paraId="3D08F79E" w14:textId="3A958B93" w:rsidR="00785F13" w:rsidRPr="006F6309" w:rsidRDefault="006864C5" w:rsidP="00506911">
      <w:pPr>
        <w:pStyle w:val="ListParagraph"/>
        <w:ind w:left="1440"/>
        <w:rPr>
          <w:rFonts w:ascii="Times New Roman" w:hAnsi="Times New Roman"/>
        </w:rPr>
      </w:pPr>
      <w:r w:rsidRPr="006864C5">
        <w:rPr>
          <w:rFonts w:ascii="Times New Roman" w:hAnsi="Times New Roman"/>
        </w:rPr>
        <w:t>The purpose of this process is to ensure that an employee is properly prepared to depart from the company regardless, of the circumstances surrounding their departure and to ensure that the company can mitigate any risks associated with an employee’s separation.</w:t>
      </w:r>
    </w:p>
    <w:p w14:paraId="1503D961"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INPUTS and ENTRY CRITERIA</w:t>
      </w:r>
    </w:p>
    <w:p w14:paraId="57168007" w14:textId="1C71EB95" w:rsidR="00506911" w:rsidRPr="00DA3252" w:rsidRDefault="006864C5" w:rsidP="00DA3252">
      <w:pPr>
        <w:pStyle w:val="ListParagraph"/>
        <w:numPr>
          <w:ilvl w:val="1"/>
          <w:numId w:val="1"/>
        </w:numPr>
        <w:rPr>
          <w:rFonts w:ascii="Times New Roman" w:hAnsi="Times New Roman"/>
        </w:rPr>
      </w:pPr>
      <w:r w:rsidRPr="006864C5">
        <w:rPr>
          <w:rFonts w:ascii="Times New Roman" w:hAnsi="Times New Roman"/>
        </w:rPr>
        <w:t xml:space="preserve">The Termination/Resignation Process activities are followed based on the type of termination and the HR department is ready to begin off-boarding activities as instructed </w:t>
      </w:r>
      <w:r>
        <w:rPr>
          <w:rFonts w:ascii="Times New Roman" w:hAnsi="Times New Roman"/>
        </w:rPr>
        <w:t xml:space="preserve">in the </w:t>
      </w:r>
      <w:r w:rsidRPr="006864C5">
        <w:rPr>
          <w:rFonts w:ascii="Times New Roman" w:hAnsi="Times New Roman"/>
        </w:rPr>
        <w:t>Termination</w:t>
      </w:r>
      <w:r>
        <w:rPr>
          <w:rFonts w:ascii="Times New Roman" w:hAnsi="Times New Roman"/>
        </w:rPr>
        <w:t xml:space="preserve"> </w:t>
      </w:r>
      <w:r w:rsidRPr="006864C5">
        <w:rPr>
          <w:rFonts w:ascii="Times New Roman" w:hAnsi="Times New Roman"/>
        </w:rPr>
        <w:t xml:space="preserve">Process </w:t>
      </w:r>
      <w:r w:rsidR="00DA3252">
        <w:rPr>
          <w:rFonts w:ascii="Times New Roman" w:hAnsi="Times New Roman"/>
        </w:rPr>
        <w:t xml:space="preserve">This process can be found on the company’s SharePoint site for reference as needed - </w:t>
      </w:r>
      <w:hyperlink r:id="rId7" w:history="1">
        <w:r w:rsidR="00DA3252" w:rsidRPr="00DA3252">
          <w:rPr>
            <w:color w:val="0000FF"/>
            <w:u w:val="single"/>
          </w:rPr>
          <w:t>Human Resources - Process - All Documents (sharepoint.com)</w:t>
        </w:r>
      </w:hyperlink>
      <w:r w:rsidR="00DA3252">
        <w:t>.</w:t>
      </w:r>
    </w:p>
    <w:p w14:paraId="6039FBBC" w14:textId="77777777" w:rsidR="00DA3252" w:rsidRPr="006F6309" w:rsidRDefault="00DA3252" w:rsidP="00DA3252">
      <w:pPr>
        <w:pStyle w:val="ListParagraph"/>
        <w:ind w:left="1440"/>
        <w:rPr>
          <w:rFonts w:ascii="Times New Roman" w:hAnsi="Times New Roman"/>
        </w:rPr>
      </w:pPr>
    </w:p>
    <w:p w14:paraId="153A62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ACTIVITIES</w:t>
      </w:r>
    </w:p>
    <w:p w14:paraId="7A15A573" w14:textId="77777777" w:rsidR="006864C5" w:rsidRPr="006864C5" w:rsidRDefault="006864C5" w:rsidP="006864C5">
      <w:pPr>
        <w:ind w:firstLine="720"/>
        <w:rPr>
          <w:rFonts w:ascii="Times New Roman" w:hAnsi="Times New Roman"/>
        </w:rPr>
      </w:pPr>
      <w:r w:rsidRPr="006864C5">
        <w:rPr>
          <w:rFonts w:ascii="Times New Roman" w:hAnsi="Times New Roman"/>
        </w:rPr>
        <w:t>Upon notification of the termination, HR performs the following close out/off-boarding functions:</w:t>
      </w:r>
    </w:p>
    <w:p w14:paraId="1A282380" w14:textId="77777777" w:rsidR="006864C5" w:rsidRDefault="006864C5" w:rsidP="006864C5">
      <w:pPr>
        <w:pStyle w:val="ListParagraph"/>
        <w:numPr>
          <w:ilvl w:val="1"/>
          <w:numId w:val="1"/>
        </w:numPr>
        <w:rPr>
          <w:rFonts w:ascii="Times New Roman" w:hAnsi="Times New Roman"/>
        </w:rPr>
      </w:pPr>
      <w:r w:rsidRPr="006864C5">
        <w:rPr>
          <w:rFonts w:ascii="Times New Roman" w:hAnsi="Times New Roman"/>
        </w:rPr>
        <w:t xml:space="preserve">The HR department head assigns the off-boarding responsibilities to a HR representative to execute.  </w:t>
      </w:r>
    </w:p>
    <w:p w14:paraId="0E564EFE" w14:textId="77777777" w:rsidR="006864C5" w:rsidRDefault="006864C5" w:rsidP="006864C5">
      <w:pPr>
        <w:pStyle w:val="ListParagraph"/>
        <w:numPr>
          <w:ilvl w:val="1"/>
          <w:numId w:val="1"/>
        </w:numPr>
        <w:rPr>
          <w:rFonts w:ascii="Times New Roman" w:hAnsi="Times New Roman"/>
        </w:rPr>
      </w:pPr>
      <w:r w:rsidRPr="006864C5">
        <w:rPr>
          <w:rFonts w:ascii="Times New Roman" w:hAnsi="Times New Roman"/>
        </w:rPr>
        <w:t>The assigned HR representative contacts the employee to schedule an exit interview.</w:t>
      </w:r>
    </w:p>
    <w:p w14:paraId="00536294" w14:textId="2A329777" w:rsidR="006864C5" w:rsidRDefault="006864C5" w:rsidP="006864C5">
      <w:pPr>
        <w:pStyle w:val="ListParagraph"/>
        <w:numPr>
          <w:ilvl w:val="1"/>
          <w:numId w:val="1"/>
        </w:numPr>
        <w:rPr>
          <w:rFonts w:ascii="Times New Roman" w:hAnsi="Times New Roman"/>
        </w:rPr>
      </w:pPr>
      <w:r w:rsidRPr="006864C5">
        <w:rPr>
          <w:rFonts w:ascii="Times New Roman" w:hAnsi="Times New Roman"/>
        </w:rPr>
        <w:t xml:space="preserve">During the exit interview, the HR representative </w:t>
      </w:r>
      <w:r w:rsidR="00DB4DEC" w:rsidRPr="006864C5">
        <w:rPr>
          <w:rFonts w:ascii="Times New Roman" w:hAnsi="Times New Roman"/>
        </w:rPr>
        <w:t>discusses</w:t>
      </w:r>
      <w:r w:rsidRPr="006864C5">
        <w:rPr>
          <w:rFonts w:ascii="Times New Roman" w:hAnsi="Times New Roman"/>
        </w:rPr>
        <w:t xml:space="preserve"> benefits termination timeframe, life insurance portability, the reasons for separation, final pay information (including leave pay out and final hours worked), and the return of all </w:t>
      </w:r>
      <w:r>
        <w:rPr>
          <w:rFonts w:ascii="Times New Roman" w:hAnsi="Times New Roman"/>
        </w:rPr>
        <w:t>J3 and Government (if applicable)</w:t>
      </w:r>
      <w:r w:rsidRPr="006864C5">
        <w:rPr>
          <w:rFonts w:ascii="Times New Roman" w:hAnsi="Times New Roman"/>
        </w:rPr>
        <w:t xml:space="preserve"> issued equipment/property. </w:t>
      </w:r>
    </w:p>
    <w:p w14:paraId="75625FCF" w14:textId="77777777" w:rsidR="00DB4DEC" w:rsidRDefault="006864C5" w:rsidP="006864C5">
      <w:pPr>
        <w:pStyle w:val="ListParagraph"/>
        <w:numPr>
          <w:ilvl w:val="1"/>
          <w:numId w:val="1"/>
        </w:numPr>
        <w:rPr>
          <w:rFonts w:ascii="Times New Roman" w:hAnsi="Times New Roman"/>
        </w:rPr>
      </w:pPr>
      <w:r w:rsidRPr="006864C5">
        <w:rPr>
          <w:rFonts w:ascii="Times New Roman" w:hAnsi="Times New Roman"/>
        </w:rPr>
        <w:t xml:space="preserve"> All final payments are issued on the next scheduled pay date or in accordance with </w:t>
      </w:r>
      <w:r w:rsidRPr="006864C5">
        <w:rPr>
          <w:rFonts w:ascii="Times New Roman" w:hAnsi="Times New Roman"/>
        </w:rPr>
        <w:t>state and</w:t>
      </w:r>
      <w:r w:rsidRPr="006864C5">
        <w:rPr>
          <w:rFonts w:ascii="Times New Roman" w:hAnsi="Times New Roman"/>
        </w:rPr>
        <w:t xml:space="preserve"> federal laws. </w:t>
      </w:r>
    </w:p>
    <w:p w14:paraId="1A711684" w14:textId="77777777" w:rsidR="00DB4DEC" w:rsidRDefault="006864C5" w:rsidP="006864C5">
      <w:pPr>
        <w:pStyle w:val="ListParagraph"/>
        <w:numPr>
          <w:ilvl w:val="1"/>
          <w:numId w:val="1"/>
        </w:numPr>
        <w:rPr>
          <w:rFonts w:ascii="Times New Roman" w:hAnsi="Times New Roman"/>
        </w:rPr>
      </w:pPr>
      <w:r w:rsidRPr="006864C5">
        <w:rPr>
          <w:rFonts w:ascii="Times New Roman" w:hAnsi="Times New Roman"/>
        </w:rPr>
        <w:t xml:space="preserve">The departing employee must also complete his/her timesheet on the day of his/her departure from the company.  </w:t>
      </w:r>
    </w:p>
    <w:p w14:paraId="44C1B901" w14:textId="77777777" w:rsidR="00DB4DEC" w:rsidRDefault="006864C5" w:rsidP="006864C5">
      <w:pPr>
        <w:pStyle w:val="ListParagraph"/>
        <w:numPr>
          <w:ilvl w:val="1"/>
          <w:numId w:val="1"/>
        </w:numPr>
        <w:rPr>
          <w:rFonts w:ascii="Times New Roman" w:hAnsi="Times New Roman"/>
        </w:rPr>
      </w:pPr>
      <w:r w:rsidRPr="006864C5">
        <w:rPr>
          <w:rFonts w:ascii="Times New Roman" w:hAnsi="Times New Roman"/>
        </w:rPr>
        <w:t>Additionally, the employee should provide HR with any address</w:t>
      </w:r>
      <w:r w:rsidR="00DB4DEC">
        <w:rPr>
          <w:rFonts w:ascii="Times New Roman" w:hAnsi="Times New Roman"/>
        </w:rPr>
        <w:t>.</w:t>
      </w:r>
    </w:p>
    <w:p w14:paraId="221B0F58" w14:textId="77777777" w:rsidR="00DB4DEC" w:rsidRDefault="006864C5" w:rsidP="00DB4DEC">
      <w:pPr>
        <w:pStyle w:val="ListParagraph"/>
        <w:numPr>
          <w:ilvl w:val="1"/>
          <w:numId w:val="1"/>
        </w:numPr>
        <w:rPr>
          <w:rFonts w:ascii="Times New Roman" w:hAnsi="Times New Roman"/>
        </w:rPr>
      </w:pPr>
      <w:r w:rsidRPr="006864C5">
        <w:rPr>
          <w:rFonts w:ascii="Times New Roman" w:hAnsi="Times New Roman"/>
        </w:rPr>
        <w:t xml:space="preserve">During the exit interview, the HR representative explains the procedure for future employment references.  The departing employee should request employment references in written format, including an information release authorization, addressed to HR. </w:t>
      </w:r>
    </w:p>
    <w:p w14:paraId="4DC78F98" w14:textId="77777777" w:rsidR="00DB4DEC" w:rsidRDefault="006864C5" w:rsidP="00DB4DEC">
      <w:pPr>
        <w:pStyle w:val="ListParagraph"/>
        <w:numPr>
          <w:ilvl w:val="1"/>
          <w:numId w:val="1"/>
        </w:numPr>
        <w:rPr>
          <w:rFonts w:ascii="Times New Roman" w:hAnsi="Times New Roman"/>
        </w:rPr>
      </w:pPr>
      <w:r w:rsidRPr="00DB4DEC">
        <w:rPr>
          <w:rFonts w:ascii="Times New Roman" w:hAnsi="Times New Roman"/>
        </w:rPr>
        <w:t>After the exit interview, the assigned HR representative notifies all parties (IT</w:t>
      </w:r>
      <w:r w:rsidR="00DB4DEC">
        <w:rPr>
          <w:rFonts w:ascii="Times New Roman" w:hAnsi="Times New Roman"/>
        </w:rPr>
        <w:t>,</w:t>
      </w:r>
      <w:r w:rsidRPr="00DB4DEC">
        <w:rPr>
          <w:rFonts w:ascii="Times New Roman" w:hAnsi="Times New Roman"/>
        </w:rPr>
        <w:t xml:space="preserve"> Accounting/</w:t>
      </w:r>
      <w:r w:rsidR="00DB4DEC">
        <w:rPr>
          <w:rFonts w:ascii="Times New Roman" w:hAnsi="Times New Roman"/>
        </w:rPr>
        <w:t>Finance</w:t>
      </w:r>
      <w:r w:rsidRPr="00DB4DEC">
        <w:rPr>
          <w:rFonts w:ascii="Times New Roman" w:hAnsi="Times New Roman"/>
        </w:rPr>
        <w:t>) of an employee’s departure so off-boarding procedures can occur within those functional areas as well.</w:t>
      </w:r>
    </w:p>
    <w:p w14:paraId="778A5D44" w14:textId="1586B6A9" w:rsidR="00DB4DEC" w:rsidRPr="00DB4DEC" w:rsidRDefault="006864C5" w:rsidP="00DB4DEC">
      <w:pPr>
        <w:ind w:left="720"/>
        <w:rPr>
          <w:rFonts w:ascii="Times New Roman" w:hAnsi="Times New Roman"/>
        </w:rPr>
      </w:pPr>
      <w:r w:rsidRPr="00DB4DEC">
        <w:rPr>
          <w:rFonts w:ascii="Times New Roman" w:hAnsi="Times New Roman"/>
        </w:rPr>
        <w:t>There are several types of terminations as referenced in the Termination process.  The above off-boarding activities are similar for all termination types.  However</w:t>
      </w:r>
      <w:r w:rsidR="00DB4DEC">
        <w:rPr>
          <w:rFonts w:ascii="Times New Roman" w:hAnsi="Times New Roman"/>
        </w:rPr>
        <w:t>,</w:t>
      </w:r>
      <w:r w:rsidRPr="00DB4DEC">
        <w:rPr>
          <w:rFonts w:ascii="Times New Roman" w:hAnsi="Times New Roman"/>
        </w:rPr>
        <w:t xml:space="preserve"> there are a few exceptions for some.</w:t>
      </w:r>
    </w:p>
    <w:p w14:paraId="6886205F" w14:textId="77777777" w:rsidR="00DB4DEC" w:rsidRDefault="006864C5" w:rsidP="00DB4DEC">
      <w:pPr>
        <w:pStyle w:val="ListParagraph"/>
        <w:numPr>
          <w:ilvl w:val="1"/>
          <w:numId w:val="1"/>
        </w:numPr>
        <w:rPr>
          <w:rFonts w:ascii="Times New Roman" w:hAnsi="Times New Roman"/>
        </w:rPr>
      </w:pPr>
      <w:r w:rsidRPr="00DB4DEC">
        <w:rPr>
          <w:rFonts w:ascii="Times New Roman" w:hAnsi="Times New Roman"/>
          <w:i/>
          <w:iCs/>
        </w:rPr>
        <w:t>Retirement</w:t>
      </w:r>
      <w:r w:rsidR="00DB4DEC">
        <w:rPr>
          <w:rFonts w:ascii="Times New Roman" w:hAnsi="Times New Roman"/>
        </w:rPr>
        <w:t xml:space="preserve">. </w:t>
      </w:r>
      <w:r w:rsidRPr="00DB4DEC">
        <w:rPr>
          <w:rFonts w:ascii="Times New Roman" w:hAnsi="Times New Roman"/>
        </w:rPr>
        <w:t>The HR Department Head contacts the employee’s supervisor to discuss retirement options (gift, party, luncheon, etc.).  Once established, the normal off-boarding activities are initiated.</w:t>
      </w:r>
    </w:p>
    <w:p w14:paraId="6B7548B4" w14:textId="101F8C8B" w:rsidR="00980767" w:rsidRDefault="006864C5" w:rsidP="00980767">
      <w:pPr>
        <w:pStyle w:val="ListParagraph"/>
        <w:numPr>
          <w:ilvl w:val="1"/>
          <w:numId w:val="1"/>
        </w:numPr>
        <w:rPr>
          <w:rFonts w:ascii="Times New Roman" w:hAnsi="Times New Roman"/>
        </w:rPr>
      </w:pPr>
      <w:r w:rsidRPr="00DB4DEC">
        <w:rPr>
          <w:rFonts w:ascii="Times New Roman" w:hAnsi="Times New Roman"/>
          <w:i/>
          <w:iCs/>
        </w:rPr>
        <w:t>Job Abandonment</w:t>
      </w:r>
      <w:r w:rsidR="00DB4DEC" w:rsidRPr="00DB4DEC">
        <w:rPr>
          <w:rFonts w:ascii="Times New Roman" w:hAnsi="Times New Roman"/>
          <w:i/>
          <w:iCs/>
        </w:rPr>
        <w:t>.</w:t>
      </w:r>
      <w:r w:rsidR="00DB4DEC">
        <w:rPr>
          <w:rFonts w:ascii="Times New Roman" w:hAnsi="Times New Roman"/>
        </w:rPr>
        <w:t xml:space="preserve"> </w:t>
      </w:r>
      <w:r w:rsidRPr="00DB4DEC">
        <w:rPr>
          <w:rFonts w:ascii="Times New Roman" w:hAnsi="Times New Roman"/>
        </w:rPr>
        <w:t xml:space="preserve">The assigned HR representative attempts contact with the former employee to collect any </w:t>
      </w:r>
      <w:r w:rsidR="00DB4DEC">
        <w:rPr>
          <w:rFonts w:ascii="Times New Roman" w:hAnsi="Times New Roman"/>
        </w:rPr>
        <w:t>J3 and Government</w:t>
      </w:r>
      <w:r w:rsidRPr="00DB4DEC">
        <w:rPr>
          <w:rFonts w:ascii="Times New Roman" w:hAnsi="Times New Roman"/>
        </w:rPr>
        <w:t xml:space="preserve"> issued equipment/property such as laptop, </w:t>
      </w:r>
      <w:r w:rsidRPr="00DB4DEC">
        <w:rPr>
          <w:rFonts w:ascii="Times New Roman" w:hAnsi="Times New Roman"/>
        </w:rPr>
        <w:lastRenderedPageBreak/>
        <w:t xml:space="preserve">badge, keys, etc. (if applicable).  The assigned HR representative coordinates with the immediate supervisor to ensure that the former employee has recorded all hours on their timesheet and returned all </w:t>
      </w:r>
      <w:r w:rsidR="00980767" w:rsidRPr="00DB4DEC">
        <w:rPr>
          <w:rFonts w:ascii="Times New Roman" w:hAnsi="Times New Roman"/>
        </w:rPr>
        <w:t>work-related</w:t>
      </w:r>
      <w:r w:rsidRPr="00DB4DEC">
        <w:rPr>
          <w:rFonts w:ascii="Times New Roman" w:hAnsi="Times New Roman"/>
        </w:rPr>
        <w:t xml:space="preserve"> items.  If not, Human Resources will attempt contact with the former employee to obtain hours worked and company property. If contact is made with the former employee, the HR representative </w:t>
      </w:r>
      <w:r w:rsidR="00980767" w:rsidRPr="00DB4DEC">
        <w:rPr>
          <w:rFonts w:ascii="Times New Roman" w:hAnsi="Times New Roman"/>
        </w:rPr>
        <w:t>discusses</w:t>
      </w:r>
      <w:r w:rsidRPr="00DB4DEC">
        <w:rPr>
          <w:rFonts w:ascii="Times New Roman" w:hAnsi="Times New Roman"/>
        </w:rPr>
        <w:t xml:space="preserve"> benefits termination, life insurance portability, the reasons for separation, final pay information (including pay out of leave balance and final hours worked), and the return of all DB issued equipment/property. </w:t>
      </w:r>
    </w:p>
    <w:p w14:paraId="29164DEF" w14:textId="1129DA32" w:rsidR="006864C5" w:rsidRPr="00980767" w:rsidRDefault="006864C5" w:rsidP="00980767">
      <w:pPr>
        <w:pStyle w:val="ListParagraph"/>
        <w:numPr>
          <w:ilvl w:val="1"/>
          <w:numId w:val="1"/>
        </w:numPr>
        <w:rPr>
          <w:rFonts w:ascii="Times New Roman" w:hAnsi="Times New Roman"/>
        </w:rPr>
      </w:pPr>
      <w:r w:rsidRPr="00980767">
        <w:rPr>
          <w:rFonts w:ascii="Times New Roman" w:hAnsi="Times New Roman"/>
          <w:i/>
          <w:iCs/>
        </w:rPr>
        <w:t>Death</w:t>
      </w:r>
      <w:r w:rsidR="00980767" w:rsidRPr="00980767">
        <w:rPr>
          <w:rFonts w:ascii="Times New Roman" w:hAnsi="Times New Roman"/>
          <w:i/>
          <w:iCs/>
        </w:rPr>
        <w:t>.</w:t>
      </w:r>
      <w:r w:rsidR="00980767">
        <w:rPr>
          <w:rFonts w:ascii="Times New Roman" w:hAnsi="Times New Roman"/>
        </w:rPr>
        <w:t xml:space="preserve"> </w:t>
      </w:r>
      <w:r w:rsidRPr="00980767">
        <w:rPr>
          <w:rFonts w:ascii="Times New Roman" w:hAnsi="Times New Roman"/>
        </w:rPr>
        <w:t xml:space="preserve">In the instance of death, the HR department head contacts a family member of the deceased and extends the company’s condolences. In addition, the department head discusses final pay information (including pay out of leave balance and final hours worked), and the return of all DB issued equipment/property. </w:t>
      </w:r>
      <w:r w:rsidR="00980767">
        <w:rPr>
          <w:rFonts w:ascii="Times New Roman" w:hAnsi="Times New Roman"/>
        </w:rPr>
        <w:t>In addition, the HR representative discusses beneficiary responsibilities with the person designated.  The HR representative works with the life insurance company and designated beneficiary to compete the required documentation.</w:t>
      </w:r>
      <w:r w:rsidRPr="00980767">
        <w:rPr>
          <w:rFonts w:ascii="Times New Roman" w:hAnsi="Times New Roman"/>
        </w:rPr>
        <w:t xml:space="preserve"> </w:t>
      </w:r>
    </w:p>
    <w:p w14:paraId="3224E37B" w14:textId="77777777" w:rsidR="00506911" w:rsidRPr="006F6309" w:rsidRDefault="00506911" w:rsidP="00506911">
      <w:pPr>
        <w:pStyle w:val="ListParagraph"/>
        <w:rPr>
          <w:rFonts w:ascii="Times New Roman" w:hAnsi="Times New Roman"/>
        </w:rPr>
      </w:pPr>
    </w:p>
    <w:p w14:paraId="4C37BC3A"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ROLES</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2442"/>
        <w:gridCol w:w="3371"/>
      </w:tblGrid>
      <w:tr w:rsidR="00506911" w:rsidRPr="006F6309" w14:paraId="680190DC" w14:textId="77777777" w:rsidTr="00564F93">
        <w:trPr>
          <w:tblHeader/>
          <w:jc w:val="center"/>
        </w:trPr>
        <w:tc>
          <w:tcPr>
            <w:tcW w:w="2933" w:type="dxa"/>
            <w:shd w:val="clear" w:color="auto" w:fill="D9D9D9"/>
          </w:tcPr>
          <w:p w14:paraId="113CCF0C"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Stakeholder</w:t>
            </w:r>
          </w:p>
        </w:tc>
        <w:tc>
          <w:tcPr>
            <w:tcW w:w="2442" w:type="dxa"/>
            <w:shd w:val="clear" w:color="auto" w:fill="D9D9D9"/>
          </w:tcPr>
          <w:p w14:paraId="64DFA7E5"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Process</w:t>
            </w:r>
          </w:p>
        </w:tc>
        <w:tc>
          <w:tcPr>
            <w:tcW w:w="3371" w:type="dxa"/>
            <w:shd w:val="clear" w:color="auto" w:fill="D9D9D9"/>
          </w:tcPr>
          <w:p w14:paraId="7338E04B"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 xml:space="preserve">Role </w:t>
            </w:r>
          </w:p>
        </w:tc>
      </w:tr>
      <w:tr w:rsidR="00506911" w:rsidRPr="006F6309" w14:paraId="2BFBB0A3" w14:textId="77777777" w:rsidTr="00564F93">
        <w:trPr>
          <w:jc w:val="center"/>
        </w:trPr>
        <w:tc>
          <w:tcPr>
            <w:tcW w:w="2933" w:type="dxa"/>
            <w:shd w:val="clear" w:color="auto" w:fill="auto"/>
          </w:tcPr>
          <w:p w14:paraId="1F1F2C41" w14:textId="41DE094B" w:rsidR="00506911" w:rsidRPr="006F6309" w:rsidRDefault="00506911" w:rsidP="00564F93">
            <w:pPr>
              <w:spacing w:line="240" w:lineRule="atLeast"/>
              <w:rPr>
                <w:rFonts w:ascii="Times New Roman" w:hAnsi="Times New Roman"/>
              </w:rPr>
            </w:pPr>
            <w:r w:rsidRPr="006F6309">
              <w:rPr>
                <w:rFonts w:ascii="Times New Roman" w:hAnsi="Times New Roman"/>
              </w:rPr>
              <w:t xml:space="preserve">HR Department </w:t>
            </w:r>
            <w:r w:rsidR="00953712">
              <w:rPr>
                <w:rFonts w:ascii="Times New Roman" w:hAnsi="Times New Roman"/>
              </w:rPr>
              <w:t>Lead/J3 Executive</w:t>
            </w:r>
          </w:p>
        </w:tc>
        <w:tc>
          <w:tcPr>
            <w:tcW w:w="2442" w:type="dxa"/>
            <w:shd w:val="clear" w:color="auto" w:fill="auto"/>
          </w:tcPr>
          <w:p w14:paraId="09F17569" w14:textId="673C6FBC"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Oversee, Develop, Implement, Inform, Control, Maintain, Update, and Improve th</w:t>
            </w:r>
            <w:r w:rsidR="004B12B9">
              <w:rPr>
                <w:rFonts w:ascii="Times New Roman" w:hAnsi="Times New Roman"/>
                <w:snapToGrid w:val="0"/>
                <w:color w:val="000000"/>
              </w:rPr>
              <w:t>is procedure</w:t>
            </w:r>
            <w:r w:rsidRPr="006F6309">
              <w:rPr>
                <w:rFonts w:ascii="Times New Roman" w:hAnsi="Times New Roman"/>
                <w:snapToGrid w:val="0"/>
                <w:color w:val="000000"/>
              </w:rPr>
              <w:t xml:space="preserve"> and inputs/outputs.</w:t>
            </w:r>
          </w:p>
        </w:tc>
        <w:tc>
          <w:tcPr>
            <w:tcW w:w="3371" w:type="dxa"/>
            <w:shd w:val="clear" w:color="auto" w:fill="auto"/>
          </w:tcPr>
          <w:p w14:paraId="0F31EEAD" w14:textId="3C9D5E39"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Maintain primary decision-making authority, approve access to </w:t>
            </w:r>
            <w:r w:rsidR="00953712">
              <w:rPr>
                <w:rFonts w:ascii="Times New Roman" w:hAnsi="Times New Roman"/>
              </w:rPr>
              <w:t>document storage</w:t>
            </w:r>
            <w:r w:rsidRPr="006F6309">
              <w:rPr>
                <w:rFonts w:ascii="Times New Roman" w:hAnsi="Times New Roman"/>
              </w:rPr>
              <w:t>, finalize and improve activities related to th</w:t>
            </w:r>
            <w:r w:rsidR="001901B8">
              <w:rPr>
                <w:rFonts w:ascii="Times New Roman" w:hAnsi="Times New Roman"/>
              </w:rPr>
              <w:t>is process</w:t>
            </w:r>
            <w:r w:rsidRPr="006F6309">
              <w:rPr>
                <w:rFonts w:ascii="Times New Roman" w:hAnsi="Times New Roman"/>
              </w:rPr>
              <w:t>.</w:t>
            </w:r>
          </w:p>
          <w:p w14:paraId="099E18CD" w14:textId="3D5FB84C"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Direct staff </w:t>
            </w:r>
            <w:r w:rsidR="001901B8">
              <w:rPr>
                <w:rFonts w:ascii="Times New Roman" w:hAnsi="Times New Roman"/>
              </w:rPr>
              <w:t>activities</w:t>
            </w:r>
            <w:r w:rsidRPr="006F6309">
              <w:rPr>
                <w:rFonts w:ascii="Times New Roman" w:hAnsi="Times New Roman"/>
              </w:rPr>
              <w:t xml:space="preserve"> as related to th</w:t>
            </w:r>
            <w:r w:rsidR="001901B8">
              <w:rPr>
                <w:rFonts w:ascii="Times New Roman" w:hAnsi="Times New Roman"/>
              </w:rPr>
              <w:t>ese process and procedures</w:t>
            </w:r>
            <w:r w:rsidRPr="006F6309">
              <w:rPr>
                <w:rFonts w:ascii="Times New Roman" w:hAnsi="Times New Roman"/>
              </w:rPr>
              <w:t>.</w:t>
            </w:r>
          </w:p>
          <w:p w14:paraId="112A1B8F" w14:textId="4E6540D8"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Ensure adherence to the activities related to </w:t>
            </w:r>
            <w:r w:rsidR="001901B8">
              <w:rPr>
                <w:rFonts w:ascii="Times New Roman" w:hAnsi="Times New Roman"/>
              </w:rPr>
              <w:t>these procedures</w:t>
            </w:r>
            <w:r w:rsidRPr="006F6309">
              <w:rPr>
                <w:rFonts w:ascii="Times New Roman" w:hAnsi="Times New Roman"/>
              </w:rPr>
              <w:t>.</w:t>
            </w:r>
          </w:p>
          <w:p w14:paraId="3EF3D9EA" w14:textId="5CC9178C" w:rsidR="00506911" w:rsidRPr="00480095"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Report progress, issues, and risks to the </w:t>
            </w:r>
            <w:r w:rsidR="00480095">
              <w:rPr>
                <w:rFonts w:ascii="Times New Roman" w:hAnsi="Times New Roman"/>
              </w:rPr>
              <w:t>assigned Executive</w:t>
            </w:r>
            <w:r w:rsidRPr="006F6309">
              <w:rPr>
                <w:rFonts w:ascii="Times New Roman" w:hAnsi="Times New Roman"/>
              </w:rPr>
              <w:t xml:space="preserve"> as it relates to the </w:t>
            </w:r>
            <w:r w:rsidR="001901B8">
              <w:rPr>
                <w:rFonts w:ascii="Times New Roman" w:hAnsi="Times New Roman"/>
              </w:rPr>
              <w:t>procedures</w:t>
            </w:r>
            <w:r w:rsidRPr="006F6309">
              <w:rPr>
                <w:rFonts w:ascii="Times New Roman" w:hAnsi="Times New Roman"/>
              </w:rPr>
              <w:t xml:space="preserve"> outlined in </w:t>
            </w:r>
            <w:r w:rsidR="004B12B9">
              <w:rPr>
                <w:rFonts w:ascii="Times New Roman" w:hAnsi="Times New Roman"/>
              </w:rPr>
              <w:t>this</w:t>
            </w:r>
            <w:r w:rsidRPr="006F6309">
              <w:rPr>
                <w:rFonts w:ascii="Times New Roman" w:hAnsi="Times New Roman"/>
              </w:rPr>
              <w:t xml:space="preserve"> pro</w:t>
            </w:r>
            <w:r w:rsidR="001901B8">
              <w:rPr>
                <w:rFonts w:ascii="Times New Roman" w:hAnsi="Times New Roman"/>
              </w:rPr>
              <w:t>cess</w:t>
            </w:r>
            <w:r w:rsidRPr="006F6309">
              <w:rPr>
                <w:rFonts w:ascii="Times New Roman" w:hAnsi="Times New Roman"/>
              </w:rPr>
              <w:t>.</w:t>
            </w:r>
          </w:p>
        </w:tc>
      </w:tr>
      <w:tr w:rsidR="00506911" w:rsidRPr="006F6309" w14:paraId="39D0D0C0" w14:textId="77777777" w:rsidTr="00564F93">
        <w:trPr>
          <w:jc w:val="center"/>
        </w:trPr>
        <w:tc>
          <w:tcPr>
            <w:tcW w:w="2933" w:type="dxa"/>
            <w:shd w:val="clear" w:color="auto" w:fill="auto"/>
          </w:tcPr>
          <w:p w14:paraId="71B433C1" w14:textId="77777777" w:rsidR="00506911" w:rsidRPr="006F6309" w:rsidRDefault="00506911" w:rsidP="00564F93">
            <w:pPr>
              <w:spacing w:line="240" w:lineRule="atLeast"/>
              <w:rPr>
                <w:rFonts w:ascii="Times New Roman" w:hAnsi="Times New Roman"/>
              </w:rPr>
            </w:pPr>
            <w:r w:rsidRPr="006F6309">
              <w:rPr>
                <w:rFonts w:ascii="Times New Roman" w:hAnsi="Times New Roman"/>
              </w:rPr>
              <w:t>HR Generalist</w:t>
            </w:r>
          </w:p>
        </w:tc>
        <w:tc>
          <w:tcPr>
            <w:tcW w:w="2442" w:type="dxa"/>
            <w:shd w:val="clear" w:color="auto" w:fill="auto"/>
          </w:tcPr>
          <w:p w14:paraId="29326B73" w14:textId="3A40B59A"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Develop, Implement, Inform, Control, Maintain, Update</w:t>
            </w:r>
            <w:r w:rsidR="004B12B9">
              <w:rPr>
                <w:rFonts w:ascii="Times New Roman" w:hAnsi="Times New Roman"/>
                <w:snapToGrid w:val="0"/>
                <w:color w:val="000000"/>
              </w:rPr>
              <w:t>,</w:t>
            </w:r>
            <w:r w:rsidRPr="006F6309">
              <w:rPr>
                <w:rFonts w:ascii="Times New Roman" w:hAnsi="Times New Roman"/>
                <w:snapToGrid w:val="0"/>
                <w:color w:val="000000"/>
              </w:rPr>
              <w:t xml:space="preserve"> and Improve th</w:t>
            </w:r>
            <w:r w:rsidR="00E904A4">
              <w:rPr>
                <w:rFonts w:ascii="Times New Roman" w:hAnsi="Times New Roman"/>
                <w:snapToGrid w:val="0"/>
                <w:color w:val="000000"/>
              </w:rPr>
              <w:t>is</w:t>
            </w:r>
            <w:r w:rsidRPr="006F6309">
              <w:rPr>
                <w:rFonts w:ascii="Times New Roman" w:hAnsi="Times New Roman"/>
                <w:snapToGrid w:val="0"/>
                <w:color w:val="000000"/>
              </w:rPr>
              <w:t xml:space="preserve"> pro</w:t>
            </w:r>
            <w:r w:rsidR="00C90A8D">
              <w:rPr>
                <w:rFonts w:ascii="Times New Roman" w:hAnsi="Times New Roman"/>
                <w:snapToGrid w:val="0"/>
                <w:color w:val="000000"/>
              </w:rPr>
              <w:t>cess</w:t>
            </w:r>
            <w:r w:rsidR="00E904A4">
              <w:rPr>
                <w:rFonts w:ascii="Times New Roman" w:hAnsi="Times New Roman"/>
                <w:snapToGrid w:val="0"/>
                <w:color w:val="000000"/>
              </w:rPr>
              <w:t>’</w:t>
            </w:r>
            <w:r w:rsidRPr="006F6309">
              <w:rPr>
                <w:rFonts w:ascii="Times New Roman" w:hAnsi="Times New Roman"/>
                <w:snapToGrid w:val="0"/>
                <w:color w:val="000000"/>
              </w:rPr>
              <w:t xml:space="preserve"> and inputs/outputs</w:t>
            </w:r>
          </w:p>
        </w:tc>
        <w:tc>
          <w:tcPr>
            <w:tcW w:w="3371" w:type="dxa"/>
            <w:shd w:val="clear" w:color="auto" w:fill="auto"/>
          </w:tcPr>
          <w:p w14:paraId="0E50E9D4" w14:textId="1FE329A1"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 xml:space="preserve">Serve as back up to the HR Department Heads </w:t>
            </w:r>
            <w:r w:rsidR="001901B8" w:rsidRPr="006F6309">
              <w:rPr>
                <w:rFonts w:ascii="Times New Roman" w:hAnsi="Times New Roman"/>
              </w:rPr>
              <w:t>efforts</w:t>
            </w:r>
            <w:r w:rsidR="001901B8">
              <w:rPr>
                <w:rFonts w:ascii="Times New Roman" w:hAnsi="Times New Roman"/>
              </w:rPr>
              <w:t xml:space="preserve"> if</w:t>
            </w:r>
            <w:r w:rsidR="00480095">
              <w:rPr>
                <w:rFonts w:ascii="Times New Roman" w:hAnsi="Times New Roman"/>
              </w:rPr>
              <w:t xml:space="preserve"> the role exists.</w:t>
            </w:r>
          </w:p>
          <w:p w14:paraId="512735B1" w14:textId="5976AF79" w:rsidR="00506911" w:rsidRPr="006F6309" w:rsidRDefault="004B12B9" w:rsidP="00480095">
            <w:pPr>
              <w:numPr>
                <w:ilvl w:val="0"/>
                <w:numId w:val="3"/>
              </w:numPr>
              <w:spacing w:after="0" w:line="240" w:lineRule="auto"/>
              <w:ind w:left="360"/>
              <w:rPr>
                <w:rFonts w:ascii="Times New Roman" w:hAnsi="Times New Roman"/>
              </w:rPr>
            </w:pPr>
            <w:r>
              <w:rPr>
                <w:rFonts w:ascii="Times New Roman" w:hAnsi="Times New Roman"/>
              </w:rPr>
              <w:t>Assume all responsibilities outlined in this proce</w:t>
            </w:r>
            <w:r w:rsidR="001901B8">
              <w:rPr>
                <w:rFonts w:ascii="Times New Roman" w:hAnsi="Times New Roman"/>
              </w:rPr>
              <w:t>ss</w:t>
            </w:r>
            <w:r w:rsidR="00506911" w:rsidRPr="006F6309">
              <w:rPr>
                <w:rFonts w:ascii="Times New Roman" w:hAnsi="Times New Roman"/>
              </w:rPr>
              <w:t>.</w:t>
            </w:r>
          </w:p>
          <w:p w14:paraId="6843B2AC" w14:textId="6394AF58"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 xml:space="preserve">Maintain, </w:t>
            </w:r>
            <w:r w:rsidR="004B12B9" w:rsidRPr="006F6309">
              <w:rPr>
                <w:rFonts w:ascii="Times New Roman" w:hAnsi="Times New Roman"/>
              </w:rPr>
              <w:t>monitor,</w:t>
            </w:r>
            <w:r w:rsidRPr="006F6309">
              <w:rPr>
                <w:rFonts w:ascii="Times New Roman" w:hAnsi="Times New Roman"/>
              </w:rPr>
              <w:t xml:space="preserve"> and input information into the electronic database.</w:t>
            </w:r>
          </w:p>
          <w:p w14:paraId="082A557E" w14:textId="60CD6820"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Ensure managers adherence to the activities related to th</w:t>
            </w:r>
            <w:r w:rsidR="004B12B9">
              <w:rPr>
                <w:rFonts w:ascii="Times New Roman" w:hAnsi="Times New Roman"/>
              </w:rPr>
              <w:t>is</w:t>
            </w:r>
            <w:r w:rsidRPr="006F6309">
              <w:rPr>
                <w:rFonts w:ascii="Times New Roman" w:hAnsi="Times New Roman"/>
              </w:rPr>
              <w:t xml:space="preserve"> proc</w:t>
            </w:r>
            <w:r w:rsidR="001901B8">
              <w:rPr>
                <w:rFonts w:ascii="Times New Roman" w:hAnsi="Times New Roman"/>
              </w:rPr>
              <w:t>ess</w:t>
            </w:r>
            <w:r w:rsidRPr="006F6309">
              <w:rPr>
                <w:rFonts w:ascii="Times New Roman" w:hAnsi="Times New Roman"/>
              </w:rPr>
              <w:t>.</w:t>
            </w:r>
          </w:p>
          <w:p w14:paraId="5B1E708E" w14:textId="77777777"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lastRenderedPageBreak/>
              <w:t>Report progress issues, and risks to the HR Department Head.</w:t>
            </w:r>
          </w:p>
        </w:tc>
      </w:tr>
      <w:tr w:rsidR="00506911" w:rsidRPr="006F6309" w14:paraId="71349A1F" w14:textId="77777777" w:rsidTr="00564F93">
        <w:trPr>
          <w:jc w:val="center"/>
        </w:trPr>
        <w:tc>
          <w:tcPr>
            <w:tcW w:w="2933" w:type="dxa"/>
            <w:shd w:val="clear" w:color="auto" w:fill="auto"/>
          </w:tcPr>
          <w:p w14:paraId="10A4EA0B" w14:textId="49CF715C" w:rsidR="00506911" w:rsidRPr="006F6309" w:rsidRDefault="00480095" w:rsidP="00564F93">
            <w:pPr>
              <w:spacing w:line="240" w:lineRule="atLeast"/>
              <w:rPr>
                <w:rFonts w:ascii="Times New Roman" w:hAnsi="Times New Roman"/>
              </w:rPr>
            </w:pPr>
            <w:r>
              <w:rPr>
                <w:rFonts w:ascii="Times New Roman" w:hAnsi="Times New Roman"/>
              </w:rPr>
              <w:lastRenderedPageBreak/>
              <w:t xml:space="preserve">Department/Project </w:t>
            </w:r>
            <w:r w:rsidR="00506911" w:rsidRPr="006F6309">
              <w:rPr>
                <w:rFonts w:ascii="Times New Roman" w:hAnsi="Times New Roman"/>
              </w:rPr>
              <w:t>Manager</w:t>
            </w:r>
            <w:r w:rsidR="00E904A4">
              <w:rPr>
                <w:rFonts w:ascii="Times New Roman" w:hAnsi="Times New Roman"/>
              </w:rPr>
              <w:t xml:space="preserve"> or Designee</w:t>
            </w:r>
          </w:p>
        </w:tc>
        <w:tc>
          <w:tcPr>
            <w:tcW w:w="2442" w:type="dxa"/>
            <w:shd w:val="clear" w:color="auto" w:fill="auto"/>
          </w:tcPr>
          <w:p w14:paraId="21B35DCC" w14:textId="18EB74A2" w:rsidR="00506911" w:rsidRPr="006F6309" w:rsidRDefault="00506911" w:rsidP="00564F93">
            <w:pPr>
              <w:spacing w:line="240" w:lineRule="atLeast"/>
              <w:rPr>
                <w:rFonts w:ascii="Times New Roman" w:hAnsi="Times New Roman"/>
              </w:rPr>
            </w:pPr>
            <w:r w:rsidRPr="006F6309">
              <w:rPr>
                <w:rFonts w:ascii="Times New Roman" w:hAnsi="Times New Roman"/>
              </w:rPr>
              <w:t>Develop, inform, educate</w:t>
            </w:r>
            <w:r w:rsidR="00480095">
              <w:rPr>
                <w:rFonts w:ascii="Times New Roman" w:hAnsi="Times New Roman"/>
              </w:rPr>
              <w:t>,</w:t>
            </w:r>
            <w:r w:rsidR="004B12B9">
              <w:rPr>
                <w:rFonts w:ascii="Times New Roman" w:hAnsi="Times New Roman"/>
              </w:rPr>
              <w:t xml:space="preserve"> and</w:t>
            </w:r>
            <w:r w:rsidRPr="006F6309">
              <w:rPr>
                <w:rFonts w:ascii="Times New Roman" w:hAnsi="Times New Roman"/>
              </w:rPr>
              <w:t xml:space="preserve"> update th</w:t>
            </w:r>
            <w:r w:rsidR="004B12B9">
              <w:rPr>
                <w:rFonts w:ascii="Times New Roman" w:hAnsi="Times New Roman"/>
              </w:rPr>
              <w:t>is procedure’s</w:t>
            </w:r>
            <w:r w:rsidRPr="006F6309">
              <w:rPr>
                <w:rFonts w:ascii="Times New Roman" w:hAnsi="Times New Roman"/>
              </w:rPr>
              <w:t xml:space="preserve"> outputs.</w:t>
            </w:r>
          </w:p>
          <w:p w14:paraId="222B556A" w14:textId="77777777" w:rsidR="00506911" w:rsidRDefault="00506911" w:rsidP="00564F93">
            <w:pPr>
              <w:spacing w:line="240" w:lineRule="atLeast"/>
              <w:rPr>
                <w:rFonts w:ascii="Times New Roman" w:hAnsi="Times New Roman"/>
              </w:rPr>
            </w:pPr>
            <w:r w:rsidRPr="006F6309">
              <w:rPr>
                <w:rFonts w:ascii="Times New Roman" w:hAnsi="Times New Roman"/>
              </w:rPr>
              <w:t xml:space="preserve">Adhere to </w:t>
            </w:r>
            <w:r w:rsidR="004B12B9">
              <w:rPr>
                <w:rFonts w:ascii="Times New Roman" w:hAnsi="Times New Roman"/>
              </w:rPr>
              <w:t>this procedure.</w:t>
            </w:r>
          </w:p>
          <w:p w14:paraId="79221E9E" w14:textId="02C7B429" w:rsidR="004B12B9" w:rsidRPr="006F6309" w:rsidRDefault="004B12B9" w:rsidP="00564F93">
            <w:pPr>
              <w:spacing w:line="240" w:lineRule="atLeast"/>
              <w:rPr>
                <w:rFonts w:ascii="Times New Roman" w:hAnsi="Times New Roman"/>
              </w:rPr>
            </w:pPr>
            <w:r>
              <w:rPr>
                <w:rFonts w:ascii="Times New Roman" w:hAnsi="Times New Roman"/>
              </w:rPr>
              <w:t>Recommend process workflow improvements</w:t>
            </w:r>
          </w:p>
        </w:tc>
        <w:tc>
          <w:tcPr>
            <w:tcW w:w="3371" w:type="dxa"/>
            <w:shd w:val="clear" w:color="auto" w:fill="auto"/>
          </w:tcPr>
          <w:p w14:paraId="2CFD867D" w14:textId="6FCB3242"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Use the tools provided by HR to </w:t>
            </w:r>
            <w:r w:rsidR="004B12B9">
              <w:rPr>
                <w:rFonts w:ascii="Times New Roman" w:hAnsi="Times New Roman"/>
              </w:rPr>
              <w:t>recruit and select the best qualified candidate</w:t>
            </w:r>
            <w:r w:rsidRPr="006F6309">
              <w:rPr>
                <w:rFonts w:ascii="Times New Roman" w:hAnsi="Times New Roman"/>
              </w:rPr>
              <w:t>.</w:t>
            </w:r>
          </w:p>
          <w:p w14:paraId="151D4341" w14:textId="5586C1A1"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Inform and educate </w:t>
            </w:r>
            <w:r w:rsidR="004B12B9">
              <w:rPr>
                <w:rFonts w:ascii="Times New Roman" w:hAnsi="Times New Roman"/>
              </w:rPr>
              <w:t>designated stakeholders of this proce</w:t>
            </w:r>
            <w:r w:rsidR="001901B8">
              <w:rPr>
                <w:rFonts w:ascii="Times New Roman" w:hAnsi="Times New Roman"/>
              </w:rPr>
              <w:t>ss</w:t>
            </w:r>
            <w:r w:rsidR="004B12B9">
              <w:rPr>
                <w:rFonts w:ascii="Times New Roman" w:hAnsi="Times New Roman"/>
              </w:rPr>
              <w:t xml:space="preserve"> and their role.</w:t>
            </w:r>
          </w:p>
          <w:p w14:paraId="1EA9BFED" w14:textId="34EB496D" w:rsidR="00506911" w:rsidRPr="006F6309" w:rsidRDefault="00506911" w:rsidP="001901B8">
            <w:pPr>
              <w:spacing w:after="0" w:line="240" w:lineRule="auto"/>
              <w:ind w:left="360"/>
              <w:rPr>
                <w:rFonts w:ascii="Times New Roman" w:hAnsi="Times New Roman"/>
              </w:rPr>
            </w:pPr>
          </w:p>
        </w:tc>
      </w:tr>
      <w:tr w:rsidR="001901B8" w:rsidRPr="006F6309" w14:paraId="20731D5B" w14:textId="77777777" w:rsidTr="00564F93">
        <w:trPr>
          <w:jc w:val="center"/>
        </w:trPr>
        <w:tc>
          <w:tcPr>
            <w:tcW w:w="2933" w:type="dxa"/>
            <w:shd w:val="clear" w:color="auto" w:fill="auto"/>
          </w:tcPr>
          <w:p w14:paraId="7036090C" w14:textId="5FE30453" w:rsidR="001901B8" w:rsidRDefault="001901B8" w:rsidP="00564F93">
            <w:pPr>
              <w:spacing w:line="240" w:lineRule="atLeast"/>
              <w:rPr>
                <w:rFonts w:ascii="Times New Roman" w:hAnsi="Times New Roman"/>
              </w:rPr>
            </w:pPr>
            <w:r>
              <w:rPr>
                <w:rFonts w:ascii="Times New Roman" w:hAnsi="Times New Roman"/>
              </w:rPr>
              <w:t>Employee</w:t>
            </w:r>
          </w:p>
        </w:tc>
        <w:tc>
          <w:tcPr>
            <w:tcW w:w="2442" w:type="dxa"/>
            <w:shd w:val="clear" w:color="auto" w:fill="auto"/>
          </w:tcPr>
          <w:p w14:paraId="64061694" w14:textId="79DC88E4" w:rsidR="001901B8" w:rsidRPr="006F6309" w:rsidRDefault="001901B8" w:rsidP="00564F93">
            <w:pPr>
              <w:spacing w:line="240" w:lineRule="atLeast"/>
              <w:rPr>
                <w:rFonts w:ascii="Times New Roman" w:hAnsi="Times New Roman"/>
              </w:rPr>
            </w:pPr>
            <w:r>
              <w:rPr>
                <w:rFonts w:ascii="Times New Roman" w:hAnsi="Times New Roman"/>
              </w:rPr>
              <w:t>Adherence and provision</w:t>
            </w:r>
          </w:p>
        </w:tc>
        <w:tc>
          <w:tcPr>
            <w:tcW w:w="3371" w:type="dxa"/>
            <w:shd w:val="clear" w:color="auto" w:fill="auto"/>
          </w:tcPr>
          <w:p w14:paraId="589D2A78" w14:textId="2DCB29AF" w:rsidR="001901B8" w:rsidRPr="001901B8" w:rsidRDefault="001901B8" w:rsidP="001901B8">
            <w:pPr>
              <w:pStyle w:val="ListParagraph"/>
              <w:numPr>
                <w:ilvl w:val="0"/>
                <w:numId w:val="7"/>
              </w:numPr>
              <w:spacing w:after="0" w:line="240" w:lineRule="auto"/>
              <w:ind w:left="361" w:hanging="361"/>
              <w:rPr>
                <w:rFonts w:ascii="Times New Roman" w:hAnsi="Times New Roman"/>
              </w:rPr>
            </w:pPr>
            <w:r w:rsidRPr="001901B8">
              <w:rPr>
                <w:rFonts w:ascii="Times New Roman" w:hAnsi="Times New Roman"/>
              </w:rPr>
              <w:t>Adherence to the process by prov</w:t>
            </w:r>
            <w:r>
              <w:rPr>
                <w:rFonts w:ascii="Times New Roman" w:hAnsi="Times New Roman"/>
              </w:rPr>
              <w:t>iding requested information.</w:t>
            </w:r>
          </w:p>
        </w:tc>
      </w:tr>
    </w:tbl>
    <w:p w14:paraId="7D1771A7" w14:textId="77777777" w:rsidR="00506911" w:rsidRPr="006F6309" w:rsidRDefault="00506911" w:rsidP="00506911">
      <w:pPr>
        <w:pStyle w:val="ListParagraph"/>
        <w:rPr>
          <w:rFonts w:ascii="Times New Roman" w:hAnsi="Times New Roman"/>
        </w:rPr>
      </w:pPr>
    </w:p>
    <w:p w14:paraId="7A43825E" w14:textId="77777777" w:rsidR="00980767" w:rsidRDefault="00506911" w:rsidP="00980767">
      <w:pPr>
        <w:pStyle w:val="ListParagraph"/>
        <w:numPr>
          <w:ilvl w:val="0"/>
          <w:numId w:val="1"/>
        </w:numPr>
        <w:rPr>
          <w:rFonts w:ascii="Times New Roman" w:hAnsi="Times New Roman"/>
          <w:b/>
        </w:rPr>
      </w:pPr>
      <w:r w:rsidRPr="006F6309">
        <w:rPr>
          <w:rFonts w:ascii="Times New Roman" w:hAnsi="Times New Roman"/>
          <w:b/>
        </w:rPr>
        <w:t>MEASURES</w:t>
      </w:r>
    </w:p>
    <w:p w14:paraId="5D7E07FA" w14:textId="77777777" w:rsidR="00980767" w:rsidRDefault="00980767" w:rsidP="00980767">
      <w:pPr>
        <w:pStyle w:val="ListParagraph"/>
        <w:numPr>
          <w:ilvl w:val="1"/>
          <w:numId w:val="1"/>
        </w:numPr>
        <w:rPr>
          <w:rFonts w:ascii="Times New Roman" w:hAnsi="Times New Roman"/>
        </w:rPr>
      </w:pPr>
      <w:r w:rsidRPr="00980767">
        <w:rPr>
          <w:rFonts w:ascii="Times New Roman" w:hAnsi="Times New Roman"/>
        </w:rPr>
        <w:t xml:space="preserve">Number of employees </w:t>
      </w:r>
      <w:proofErr w:type="gramStart"/>
      <w:r w:rsidRPr="00980767">
        <w:rPr>
          <w:rFonts w:ascii="Times New Roman" w:hAnsi="Times New Roman"/>
        </w:rPr>
        <w:t>off-boarded</w:t>
      </w:r>
      <w:proofErr w:type="gramEnd"/>
      <w:r w:rsidRPr="00980767">
        <w:rPr>
          <w:rFonts w:ascii="Times New Roman" w:hAnsi="Times New Roman"/>
        </w:rPr>
        <w:t xml:space="preserve"> per location per reporting period</w:t>
      </w:r>
    </w:p>
    <w:p w14:paraId="43B89DFA" w14:textId="50E788F5" w:rsidR="00980767" w:rsidRPr="00980767" w:rsidRDefault="00980767" w:rsidP="00980767">
      <w:pPr>
        <w:pStyle w:val="ListParagraph"/>
        <w:numPr>
          <w:ilvl w:val="1"/>
          <w:numId w:val="1"/>
        </w:numPr>
        <w:rPr>
          <w:rFonts w:ascii="Times New Roman" w:hAnsi="Times New Roman"/>
        </w:rPr>
      </w:pPr>
      <w:r w:rsidRPr="00980767">
        <w:rPr>
          <w:rFonts w:ascii="Times New Roman" w:hAnsi="Times New Roman"/>
        </w:rPr>
        <w:t>Exit Interviews analysis conducted per reporting period.</w:t>
      </w:r>
    </w:p>
    <w:p w14:paraId="1545B5A5" w14:textId="77777777" w:rsidR="00506911" w:rsidRPr="006F6309" w:rsidRDefault="00506911" w:rsidP="00506911">
      <w:pPr>
        <w:pStyle w:val="ListParagraph"/>
        <w:ind w:left="0"/>
        <w:rPr>
          <w:rFonts w:ascii="Times New Roman" w:hAnsi="Times New Roman"/>
        </w:rPr>
      </w:pPr>
    </w:p>
    <w:p w14:paraId="2E5634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VERIFICATION STEPS</w:t>
      </w:r>
    </w:p>
    <w:p w14:paraId="3C1A06B7" w14:textId="77777777"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The HR department will document and monitor draft submission compliance to determine the need for an overall or “as per” training.</w:t>
      </w:r>
    </w:p>
    <w:p w14:paraId="4D806D93" w14:textId="77777777" w:rsidR="00506911" w:rsidRPr="006F6309" w:rsidRDefault="00506911" w:rsidP="00506911">
      <w:pPr>
        <w:numPr>
          <w:ilvl w:val="1"/>
          <w:numId w:val="1"/>
        </w:numPr>
        <w:spacing w:after="100" w:afterAutospacing="1" w:line="240" w:lineRule="auto"/>
        <w:contextualSpacing/>
        <w:rPr>
          <w:rFonts w:ascii="Times New Roman" w:hAnsi="Times New Roman"/>
        </w:rPr>
      </w:pPr>
      <w:r w:rsidRPr="006F6309">
        <w:rPr>
          <w:rFonts w:ascii="Times New Roman" w:hAnsi="Times New Roman"/>
        </w:rPr>
        <w:t>Annually, the HR department head reviews current procedures and forms to ensure they are aligned with industry standards.</w:t>
      </w:r>
    </w:p>
    <w:p w14:paraId="52F88B19" w14:textId="1300DC9A"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 xml:space="preserve">Throughout the year the staff will discuss </w:t>
      </w:r>
      <w:r w:rsidR="00E904A4">
        <w:rPr>
          <w:rFonts w:ascii="Times New Roman" w:hAnsi="Times New Roman"/>
        </w:rPr>
        <w:t>recruitment and selection</w:t>
      </w:r>
      <w:r w:rsidRPr="006F6309">
        <w:rPr>
          <w:rFonts w:ascii="Times New Roman" w:hAnsi="Times New Roman"/>
        </w:rPr>
        <w:t xml:space="preserve"> procedures and forms during departmental meetings.  Meeting attendants will share findings, progress, issues and risks, and solutions to allow </w:t>
      </w:r>
      <w:r w:rsidR="00480095">
        <w:rPr>
          <w:rFonts w:ascii="Times New Roman" w:hAnsi="Times New Roman"/>
        </w:rPr>
        <w:t>continued improvement</w:t>
      </w:r>
      <w:r w:rsidRPr="006F6309">
        <w:rPr>
          <w:rFonts w:ascii="Times New Roman" w:hAnsi="Times New Roman"/>
        </w:rPr>
        <w:t xml:space="preserve"> and revisions </w:t>
      </w:r>
      <w:r w:rsidR="00480095">
        <w:rPr>
          <w:rFonts w:ascii="Times New Roman" w:hAnsi="Times New Roman"/>
        </w:rPr>
        <w:t>when</w:t>
      </w:r>
      <w:r w:rsidRPr="006F6309">
        <w:rPr>
          <w:rFonts w:ascii="Times New Roman" w:hAnsi="Times New Roman"/>
        </w:rPr>
        <w:t xml:space="preserve"> necessary.  Also, throughout the year, the HR department head will report status to the </w:t>
      </w:r>
      <w:r w:rsidR="00480095">
        <w:rPr>
          <w:rFonts w:ascii="Times New Roman" w:hAnsi="Times New Roman"/>
        </w:rPr>
        <w:t>company’s executives</w:t>
      </w:r>
      <w:r w:rsidRPr="006F6309">
        <w:rPr>
          <w:rFonts w:ascii="Times New Roman" w:hAnsi="Times New Roman"/>
        </w:rPr>
        <w:t xml:space="preserve"> to ensure alignment with company goals.</w:t>
      </w:r>
    </w:p>
    <w:p w14:paraId="43515EF4" w14:textId="77777777" w:rsidR="00506911" w:rsidRPr="006F6309" w:rsidRDefault="00506911" w:rsidP="00506911">
      <w:pPr>
        <w:pStyle w:val="ListParagraph"/>
        <w:ind w:left="0"/>
        <w:rPr>
          <w:rFonts w:ascii="Times New Roman" w:hAnsi="Times New Roman"/>
        </w:rPr>
      </w:pPr>
    </w:p>
    <w:p w14:paraId="607C5756" w14:textId="2B1CE46B" w:rsidR="00506911" w:rsidRPr="00DF7D39" w:rsidRDefault="00506911" w:rsidP="00DF7D39">
      <w:pPr>
        <w:pStyle w:val="ListParagraph"/>
        <w:numPr>
          <w:ilvl w:val="0"/>
          <w:numId w:val="1"/>
        </w:numPr>
        <w:rPr>
          <w:rFonts w:ascii="Times New Roman" w:hAnsi="Times New Roman"/>
          <w:b/>
        </w:rPr>
      </w:pPr>
      <w:r w:rsidRPr="006F6309">
        <w:rPr>
          <w:rFonts w:ascii="Times New Roman" w:hAnsi="Times New Roman"/>
          <w:b/>
        </w:rPr>
        <w:t>OUTPUTS AND EXIT CRITERIA</w:t>
      </w:r>
    </w:p>
    <w:p w14:paraId="4919F120" w14:textId="77777777" w:rsidR="008B7E72" w:rsidRDefault="008B7E72" w:rsidP="008B7E72">
      <w:pPr>
        <w:pStyle w:val="ListParagraph"/>
        <w:numPr>
          <w:ilvl w:val="1"/>
          <w:numId w:val="1"/>
        </w:numPr>
        <w:rPr>
          <w:rFonts w:ascii="Times New Roman" w:hAnsi="Times New Roman"/>
        </w:rPr>
      </w:pPr>
      <w:r w:rsidRPr="008B7E72">
        <w:rPr>
          <w:rFonts w:ascii="Times New Roman" w:hAnsi="Times New Roman"/>
        </w:rPr>
        <w:t xml:space="preserve">HR representatives perform off-boarding activities with exiting employees and notify other departments of a termination/resignation.  </w:t>
      </w:r>
    </w:p>
    <w:p w14:paraId="46058F9B" w14:textId="064451DA" w:rsidR="008B7E72" w:rsidRPr="008B7E72" w:rsidRDefault="008B7E72" w:rsidP="008B7E72">
      <w:pPr>
        <w:pStyle w:val="ListParagraph"/>
        <w:numPr>
          <w:ilvl w:val="1"/>
          <w:numId w:val="1"/>
        </w:numPr>
        <w:rPr>
          <w:rFonts w:ascii="Times New Roman" w:hAnsi="Times New Roman"/>
        </w:rPr>
      </w:pPr>
      <w:r w:rsidRPr="008B7E72">
        <w:rPr>
          <w:rFonts w:ascii="Times New Roman" w:hAnsi="Times New Roman"/>
        </w:rPr>
        <w:t>The HR</w:t>
      </w:r>
      <w:r>
        <w:rPr>
          <w:rFonts w:ascii="Times New Roman" w:hAnsi="Times New Roman"/>
        </w:rPr>
        <w:t xml:space="preserve"> representative</w:t>
      </w:r>
      <w:r w:rsidRPr="008B7E72">
        <w:rPr>
          <w:rFonts w:ascii="Times New Roman" w:hAnsi="Times New Roman"/>
        </w:rPr>
        <w:t xml:space="preserve"> coordinates the appropriate close-out activities of benefits, employee files, and pay out.</w:t>
      </w:r>
    </w:p>
    <w:p w14:paraId="1D2F765B" w14:textId="77777777" w:rsidR="00506911" w:rsidRPr="006F6309" w:rsidRDefault="00506911" w:rsidP="00506911">
      <w:pPr>
        <w:pStyle w:val="ListParagraph"/>
        <w:rPr>
          <w:rFonts w:ascii="Times New Roman" w:hAnsi="Times New Roman"/>
        </w:rPr>
      </w:pPr>
    </w:p>
    <w:p w14:paraId="5BD25230" w14:textId="74F7FF76" w:rsidR="00506911" w:rsidRDefault="00506911" w:rsidP="006F6309">
      <w:pPr>
        <w:pStyle w:val="ListParagraph"/>
        <w:numPr>
          <w:ilvl w:val="0"/>
          <w:numId w:val="1"/>
        </w:numPr>
        <w:rPr>
          <w:rFonts w:ascii="Times New Roman" w:hAnsi="Times New Roman"/>
          <w:b/>
        </w:rPr>
      </w:pPr>
      <w:r w:rsidRPr="006F6309">
        <w:rPr>
          <w:rFonts w:ascii="Times New Roman" w:hAnsi="Times New Roman"/>
          <w:b/>
        </w:rPr>
        <w:t>REFERENCES</w:t>
      </w:r>
    </w:p>
    <w:p w14:paraId="691035E5" w14:textId="39FC8AEE" w:rsidR="006F6309" w:rsidRPr="006F6309" w:rsidRDefault="006F6309" w:rsidP="006F6309">
      <w:pPr>
        <w:pStyle w:val="ListParagraph"/>
        <w:rPr>
          <w:rFonts w:ascii="Times New Roman" w:hAnsi="Times New Roman"/>
          <w:bCs/>
        </w:rPr>
      </w:pPr>
      <w:r w:rsidRPr="006F6309">
        <w:rPr>
          <w:rFonts w:ascii="Times New Roman" w:hAnsi="Times New Roman"/>
          <w:bCs/>
        </w:rPr>
        <w:t>None</w:t>
      </w:r>
    </w:p>
    <w:p w14:paraId="2EA7EDEE" w14:textId="77777777" w:rsidR="00506911" w:rsidRPr="006F6309" w:rsidRDefault="00506911" w:rsidP="00506911">
      <w:pPr>
        <w:pStyle w:val="ListParagraph"/>
        <w:rPr>
          <w:rFonts w:ascii="Times New Roman" w:hAnsi="Times New Roman"/>
        </w:rPr>
      </w:pPr>
    </w:p>
    <w:p w14:paraId="7B5F8BEA" w14:textId="77777777" w:rsidR="00506911" w:rsidRPr="006F6309" w:rsidRDefault="00506911" w:rsidP="00506911">
      <w:pPr>
        <w:pStyle w:val="ListParagraph"/>
        <w:ind w:left="0"/>
        <w:rPr>
          <w:rFonts w:ascii="Times New Roman" w:hAnsi="Times New Roman"/>
          <w:b/>
        </w:rPr>
      </w:pPr>
      <w:r w:rsidRPr="006F6309">
        <w:rPr>
          <w:rFonts w:ascii="Times New Roman" w:hAnsi="Times New Roman"/>
          <w:b/>
        </w:rPr>
        <w:t>9.0</w:t>
      </w:r>
      <w:r w:rsidRPr="006F6309">
        <w:rPr>
          <w:rFonts w:ascii="Times New Roman" w:hAnsi="Times New Roman"/>
          <w:b/>
        </w:rPr>
        <w:tab/>
        <w:t>APPENDICES</w:t>
      </w:r>
    </w:p>
    <w:p w14:paraId="49724E1B" w14:textId="0B93B8F9" w:rsidR="00506911" w:rsidRPr="00460FFF" w:rsidRDefault="00506911" w:rsidP="00460FFF">
      <w:pPr>
        <w:pStyle w:val="ListParagraph"/>
        <w:ind w:left="0"/>
        <w:rPr>
          <w:rFonts w:ascii="Times New Roman" w:hAnsi="Times New Roman"/>
        </w:rPr>
      </w:pPr>
      <w:r w:rsidRPr="006F6309">
        <w:rPr>
          <w:rFonts w:ascii="Times New Roman" w:hAnsi="Times New Roman"/>
        </w:rPr>
        <w:tab/>
        <w:t>None</w:t>
      </w:r>
    </w:p>
    <w:sectPr w:rsidR="00506911" w:rsidRPr="00460F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C5F7E" w14:textId="77777777" w:rsidR="00E65465" w:rsidRDefault="00E65465" w:rsidP="00506911">
      <w:pPr>
        <w:spacing w:after="0" w:line="240" w:lineRule="auto"/>
      </w:pPr>
      <w:r>
        <w:separator/>
      </w:r>
    </w:p>
  </w:endnote>
  <w:endnote w:type="continuationSeparator" w:id="0">
    <w:p w14:paraId="5CAD4C7D" w14:textId="77777777" w:rsidR="00E65465" w:rsidRDefault="00E65465" w:rsidP="0050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D98E" w14:textId="77777777" w:rsidR="00E65465" w:rsidRDefault="00E65465" w:rsidP="00506911">
      <w:pPr>
        <w:spacing w:after="0" w:line="240" w:lineRule="auto"/>
      </w:pPr>
      <w:r>
        <w:separator/>
      </w:r>
    </w:p>
  </w:footnote>
  <w:footnote w:type="continuationSeparator" w:id="0">
    <w:p w14:paraId="45953DC5" w14:textId="77777777" w:rsidR="00E65465" w:rsidRDefault="00E65465" w:rsidP="00506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7AD5" w14:textId="362E5D2B" w:rsidR="00506911" w:rsidRDefault="00506911">
    <w:pPr>
      <w:pStyle w:val="Header"/>
    </w:pPr>
    <w:r>
      <w:rPr>
        <w:noProof/>
      </w:rPr>
      <w:drawing>
        <wp:inline distT="0" distB="0" distL="0" distR="0" wp14:anchorId="46891AC1" wp14:editId="33E6A63B">
          <wp:extent cx="1454150" cy="438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620" cy="445834"/>
                  </a:xfrm>
                  <a:prstGeom prst="rect">
                    <a:avLst/>
                  </a:prstGeom>
                  <a:noFill/>
                </pic:spPr>
              </pic:pic>
            </a:graphicData>
          </a:graphic>
        </wp:inline>
      </w:drawing>
    </w:r>
    <w:r w:rsidR="00B140EF">
      <w:rPr>
        <w:b/>
        <w:bCs/>
        <w:sz w:val="32"/>
        <w:szCs w:val="32"/>
      </w:rPr>
      <w:t xml:space="preserve">      </w:t>
    </w:r>
    <w:r w:rsidR="009B3453">
      <w:rPr>
        <w:b/>
        <w:bCs/>
        <w:sz w:val="32"/>
        <w:szCs w:val="32"/>
      </w:rPr>
      <w:tab/>
    </w:r>
    <w:proofErr w:type="gramStart"/>
    <w:r w:rsidR="006864C5">
      <w:rPr>
        <w:b/>
        <w:bCs/>
        <w:sz w:val="32"/>
        <w:szCs w:val="32"/>
      </w:rPr>
      <w:t>Off-Boarding</w:t>
    </w:r>
    <w:proofErr w:type="gramEnd"/>
    <w:r>
      <w:ptab w:relativeTo="margin" w:alignment="right" w:leader="none"/>
    </w:r>
    <w:r>
      <w:t>Effective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3A9A"/>
    <w:multiLevelType w:val="hybridMultilevel"/>
    <w:tmpl w:val="3B88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E6021"/>
    <w:multiLevelType w:val="hybridMultilevel"/>
    <w:tmpl w:val="276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A4581"/>
    <w:multiLevelType w:val="hybridMultilevel"/>
    <w:tmpl w:val="B0B6CB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1FE22E9"/>
    <w:multiLevelType w:val="hybridMultilevel"/>
    <w:tmpl w:val="F9B686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5E54FF3"/>
    <w:multiLevelType w:val="hybridMultilevel"/>
    <w:tmpl w:val="4FF0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B7CD6"/>
    <w:multiLevelType w:val="hybridMultilevel"/>
    <w:tmpl w:val="FC0A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93DED"/>
    <w:multiLevelType w:val="multilevel"/>
    <w:tmpl w:val="761CAF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bullet"/>
      <w:lvlText w:val=""/>
      <w:lvlJc w:val="left"/>
      <w:pPr>
        <w:ind w:left="3960" w:hanging="360"/>
      </w:pPr>
      <w:rPr>
        <w:rFonts w:ascii="Symbol" w:hAnsi="Symbol"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50744899">
    <w:abstractNumId w:val="6"/>
  </w:num>
  <w:num w:numId="2" w16cid:durableId="882257318">
    <w:abstractNumId w:val="2"/>
  </w:num>
  <w:num w:numId="3" w16cid:durableId="2137718890">
    <w:abstractNumId w:val="0"/>
  </w:num>
  <w:num w:numId="4" w16cid:durableId="379791670">
    <w:abstractNumId w:val="1"/>
  </w:num>
  <w:num w:numId="5" w16cid:durableId="815802347">
    <w:abstractNumId w:val="4"/>
  </w:num>
  <w:num w:numId="6" w16cid:durableId="1884052761">
    <w:abstractNumId w:val="3"/>
  </w:num>
  <w:num w:numId="7" w16cid:durableId="884758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11"/>
    <w:rsid w:val="000220B2"/>
    <w:rsid w:val="00040F76"/>
    <w:rsid w:val="00091F7B"/>
    <w:rsid w:val="000D0367"/>
    <w:rsid w:val="000D285D"/>
    <w:rsid w:val="000D3F07"/>
    <w:rsid w:val="00147AFC"/>
    <w:rsid w:val="00165FAE"/>
    <w:rsid w:val="001901B8"/>
    <w:rsid w:val="00190E8F"/>
    <w:rsid w:val="001C0935"/>
    <w:rsid w:val="002816C9"/>
    <w:rsid w:val="0040165B"/>
    <w:rsid w:val="00460FFF"/>
    <w:rsid w:val="00480095"/>
    <w:rsid w:val="00481085"/>
    <w:rsid w:val="004A282E"/>
    <w:rsid w:val="004B12B9"/>
    <w:rsid w:val="00506911"/>
    <w:rsid w:val="00532700"/>
    <w:rsid w:val="00540CC2"/>
    <w:rsid w:val="005576C3"/>
    <w:rsid w:val="0057204D"/>
    <w:rsid w:val="005A71FC"/>
    <w:rsid w:val="005B51DD"/>
    <w:rsid w:val="00611487"/>
    <w:rsid w:val="006864C5"/>
    <w:rsid w:val="006D3873"/>
    <w:rsid w:val="006F6309"/>
    <w:rsid w:val="007264EB"/>
    <w:rsid w:val="00785F13"/>
    <w:rsid w:val="00793688"/>
    <w:rsid w:val="008B7E72"/>
    <w:rsid w:val="008E54FB"/>
    <w:rsid w:val="009011B7"/>
    <w:rsid w:val="0090322A"/>
    <w:rsid w:val="00953712"/>
    <w:rsid w:val="00980767"/>
    <w:rsid w:val="009B3453"/>
    <w:rsid w:val="009C0466"/>
    <w:rsid w:val="00A0151B"/>
    <w:rsid w:val="00A3170F"/>
    <w:rsid w:val="00B140EF"/>
    <w:rsid w:val="00B41CA9"/>
    <w:rsid w:val="00B474F0"/>
    <w:rsid w:val="00C11AA4"/>
    <w:rsid w:val="00C21480"/>
    <w:rsid w:val="00C90A8D"/>
    <w:rsid w:val="00C96FF8"/>
    <w:rsid w:val="00CC6D3C"/>
    <w:rsid w:val="00D45264"/>
    <w:rsid w:val="00D66D95"/>
    <w:rsid w:val="00DA3252"/>
    <w:rsid w:val="00DB4DEC"/>
    <w:rsid w:val="00DF7D39"/>
    <w:rsid w:val="00E603EA"/>
    <w:rsid w:val="00E65465"/>
    <w:rsid w:val="00E8600D"/>
    <w:rsid w:val="00E904A4"/>
    <w:rsid w:val="00E95F1F"/>
    <w:rsid w:val="00E97E1A"/>
    <w:rsid w:val="00EB3DA6"/>
    <w:rsid w:val="00EC2830"/>
    <w:rsid w:val="00FA4E5D"/>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3F33"/>
  <w15:chartTrackingRefBased/>
  <w15:docId w15:val="{E279F38C-520F-4FDA-8F63-9A7C30BF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1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11"/>
  </w:style>
  <w:style w:type="paragraph" w:styleId="Footer">
    <w:name w:val="footer"/>
    <w:basedOn w:val="Normal"/>
    <w:link w:val="FooterChar"/>
    <w:uiPriority w:val="99"/>
    <w:unhideWhenUsed/>
    <w:rsid w:val="0050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11"/>
  </w:style>
  <w:style w:type="paragraph" w:styleId="ListParagraph">
    <w:name w:val="List Paragraph"/>
    <w:basedOn w:val="Normal"/>
    <w:uiPriority w:val="34"/>
    <w:qFormat/>
    <w:rsid w:val="00506911"/>
    <w:pPr>
      <w:ind w:left="720"/>
      <w:contextualSpacing/>
    </w:pPr>
  </w:style>
  <w:style w:type="character" w:styleId="Hyperlink">
    <w:name w:val="Hyperlink"/>
    <w:uiPriority w:val="99"/>
    <w:unhideWhenUsed/>
    <w:rsid w:val="00506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3llc.sharepoint.com/hr/Shared%20Documents/Forms/AllItems.aspx?id=%2Fhr%2FShared%20Documents%2FHR%20Processes%2FTermination%2FProcess&amp;viewid=293470fe%2D4522%2D4f16%2D876d%2D58545a639a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Glenn</dc:creator>
  <cp:keywords/>
  <dc:description/>
  <cp:lastModifiedBy>Sharon  Glenn</cp:lastModifiedBy>
  <cp:revision>3</cp:revision>
  <dcterms:created xsi:type="dcterms:W3CDTF">2022-11-17T23:47:00Z</dcterms:created>
  <dcterms:modified xsi:type="dcterms:W3CDTF">2022-11-18T00:28:00Z</dcterms:modified>
</cp:coreProperties>
</file>