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t>aurora_8b10b</w:t>
      </w:r>
      <w:r>
        <w:rPr/>
        <w:t>编码，为什么？原理？</w:t>
      </w:r>
    </w:p>
    <w:p>
      <w:pPr>
        <w:pStyle w:val="Normal"/>
        <w:numPr>
          <w:ilvl w:val="0"/>
          <w:numId w:val="4"/>
        </w:numPr>
        <w:rPr/>
      </w:pPr>
      <w:r>
        <w:rPr/>
        <w:t xml:space="preserve"> </w:t>
      </w:r>
      <w:r>
        <w:rPr>
          <w:kern w:val="2"/>
          <w:sz w:val="21"/>
          <w:szCs w:val="24"/>
        </w:rPr>
        <w:t>为什么需要</w:t>
      </w:r>
      <w:r>
        <w:rPr>
          <w:kern w:val="2"/>
          <w:sz w:val="21"/>
          <w:szCs w:val="24"/>
        </w:rPr>
        <w:t>8b10B</w:t>
      </w:r>
      <w:r>
        <w:rPr>
          <w:kern w:val="2"/>
          <w:sz w:val="21"/>
          <w:szCs w:val="24"/>
        </w:rPr>
        <w:t>编码？</w:t>
      </w:r>
    </w:p>
    <w:p>
      <w:pPr>
        <w:pStyle w:val="Normal"/>
        <w:numPr>
          <w:ilvl w:val="1"/>
          <w:numId w:val="4"/>
        </w:numPr>
        <w:rPr/>
      </w:pPr>
      <w:r>
        <w:rPr>
          <w:kern w:val="2"/>
          <w:sz w:val="21"/>
          <w:szCs w:val="24"/>
        </w:rPr>
        <w:t>简单的说是为了直流均衡，在高速串行总线中，通常采用交流耦合的方式，即在发送端（</w:t>
      </w:r>
      <w:r>
        <w:rPr>
          <w:kern w:val="2"/>
          <w:sz w:val="21"/>
          <w:szCs w:val="24"/>
        </w:rPr>
        <w:t>Tx</w:t>
      </w:r>
      <w:r>
        <w:rPr>
          <w:kern w:val="2"/>
          <w:sz w:val="21"/>
          <w:szCs w:val="24"/>
        </w:rPr>
        <w:t xml:space="preserve">）串接电容，根据电容“隔直流，通交流”的特性，或者理想电容的阻抗公式： </w:t>
      </w:r>
      <w:r>
        <w:rPr>
          <w:kern w:val="2"/>
          <w:sz w:val="21"/>
          <w:szCs w:val="24"/>
        </w:rPr>
        <w:t xml:space="preserve">xxxxx </w:t>
      </w:r>
      <w:r>
        <w:rPr>
          <w:kern w:val="2"/>
          <w:sz w:val="21"/>
          <w:szCs w:val="24"/>
        </w:rPr>
        <w:t>信号的频率越高，电容阻抗越低，当数据位流中出现多个连续的</w:t>
      </w:r>
      <w:r>
        <w:rPr>
          <w:kern w:val="2"/>
          <w:sz w:val="21"/>
          <w:szCs w:val="24"/>
        </w:rPr>
        <w:t>0</w:t>
      </w:r>
      <w:r>
        <w:rPr>
          <w:kern w:val="2"/>
          <w:sz w:val="21"/>
          <w:szCs w:val="24"/>
        </w:rPr>
        <w:t>或者</w:t>
      </w:r>
      <w:r>
        <w:rPr>
          <w:kern w:val="2"/>
          <w:sz w:val="21"/>
          <w:szCs w:val="24"/>
        </w:rPr>
        <w:t>1</w:t>
      </w:r>
      <w:r>
        <w:rPr>
          <w:kern w:val="2"/>
          <w:sz w:val="21"/>
          <w:szCs w:val="24"/>
        </w:rPr>
        <w:t>时，可以认为这段时间内信号是直流，电容的损耗变大，导致信号的幅度降低，直流信号被滤除，到最后无法识别出是</w:t>
      </w:r>
      <w:r>
        <w:rPr>
          <w:kern w:val="2"/>
          <w:sz w:val="21"/>
          <w:szCs w:val="24"/>
        </w:rPr>
        <w:t>1</w:t>
      </w:r>
      <w:r>
        <w:rPr>
          <w:kern w:val="2"/>
          <w:sz w:val="21"/>
          <w:szCs w:val="24"/>
        </w:rPr>
        <w:t>还是</w:t>
      </w:r>
      <w:r>
        <w:rPr>
          <w:kern w:val="2"/>
          <w:sz w:val="21"/>
          <w:szCs w:val="24"/>
        </w:rPr>
        <w:t>0</w:t>
      </w:r>
      <w:r>
        <w:rPr>
          <w:kern w:val="2"/>
          <w:sz w:val="21"/>
          <w:szCs w:val="24"/>
        </w:rPr>
        <w:t>，</w:t>
      </w:r>
    </w:p>
    <w:p>
      <w:pPr>
        <w:pStyle w:val="Normal"/>
        <w:numPr>
          <w:ilvl w:val="1"/>
          <w:numId w:val="4"/>
        </w:numPr>
        <w:rPr>
          <w:kern w:val="2"/>
          <w:sz w:val="21"/>
          <w:szCs w:val="24"/>
        </w:rPr>
      </w:pPr>
      <w:r>
        <w:rPr>
          <w:kern w:val="2"/>
          <w:sz w:val="21"/>
          <w:szCs w:val="24"/>
        </w:rPr>
        <w:t>8B/10B</w:t>
      </w:r>
      <w:r>
        <w:rPr>
          <w:kern w:val="2"/>
          <w:sz w:val="21"/>
          <w:szCs w:val="24"/>
        </w:rPr>
        <w:t>编码以字节为单位，将数据映射成</w:t>
      </w:r>
      <w:r>
        <w:rPr>
          <w:kern w:val="2"/>
          <w:sz w:val="21"/>
          <w:szCs w:val="24"/>
        </w:rPr>
        <w:t>10</w:t>
      </w:r>
      <w:r>
        <w:rPr>
          <w:kern w:val="2"/>
          <w:sz w:val="21"/>
          <w:szCs w:val="24"/>
        </w:rPr>
        <w:t>位宽度的数据（具体映射方式可查表），使得编码后的二进制数据流中</w:t>
      </w:r>
      <w:r>
        <w:rPr>
          <w:kern w:val="2"/>
          <w:sz w:val="21"/>
          <w:szCs w:val="24"/>
        </w:rPr>
        <w:t>1</w:t>
      </w:r>
      <w:r>
        <w:rPr>
          <w:kern w:val="2"/>
          <w:sz w:val="21"/>
          <w:szCs w:val="24"/>
        </w:rPr>
        <w:t>和</w:t>
      </w:r>
      <w:r>
        <w:rPr>
          <w:kern w:val="2"/>
          <w:sz w:val="21"/>
          <w:szCs w:val="24"/>
        </w:rPr>
        <w:t>0</w:t>
      </w:r>
      <w:r>
        <w:rPr>
          <w:kern w:val="2"/>
          <w:sz w:val="21"/>
          <w:szCs w:val="24"/>
        </w:rPr>
        <w:t xml:space="preserve">的数量基本保持一致，同时确保字节同步易于实现。 </w:t>
      </w:r>
    </w:p>
    <w:p>
      <w:pPr>
        <w:pStyle w:val="Normal"/>
        <w:numPr>
          <w:ilvl w:val="0"/>
          <w:numId w:val="4"/>
        </w:numPr>
        <w:rPr/>
      </w:pPr>
      <w:r>
        <w:rPr>
          <w:kern w:val="2"/>
          <w:sz w:val="21"/>
          <w:szCs w:val="24"/>
        </w:rPr>
        <w:t>原理</w:t>
      </w:r>
    </w:p>
    <w:p>
      <w:pPr>
        <w:pStyle w:val="Normal"/>
        <w:numPr>
          <w:ilvl w:val="1"/>
          <w:numId w:val="4"/>
        </w:numPr>
        <w:rPr/>
      </w:pPr>
      <w:r>
        <w:rPr>
          <w:kern w:val="2"/>
          <w:sz w:val="21"/>
          <w:szCs w:val="24"/>
        </w:rPr>
        <w:t>8B/10B</w:t>
      </w:r>
      <w:r>
        <w:rPr>
          <w:kern w:val="2"/>
          <w:sz w:val="21"/>
          <w:szCs w:val="24"/>
        </w:rPr>
        <w:t>编码是</w:t>
      </w:r>
      <w:r>
        <w:rPr>
          <w:kern w:val="2"/>
          <w:sz w:val="21"/>
          <w:szCs w:val="24"/>
        </w:rPr>
        <w:t>1983</w:t>
      </w:r>
      <w:r>
        <w:rPr>
          <w:kern w:val="2"/>
          <w:sz w:val="21"/>
          <w:szCs w:val="24"/>
        </w:rPr>
        <w:t>年</w:t>
      </w:r>
      <w:r>
        <w:rPr>
          <w:kern w:val="2"/>
          <w:sz w:val="21"/>
          <w:szCs w:val="24"/>
        </w:rPr>
        <w:t>IBM</w:t>
      </w:r>
      <w:r>
        <w:rPr>
          <w:kern w:val="2"/>
          <w:sz w:val="21"/>
          <w:szCs w:val="24"/>
        </w:rPr>
        <w:t>公司的</w:t>
      </w:r>
      <w:r>
        <w:rPr>
          <w:kern w:val="2"/>
          <w:sz w:val="21"/>
          <w:szCs w:val="24"/>
        </w:rPr>
        <w:t>AI Widmer</w:t>
      </w:r>
      <w:r>
        <w:rPr>
          <w:kern w:val="2"/>
          <w:sz w:val="21"/>
          <w:szCs w:val="24"/>
        </w:rPr>
        <w:t>和</w:t>
      </w:r>
      <w:r>
        <w:rPr>
          <w:kern w:val="2"/>
          <w:sz w:val="21"/>
          <w:szCs w:val="24"/>
        </w:rPr>
        <w:t>PeterFranaszek</w:t>
      </w:r>
      <w:r>
        <w:rPr>
          <w:kern w:val="2"/>
          <w:sz w:val="21"/>
          <w:szCs w:val="24"/>
        </w:rPr>
        <w:t>提出的输出传输编码标准</w:t>
      </w:r>
      <w:hyperlink r:id="rId2">
        <w:r>
          <w:rPr>
            <w:kern w:val="2"/>
            <w:sz w:val="21"/>
            <w:szCs w:val="24"/>
          </w:rPr>
          <w:t>,</w:t>
        </w:r>
      </w:hyperlink>
      <w:r>
        <w:rPr>
          <w:kern w:val="2"/>
          <w:sz w:val="21"/>
          <w:szCs w:val="24"/>
        </w:rPr>
        <w:t>目前广泛应用在高速串行总线中。</w:t>
      </w:r>
    </w:p>
    <w:p>
      <w:pPr>
        <w:pStyle w:val="Normal"/>
        <w:numPr>
          <w:ilvl w:val="1"/>
          <w:numId w:val="4"/>
        </w:numPr>
        <w:rPr/>
      </w:pPr>
      <w:r>
        <w:rPr>
          <w:kern w:val="2"/>
          <w:sz w:val="21"/>
          <w:szCs w:val="24"/>
        </w:rPr>
        <w:t>假设原始</w:t>
      </w:r>
      <w:r>
        <w:rPr>
          <w:kern w:val="2"/>
          <w:sz w:val="21"/>
          <w:szCs w:val="24"/>
        </w:rPr>
        <w:t>8bit</w:t>
      </w:r>
      <w:r>
        <w:rPr>
          <w:kern w:val="2"/>
          <w:sz w:val="21"/>
          <w:szCs w:val="24"/>
        </w:rPr>
        <w:t>数据从高到低采用</w:t>
      </w:r>
      <w:r>
        <w:rPr>
          <w:kern w:val="2"/>
          <w:sz w:val="21"/>
          <w:szCs w:val="24"/>
        </w:rPr>
        <w:t>HGFEDCBA</w:t>
      </w:r>
      <w:r>
        <w:rPr>
          <w:kern w:val="2"/>
          <w:sz w:val="21"/>
          <w:szCs w:val="24"/>
        </w:rPr>
        <w:t>表示，</w:t>
      </w:r>
      <w:r>
        <w:rPr>
          <w:kern w:val="2"/>
          <w:sz w:val="21"/>
          <w:szCs w:val="24"/>
        </w:rPr>
        <w:t>8B/10B</w:t>
      </w:r>
      <w:r>
        <w:rPr>
          <w:kern w:val="2"/>
          <w:sz w:val="21"/>
          <w:szCs w:val="24"/>
        </w:rPr>
        <w:t>编码将</w:t>
      </w:r>
      <w:r>
        <w:rPr>
          <w:kern w:val="2"/>
          <w:sz w:val="21"/>
          <w:szCs w:val="24"/>
        </w:rPr>
        <w:t>8</w:t>
      </w:r>
      <w:r>
        <w:rPr>
          <w:kern w:val="2"/>
          <w:sz w:val="21"/>
          <w:szCs w:val="24"/>
        </w:rPr>
        <w:t>位数据分成高三位</w:t>
      </w:r>
      <w:r>
        <w:rPr>
          <w:kern w:val="2"/>
          <w:sz w:val="21"/>
          <w:szCs w:val="24"/>
        </w:rPr>
        <w:t>HGF</w:t>
      </w:r>
      <w:r>
        <w:rPr>
          <w:kern w:val="2"/>
          <w:sz w:val="21"/>
          <w:szCs w:val="24"/>
        </w:rPr>
        <w:t>和低</w:t>
      </w:r>
      <w:r>
        <w:rPr>
          <w:kern w:val="2"/>
          <w:sz w:val="21"/>
          <w:szCs w:val="24"/>
        </w:rPr>
        <w:t>5</w:t>
      </w:r>
      <w:r>
        <w:rPr>
          <w:kern w:val="2"/>
          <w:sz w:val="21"/>
          <w:szCs w:val="24"/>
        </w:rPr>
        <w:t>位</w:t>
      </w:r>
      <w:r>
        <w:rPr>
          <w:kern w:val="2"/>
          <w:sz w:val="21"/>
          <w:szCs w:val="24"/>
        </w:rPr>
        <w:t>EDCBA</w:t>
      </w:r>
      <w:r>
        <w:rPr>
          <w:kern w:val="2"/>
          <w:sz w:val="21"/>
          <w:szCs w:val="24"/>
        </w:rPr>
        <w:t>两个子组，然后经过</w:t>
      </w:r>
      <w:r>
        <w:rPr>
          <w:kern w:val="2"/>
          <w:sz w:val="21"/>
          <w:szCs w:val="24"/>
        </w:rPr>
        <w:t>5B/6B</w:t>
      </w:r>
      <w:r>
        <w:rPr>
          <w:kern w:val="2"/>
          <w:sz w:val="21"/>
          <w:szCs w:val="24"/>
        </w:rPr>
        <w:t>编码，将低</w:t>
      </w:r>
      <w:r>
        <w:rPr>
          <w:kern w:val="2"/>
          <w:sz w:val="21"/>
          <w:szCs w:val="24"/>
        </w:rPr>
        <w:t>5</w:t>
      </w:r>
      <w:r>
        <w:rPr>
          <w:kern w:val="2"/>
          <w:sz w:val="21"/>
          <w:szCs w:val="24"/>
        </w:rPr>
        <w:t>位</w:t>
      </w:r>
      <w:r>
        <w:rPr>
          <w:kern w:val="2"/>
          <w:sz w:val="21"/>
          <w:szCs w:val="24"/>
        </w:rPr>
        <w:t>EDCBA</w:t>
      </w:r>
      <w:r>
        <w:rPr>
          <w:kern w:val="2"/>
          <w:sz w:val="21"/>
          <w:szCs w:val="24"/>
        </w:rPr>
        <w:t>映射成</w:t>
      </w:r>
      <w:r>
        <w:rPr>
          <w:kern w:val="2"/>
          <w:sz w:val="21"/>
          <w:szCs w:val="24"/>
        </w:rPr>
        <w:t>abcdei;</w:t>
      </w:r>
      <w:r>
        <w:rPr>
          <w:kern w:val="2"/>
          <w:sz w:val="21"/>
          <w:szCs w:val="24"/>
        </w:rPr>
        <w:t>高三位经过</w:t>
      </w:r>
      <w:r>
        <w:rPr>
          <w:kern w:val="2"/>
          <w:sz w:val="21"/>
          <w:szCs w:val="24"/>
        </w:rPr>
        <w:t>3B/4B</w:t>
      </w:r>
      <w:r>
        <w:rPr>
          <w:kern w:val="2"/>
          <w:sz w:val="21"/>
          <w:szCs w:val="24"/>
        </w:rPr>
        <w:t>映射成</w:t>
      </w:r>
      <w:r>
        <w:rPr>
          <w:kern w:val="2"/>
          <w:sz w:val="21"/>
          <w:szCs w:val="24"/>
        </w:rPr>
        <w:t>fghj,</w:t>
      </w:r>
      <w:r>
        <w:rPr>
          <w:kern w:val="2"/>
          <w:sz w:val="21"/>
          <w:szCs w:val="24"/>
        </w:rPr>
        <w:t>最后合成</w:t>
      </w:r>
      <w:r>
        <w:rPr>
          <w:kern w:val="2"/>
          <w:sz w:val="21"/>
          <w:szCs w:val="24"/>
        </w:rPr>
        <w:t>abcdeifghj</w:t>
      </w:r>
      <w:r>
        <w:rPr>
          <w:kern w:val="2"/>
          <w:sz w:val="21"/>
          <w:szCs w:val="24"/>
        </w:rPr>
        <w:t>发送，发送时由于是小端模式，</w:t>
      </w:r>
      <w:r>
        <w:rPr>
          <w:kern w:val="2"/>
          <w:sz w:val="21"/>
          <w:szCs w:val="24"/>
        </w:rPr>
        <w:t>a</w:t>
      </w:r>
      <w:r>
        <w:rPr>
          <w:kern w:val="2"/>
          <w:sz w:val="21"/>
          <w:szCs w:val="24"/>
        </w:rPr>
        <w:t>先发送，其对应关系如下图所示：</w:t>
      </w:r>
    </w:p>
    <w:p>
      <w:pPr>
        <w:pStyle w:val="Normal"/>
        <w:rPr>
          <w:kern w:val="2"/>
          <w:sz w:val="21"/>
          <w:szCs w:val="24"/>
        </w:rPr>
      </w:pPr>
      <w:r>
        <w:rPr/>
      </w:r>
    </w:p>
    <w:p>
      <w:pPr>
        <w:pStyle w:val="Normal"/>
        <w:rPr/>
      </w:pPr>
      <w:r>
        <w:rPr>
          <w:kern w:val="2"/>
          <w:sz w:val="21"/>
          <w:szCs w:val="24"/>
        </w:rPr>
        <w:drawing>
          <wp:inline distT="0" distB="0" distL="0" distR="0">
            <wp:extent cx="5274310" cy="412877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5274310" cy="4128770"/>
                    </a:xfrm>
                    <a:prstGeom prst="rect">
                      <a:avLst/>
                    </a:prstGeom>
                  </pic:spPr>
                </pic:pic>
              </a:graphicData>
            </a:graphic>
          </wp:inline>
        </w:drawing>
      </w:r>
      <w:r>
        <w:rPr>
          <w:kern w:val="2"/>
          <w:sz w:val="21"/>
          <w:szCs w:val="24"/>
        </w:rPr>
        <w:t>通常，认为会将低</w:t>
      </w:r>
      <w:r>
        <w:rPr>
          <w:kern w:val="2"/>
          <w:sz w:val="21"/>
          <w:szCs w:val="24"/>
        </w:rPr>
        <w:t>5</w:t>
      </w:r>
      <w:r>
        <w:rPr>
          <w:kern w:val="2"/>
          <w:sz w:val="21"/>
          <w:szCs w:val="24"/>
        </w:rPr>
        <w:t>位</w:t>
      </w:r>
      <w:r>
        <w:rPr>
          <w:kern w:val="2"/>
          <w:sz w:val="21"/>
          <w:szCs w:val="24"/>
        </w:rPr>
        <w:t>EDCBA</w:t>
      </w:r>
      <w:r>
        <w:rPr>
          <w:kern w:val="2"/>
          <w:sz w:val="21"/>
          <w:szCs w:val="24"/>
        </w:rPr>
        <w:t>按其十进制数值记为</w:t>
      </w:r>
      <w:r>
        <w:rPr>
          <w:kern w:val="2"/>
          <w:sz w:val="21"/>
          <w:szCs w:val="24"/>
        </w:rPr>
        <w:t>x</w:t>
      </w:r>
      <w:r>
        <w:rPr>
          <w:kern w:val="2"/>
          <w:sz w:val="21"/>
          <w:szCs w:val="24"/>
        </w:rPr>
        <w:t>，将高</w:t>
      </w:r>
      <w:r>
        <w:rPr>
          <w:kern w:val="2"/>
          <w:sz w:val="21"/>
          <w:szCs w:val="24"/>
        </w:rPr>
        <w:t>3</w:t>
      </w:r>
      <w:r>
        <w:rPr>
          <w:kern w:val="2"/>
          <w:sz w:val="21"/>
          <w:szCs w:val="24"/>
        </w:rPr>
        <w:t>位按其十进制数值记为</w:t>
      </w:r>
      <w:r>
        <w:rPr>
          <w:kern w:val="2"/>
          <w:sz w:val="21"/>
          <w:szCs w:val="24"/>
        </w:rPr>
        <w:t>y</w:t>
      </w:r>
      <w:r>
        <w:rPr>
          <w:kern w:val="2"/>
          <w:sz w:val="21"/>
          <w:szCs w:val="24"/>
        </w:rPr>
        <w:t>，将原始</w:t>
      </w:r>
      <w:r>
        <w:rPr>
          <w:kern w:val="2"/>
          <w:sz w:val="21"/>
          <w:szCs w:val="24"/>
        </w:rPr>
        <w:t>8bit</w:t>
      </w:r>
      <w:r>
        <w:rPr>
          <w:kern w:val="2"/>
          <w:sz w:val="21"/>
          <w:szCs w:val="24"/>
        </w:rPr>
        <w:t>数据记为</w:t>
      </w:r>
      <w:r>
        <w:rPr>
          <w:kern w:val="2"/>
          <w:sz w:val="21"/>
          <w:szCs w:val="24"/>
        </w:rPr>
        <w:t>D.x.y</w:t>
      </w:r>
      <w:r>
        <w:rPr>
          <w:kern w:val="2"/>
          <w:sz w:val="21"/>
          <w:szCs w:val="24"/>
        </w:rPr>
        <w:t>。例如</w:t>
      </w:r>
      <w:r>
        <w:rPr>
          <w:kern w:val="2"/>
          <w:sz w:val="21"/>
          <w:szCs w:val="24"/>
        </w:rPr>
        <w:t>8bit</w:t>
      </w:r>
      <w:r>
        <w:rPr>
          <w:kern w:val="2"/>
          <w:sz w:val="21"/>
          <w:szCs w:val="24"/>
        </w:rPr>
        <w:t>数“</w:t>
      </w:r>
      <w:r>
        <w:rPr>
          <w:kern w:val="2"/>
          <w:sz w:val="21"/>
          <w:szCs w:val="24"/>
        </w:rPr>
        <w:t>101 10101”</w:t>
      </w:r>
      <w:r>
        <w:rPr>
          <w:kern w:val="2"/>
          <w:sz w:val="21"/>
          <w:szCs w:val="24"/>
        </w:rPr>
        <w:t>，即十进制数</w:t>
      </w:r>
      <w:r>
        <w:rPr>
          <w:kern w:val="2"/>
          <w:sz w:val="21"/>
          <w:szCs w:val="24"/>
        </w:rPr>
        <w:t>181</w:t>
      </w:r>
      <w:r>
        <w:rPr>
          <w:kern w:val="2"/>
          <w:sz w:val="21"/>
          <w:szCs w:val="24"/>
        </w:rPr>
        <w:t>，按照上述划分原则</w:t>
      </w:r>
      <w:r>
        <w:rPr>
          <w:kern w:val="2"/>
          <w:sz w:val="21"/>
          <w:szCs w:val="24"/>
        </w:rPr>
        <w:t>x=10101</w:t>
      </w:r>
      <w:r>
        <w:rPr>
          <w:kern w:val="2"/>
          <w:sz w:val="21"/>
          <w:szCs w:val="24"/>
        </w:rPr>
        <w:t>（</w:t>
      </w:r>
      <w:r>
        <w:rPr>
          <w:kern w:val="2"/>
          <w:sz w:val="21"/>
          <w:szCs w:val="24"/>
        </w:rPr>
        <w:t>21</w:t>
      </w:r>
      <w:r>
        <w:rPr>
          <w:kern w:val="2"/>
          <w:sz w:val="21"/>
          <w:szCs w:val="24"/>
        </w:rPr>
        <w:t>），</w:t>
      </w:r>
      <w:r>
        <w:rPr>
          <w:kern w:val="2"/>
          <w:sz w:val="21"/>
          <w:szCs w:val="24"/>
        </w:rPr>
        <w:t>y=101</w:t>
      </w:r>
      <w:r>
        <w:rPr>
          <w:kern w:val="2"/>
          <w:sz w:val="21"/>
          <w:szCs w:val="24"/>
        </w:rPr>
        <w:t>（</w:t>
      </w:r>
      <w:r>
        <w:rPr>
          <w:kern w:val="2"/>
          <w:sz w:val="21"/>
          <w:szCs w:val="24"/>
        </w:rPr>
        <w:t>5</w:t>
      </w:r>
      <w:r>
        <w:rPr>
          <w:kern w:val="2"/>
          <w:sz w:val="21"/>
          <w:szCs w:val="24"/>
        </w:rPr>
        <w:t>），所示这个数被表示为</w:t>
      </w:r>
      <w:r>
        <w:rPr>
          <w:kern w:val="2"/>
          <w:sz w:val="21"/>
          <w:szCs w:val="24"/>
        </w:rPr>
        <w:t>D.21.5</w:t>
      </w:r>
      <w:r>
        <w:rPr>
          <w:kern w:val="2"/>
          <w:sz w:val="21"/>
          <w:szCs w:val="24"/>
        </w:rPr>
        <w:t>。此外在</w:t>
      </w:r>
      <w:r>
        <w:rPr>
          <w:kern w:val="2"/>
          <w:sz w:val="21"/>
          <w:szCs w:val="24"/>
        </w:rPr>
        <w:t>8B/10B</w:t>
      </w:r>
      <w:r>
        <w:rPr>
          <w:kern w:val="2"/>
          <w:sz w:val="21"/>
          <w:szCs w:val="24"/>
        </w:rPr>
        <w:t>编码中，还需用到</w:t>
      </w:r>
      <w:r>
        <w:rPr>
          <w:kern w:val="2"/>
          <w:sz w:val="21"/>
          <w:szCs w:val="24"/>
        </w:rPr>
        <w:t>12</w:t>
      </w:r>
      <w:r>
        <w:rPr>
          <w:kern w:val="2"/>
          <w:sz w:val="21"/>
          <w:szCs w:val="24"/>
        </w:rPr>
        <w:t>种控制字符，用来标识传输数据的开始和结束，传输空闲等状态，按照上述规则，将控制字符记为</w:t>
      </w:r>
      <w:r>
        <w:rPr>
          <w:kern w:val="2"/>
          <w:sz w:val="21"/>
          <w:szCs w:val="24"/>
        </w:rPr>
        <w:t>K.x.y</w:t>
      </w:r>
      <w:r>
        <w:rPr>
          <w:kern w:val="2"/>
          <w:sz w:val="21"/>
          <w:szCs w:val="24"/>
        </w:rPr>
        <w:t>。</w:t>
      </w:r>
    </w:p>
    <w:p>
      <w:pPr>
        <w:pStyle w:val="Normal"/>
        <w:rPr>
          <w:kern w:val="2"/>
          <w:sz w:val="21"/>
          <w:szCs w:val="24"/>
        </w:rPr>
      </w:pPr>
      <w:r>
        <w:rPr>
          <w:kern w:val="2"/>
          <w:sz w:val="21"/>
          <w:szCs w:val="24"/>
        </w:rPr>
      </w:r>
    </w:p>
    <w:p>
      <w:pPr>
        <w:pStyle w:val="Normal"/>
        <w:rPr/>
      </w:pPr>
      <w:r>
        <w:rPr>
          <w:kern w:val="2"/>
          <w:sz w:val="21"/>
          <w:szCs w:val="24"/>
        </w:rPr>
        <w:t>这个时候问题来了，</w:t>
      </w:r>
      <w:r>
        <w:rPr>
          <w:kern w:val="2"/>
          <w:sz w:val="21"/>
          <w:szCs w:val="24"/>
        </w:rPr>
        <w:t>8</w:t>
      </w:r>
      <w:r>
        <w:rPr>
          <w:kern w:val="2"/>
          <w:sz w:val="21"/>
          <w:szCs w:val="24"/>
        </w:rPr>
        <w:t>位原始数据对应</w:t>
      </w:r>
      <w:r>
        <w:rPr>
          <w:kern w:val="2"/>
          <w:sz w:val="21"/>
          <w:szCs w:val="24"/>
        </w:rPr>
        <w:t>256</w:t>
      </w:r>
      <w:r>
        <w:rPr>
          <w:kern w:val="2"/>
          <w:sz w:val="21"/>
          <w:szCs w:val="24"/>
        </w:rPr>
        <w:t>个码，加上</w:t>
      </w:r>
      <w:r>
        <w:rPr>
          <w:kern w:val="2"/>
          <w:sz w:val="21"/>
          <w:szCs w:val="24"/>
        </w:rPr>
        <w:t>12</w:t>
      </w:r>
      <w:r>
        <w:rPr>
          <w:kern w:val="2"/>
          <w:sz w:val="21"/>
          <w:szCs w:val="24"/>
        </w:rPr>
        <w:t>种控制字符，而编码后的</w:t>
      </w:r>
      <w:r>
        <w:rPr>
          <w:kern w:val="2"/>
          <w:sz w:val="21"/>
          <w:szCs w:val="24"/>
        </w:rPr>
        <w:t>10</w:t>
      </w:r>
      <w:r>
        <w:rPr>
          <w:kern w:val="2"/>
          <w:sz w:val="21"/>
          <w:szCs w:val="24"/>
        </w:rPr>
        <w:t>位数据有</w:t>
      </w:r>
      <w:r>
        <w:rPr>
          <w:kern w:val="2"/>
          <w:sz w:val="21"/>
          <w:szCs w:val="24"/>
        </w:rPr>
        <w:t>1024</w:t>
      </w:r>
      <w:r>
        <w:rPr>
          <w:kern w:val="2"/>
          <w:sz w:val="21"/>
          <w:szCs w:val="24"/>
        </w:rPr>
        <w:t>个码，肯定有很多是用不到的，故需选择其中一部分来表示</w:t>
      </w:r>
      <w:r>
        <w:rPr>
          <w:kern w:val="2"/>
          <w:sz w:val="21"/>
          <w:szCs w:val="24"/>
        </w:rPr>
        <w:t>8bit</w:t>
      </w:r>
      <w:r>
        <w:rPr>
          <w:kern w:val="2"/>
          <w:sz w:val="21"/>
          <w:szCs w:val="24"/>
        </w:rPr>
        <w:t>数据，所选的码字</w:t>
      </w:r>
      <w:r>
        <w:rPr>
          <w:kern w:val="2"/>
          <w:sz w:val="21"/>
          <w:szCs w:val="24"/>
        </w:rPr>
        <w:t>0</w:t>
      </w:r>
      <w:r>
        <w:rPr>
          <w:kern w:val="2"/>
          <w:sz w:val="21"/>
          <w:szCs w:val="24"/>
        </w:rPr>
        <w:t>和</w:t>
      </w:r>
      <w:r>
        <w:rPr>
          <w:kern w:val="2"/>
          <w:sz w:val="21"/>
          <w:szCs w:val="24"/>
        </w:rPr>
        <w:t>1</w:t>
      </w:r>
      <w:r>
        <w:rPr>
          <w:kern w:val="2"/>
          <w:sz w:val="21"/>
          <w:szCs w:val="24"/>
        </w:rPr>
        <w:t>的数量应尽可能相等。</w:t>
      </w:r>
    </w:p>
    <w:p>
      <w:pPr>
        <w:pStyle w:val="Normal"/>
        <w:rPr/>
      </w:pPr>
      <w:r>
        <w:rPr>
          <w:kern w:val="2"/>
          <w:sz w:val="21"/>
          <w:szCs w:val="24"/>
        </w:rPr>
        <w:t>表</w:t>
      </w:r>
      <w:r>
        <w:rPr>
          <w:kern w:val="2"/>
          <w:sz w:val="21"/>
          <w:szCs w:val="24"/>
        </w:rPr>
        <w:t>1</w:t>
      </w:r>
      <w:r>
        <w:rPr>
          <w:kern w:val="2"/>
          <w:sz w:val="21"/>
          <w:szCs w:val="24"/>
        </w:rPr>
        <w:t>所示为</w:t>
      </w:r>
      <w:r>
        <w:rPr>
          <w:kern w:val="2"/>
          <w:sz w:val="21"/>
          <w:szCs w:val="24"/>
        </w:rPr>
        <w:t>5B/6B</w:t>
      </w:r>
      <w:r>
        <w:rPr>
          <w:kern w:val="2"/>
          <w:sz w:val="21"/>
          <w:szCs w:val="24"/>
        </w:rPr>
        <w:t>编码映射关系表</w:t>
      </w:r>
      <w:r>
        <w:rPr>
          <w:kern w:val="2"/>
          <w:sz w:val="21"/>
          <w:szCs w:val="24"/>
        </w:rPr>
        <w:t>2</w:t>
      </w:r>
      <w:r>
        <w:rPr>
          <w:kern w:val="2"/>
          <w:sz w:val="21"/>
          <w:szCs w:val="24"/>
        </w:rPr>
        <w:t>：</w:t>
      </w:r>
    </w:p>
    <w:p>
      <w:pPr>
        <w:pStyle w:val="Normal"/>
        <w:rPr/>
      </w:pPr>
      <w:r>
        <w:rPr/>
        <w:drawing>
          <wp:inline distT="0" distB="0" distL="0" distR="0">
            <wp:extent cx="4470400" cy="325183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4"/>
                    <a:stretch>
                      <a:fillRect/>
                    </a:stretch>
                  </pic:blipFill>
                  <pic:spPr bwMode="auto">
                    <a:xfrm>
                      <a:off x="0" y="0"/>
                      <a:ext cx="4470400" cy="3251835"/>
                    </a:xfrm>
                    <a:prstGeom prst="rect">
                      <a:avLst/>
                    </a:prstGeom>
                  </pic:spPr>
                </pic:pic>
              </a:graphicData>
            </a:graphic>
          </wp:inline>
        </w:drawing>
      </w:r>
    </w:p>
    <w:p>
      <w:pPr>
        <w:pStyle w:val="Normal"/>
        <w:rPr/>
      </w:pPr>
      <w:r>
        <w:rPr>
          <w:kern w:val="2"/>
          <w:sz w:val="21"/>
          <w:szCs w:val="24"/>
        </w:rPr>
        <w:t>表</w:t>
      </w:r>
      <w:r>
        <w:rPr>
          <w:kern w:val="2"/>
          <w:sz w:val="21"/>
          <w:szCs w:val="24"/>
        </w:rPr>
        <w:t>2</w:t>
      </w:r>
      <w:r>
        <w:rPr>
          <w:kern w:val="2"/>
          <w:sz w:val="21"/>
          <w:szCs w:val="24"/>
        </w:rPr>
        <w:t>所示为</w:t>
      </w:r>
      <w:r>
        <w:rPr>
          <w:kern w:val="2"/>
          <w:sz w:val="21"/>
          <w:szCs w:val="24"/>
        </w:rPr>
        <w:t>3B/4B</w:t>
      </w:r>
      <w:r>
        <w:rPr>
          <w:kern w:val="2"/>
          <w:sz w:val="21"/>
          <w:szCs w:val="24"/>
        </w:rPr>
        <w:t xml:space="preserve">编码映射关系表： </w:t>
      </w:r>
    </w:p>
    <w:p>
      <w:pPr>
        <w:pStyle w:val="Normal"/>
        <w:rPr/>
      </w:pPr>
      <w:r>
        <w:rPr/>
        <w:drawing>
          <wp:inline distT="0" distB="0" distL="0" distR="0">
            <wp:extent cx="4323080" cy="3878580"/>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5"/>
                    <a:stretch>
                      <a:fillRect/>
                    </a:stretch>
                  </pic:blipFill>
                  <pic:spPr bwMode="auto">
                    <a:xfrm>
                      <a:off x="0" y="0"/>
                      <a:ext cx="4323080" cy="3878580"/>
                    </a:xfrm>
                    <a:prstGeom prst="rect">
                      <a:avLst/>
                    </a:prstGeom>
                  </pic:spPr>
                </pic:pic>
              </a:graphicData>
            </a:graphic>
          </wp:inline>
        </w:drawing>
      </w:r>
    </w:p>
    <w:p>
      <w:pPr>
        <w:pStyle w:val="Normal"/>
        <w:numPr>
          <w:ilvl w:val="0"/>
          <w:numId w:val="0"/>
        </w:numPr>
        <w:ind w:left="0" w:hanging="0"/>
        <w:rPr/>
      </w:pPr>
      <w:r>
        <w:rPr/>
        <w:t>表</w:t>
      </w:r>
      <w:r>
        <w:rPr/>
        <w:t>3</w:t>
      </w:r>
      <w:r>
        <w:rPr/>
        <w:t>所示为</w:t>
      </w:r>
      <w:r>
        <w:rPr/>
        <w:t>8B/10B</w:t>
      </w:r>
      <w:r>
        <w:rPr/>
        <w:t>编码映射关系表</w:t>
      </w:r>
      <w:hyperlink r:id="rId6">
        <w:bookmarkStart w:id="0" w:name="fnref3"/>
        <w:bookmarkEnd w:id="0"/>
        <w:r>
          <w:rPr>
            <w:rStyle w:val="Internet"/>
          </w:rPr>
          <w:t>3</w:t>
        </w:r>
      </w:hyperlink>
      <w:r>
        <w:rPr/>
        <w:t xml:space="preserve">：其映射原理将在下文中阐述 </w:t>
      </w:r>
    </w:p>
    <w:p>
      <w:pPr>
        <w:pStyle w:val="Normal"/>
        <w:rPr/>
      </w:pPr>
      <w:r>
        <w:rPr/>
        <w:drawing>
          <wp:inline distT="0" distB="0" distL="0" distR="0">
            <wp:extent cx="4046220" cy="7270750"/>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7"/>
                    <a:stretch>
                      <a:fillRect/>
                    </a:stretch>
                  </pic:blipFill>
                  <pic:spPr bwMode="auto">
                    <a:xfrm>
                      <a:off x="0" y="0"/>
                      <a:ext cx="4046220" cy="7270750"/>
                    </a:xfrm>
                    <a:prstGeom prst="rect">
                      <a:avLst/>
                    </a:prstGeom>
                  </pic:spPr>
                </pic:pic>
              </a:graphicData>
            </a:graphic>
          </wp:inline>
        </w:drawing>
      </w:r>
    </w:p>
    <w:p>
      <w:pPr>
        <w:pStyle w:val="Normal"/>
        <w:rPr/>
      </w:pPr>
      <w:r>
        <w:rPr/>
      </w:r>
    </w:p>
    <w:p>
      <w:pPr>
        <w:pStyle w:val="Normal"/>
        <w:numPr>
          <w:ilvl w:val="0"/>
          <w:numId w:val="1"/>
        </w:numPr>
        <w:rPr/>
      </w:pPr>
      <w:r>
        <w:rPr/>
        <w:t>DDR</w:t>
      </w:r>
      <w:r>
        <w:rPr/>
        <w:t>效率太低怎么调整才能提高效率？</w:t>
      </w:r>
    </w:p>
    <w:p>
      <w:pPr>
        <w:pStyle w:val="Normal"/>
        <w:numPr>
          <w:ilvl w:val="0"/>
          <w:numId w:val="1"/>
        </w:numPr>
        <w:rPr/>
      </w:pPr>
      <w:r>
        <w:rPr/>
        <w:t>Serdes</w:t>
      </w:r>
      <w:r>
        <w:rPr/>
        <w:t>误码了怎么办？</w:t>
      </w:r>
    </w:p>
    <w:p>
      <w:pPr>
        <w:pStyle w:val="Normal"/>
        <w:numPr>
          <w:ilvl w:val="0"/>
          <w:numId w:val="1"/>
        </w:numPr>
        <w:rPr/>
      </w:pPr>
      <w:r>
        <w:rPr/>
        <w:t>高速通道时钟偏移怎么办？</w:t>
      </w:r>
    </w:p>
    <w:p>
      <w:pPr>
        <w:pStyle w:val="Normal"/>
        <w:numPr>
          <w:ilvl w:val="0"/>
          <w:numId w:val="1"/>
        </w:numPr>
        <w:rPr/>
      </w:pPr>
      <w:r>
        <w:rPr/>
        <w:t>建立时间保持时间是什么？（建立时间：时钟上升沿之前数据必须稳定的最短时间。保持时间：时钟上升沿之后数据必须稳定的最短时间）</w:t>
      </w:r>
    </w:p>
    <w:p>
      <w:pPr>
        <w:pStyle w:val="Normal"/>
        <w:numPr>
          <w:ilvl w:val="0"/>
          <w:numId w:val="1"/>
        </w:numPr>
        <w:rPr/>
      </w:pPr>
      <w:r>
        <w:rPr/>
        <w:t>建立时间满足，保持时间不满足是什么情况？</w:t>
      </w:r>
    </w:p>
    <w:p>
      <w:pPr>
        <w:pStyle w:val="Normal"/>
        <w:numPr>
          <w:ilvl w:val="0"/>
          <w:numId w:val="2"/>
        </w:numPr>
        <w:rPr>
          <w:kern w:val="2"/>
          <w:sz w:val="21"/>
          <w:szCs w:val="24"/>
        </w:rPr>
      </w:pPr>
      <w:r>
        <w:rPr>
          <w:rFonts w:ascii="Verdana;Helvetica;Arial;sans-serif" w:hAnsi="Verdana;Helvetica;Arial;sans-serif"/>
          <w:color w:val="444444"/>
          <w:kern w:val="2"/>
          <w:sz w:val="21"/>
          <w:szCs w:val="24"/>
        </w:rPr>
        <w:t>setup violation</w:t>
      </w:r>
      <w:r>
        <w:rPr>
          <w:rFonts w:eastAsia="Verdana;Helvetica;Arial;sans-serif"/>
          <w:color w:val="444444"/>
          <w:kern w:val="2"/>
          <w:sz w:val="21"/>
          <w:szCs w:val="24"/>
        </w:rPr>
        <w:t>是由于前级组合的延迟过大引起的，因此要用</w:t>
      </w:r>
      <w:r>
        <w:rPr>
          <w:rFonts w:ascii="Verdana;Helvetica;Arial;sans-serif" w:hAnsi="Verdana;Helvetica;Arial;sans-serif"/>
          <w:color w:val="444444"/>
          <w:kern w:val="2"/>
          <w:sz w:val="21"/>
          <w:szCs w:val="24"/>
        </w:rPr>
        <w:t>set_max_delay</w:t>
      </w:r>
      <w:r>
        <w:rPr>
          <w:rFonts w:eastAsia="Verdana;Helvetica;Arial;sans-serif"/>
          <w:color w:val="444444"/>
          <w:kern w:val="2"/>
          <w:sz w:val="21"/>
          <w:szCs w:val="24"/>
        </w:rPr>
        <w:t>来限制，</w:t>
      </w:r>
      <w:r>
        <w:rPr>
          <w:rFonts w:ascii="Verdana;Helvetica;Arial;sans-serif" w:hAnsi="Verdana;Helvetica;Arial;sans-serif"/>
          <w:color w:val="444444"/>
          <w:kern w:val="2"/>
          <w:sz w:val="21"/>
          <w:szCs w:val="24"/>
        </w:rPr>
        <w:br/>
        <w:t>hold violation</w:t>
      </w:r>
      <w:r>
        <w:rPr>
          <w:rFonts w:eastAsia="Verdana;Helvetica;Arial;sans-serif"/>
          <w:color w:val="444444"/>
          <w:kern w:val="2"/>
          <w:sz w:val="21"/>
          <w:szCs w:val="24"/>
        </w:rPr>
        <w:t>是由于前级组合延迟过小引起的，因此不能让他太小，要用</w:t>
      </w:r>
      <w:r>
        <w:rPr>
          <w:rFonts w:ascii="Verdana;Helvetica;Arial;sans-serif" w:hAnsi="Verdana;Helvetica;Arial;sans-serif"/>
          <w:color w:val="444444"/>
          <w:kern w:val="2"/>
          <w:sz w:val="21"/>
          <w:szCs w:val="24"/>
        </w:rPr>
        <w:t>set_min_delay</w:t>
      </w:r>
      <w:r>
        <w:rPr>
          <w:rFonts w:eastAsia="Verdana;Helvetica;Arial;sans-serif"/>
          <w:color w:val="444444"/>
          <w:kern w:val="2"/>
          <w:sz w:val="21"/>
          <w:szCs w:val="24"/>
        </w:rPr>
        <w:t>来限制。</w:t>
      </w:r>
      <w:r>
        <w:rPr>
          <w:kern w:val="2"/>
          <w:sz w:val="21"/>
          <w:szCs w:val="24"/>
        </w:rPr>
        <w:t xml:space="preserve"> </w:t>
      </w:r>
    </w:p>
    <w:p>
      <w:pPr>
        <w:pStyle w:val="Normal"/>
        <w:numPr>
          <w:ilvl w:val="0"/>
          <w:numId w:val="2"/>
        </w:numPr>
        <w:rPr>
          <w:sz w:val="21"/>
          <w:szCs w:val="21"/>
        </w:rPr>
      </w:pPr>
      <w:r>
        <w:rPr>
          <w:rFonts w:eastAsia="Open Sans;Clear Sans;Helvetica Neue;Helvetica;Arial;Segoe UI Emoji;sans-serif"/>
          <w:b w:val="false"/>
          <w:i w:val="false"/>
          <w:caps w:val="false"/>
          <w:smallCaps w:val="false"/>
          <w:color w:val="333333"/>
          <w:spacing w:val="0"/>
          <w:kern w:val="2"/>
          <w:sz w:val="21"/>
          <w:szCs w:val="21"/>
        </w:rPr>
        <w:t>如果</w:t>
      </w:r>
      <w:r>
        <w:rPr>
          <w:rFonts w:ascii="Open Sans;Clear Sans;Helvetica Neue;Helvetica;Arial;Segoe UI Emoji;sans-serif" w:hAnsi="Open Sans;Clear Sans;Helvetica Neue;Helvetica;Arial;Segoe UI Emoji;sans-serif"/>
          <w:b w:val="false"/>
          <w:i w:val="false"/>
          <w:caps w:val="false"/>
          <w:smallCaps w:val="false"/>
          <w:color w:val="333333"/>
          <w:spacing w:val="0"/>
          <w:kern w:val="2"/>
          <w:sz w:val="21"/>
          <w:szCs w:val="21"/>
        </w:rPr>
        <w:t>Tco</w:t>
      </w:r>
      <w:r>
        <w:rPr>
          <w:rFonts w:eastAsia="Open Sans;Clear Sans;Helvetica Neue;Helvetica;Arial;Segoe UI Emoji;sans-serif"/>
          <w:b w:val="false"/>
          <w:i w:val="false"/>
          <w:caps w:val="false"/>
          <w:smallCaps w:val="false"/>
          <w:color w:val="333333"/>
          <w:spacing w:val="0"/>
          <w:kern w:val="2"/>
          <w:sz w:val="21"/>
          <w:szCs w:val="21"/>
        </w:rPr>
        <w:t>延时太短导致上一级寄存器锁存的数据侵占了下一级寄存器正在锁存数据的保持时间</w:t>
      </w:r>
      <w:r>
        <w:rPr>
          <w:rFonts w:ascii="Open Sans;Clear Sans;Helvetica Neue;Helvetica;Arial;Segoe UI Emoji;sans-serif" w:hAnsi="Open Sans;Clear Sans;Helvetica Neue;Helvetica;Arial;Segoe UI Emoji;sans-serif"/>
          <w:b w:val="false"/>
          <w:i w:val="false"/>
          <w:caps w:val="false"/>
          <w:smallCaps w:val="false"/>
          <w:color w:val="333333"/>
          <w:spacing w:val="0"/>
          <w:kern w:val="2"/>
          <w:sz w:val="21"/>
          <w:szCs w:val="21"/>
        </w:rPr>
        <w:t>,</w:t>
      </w:r>
      <w:r>
        <w:rPr>
          <w:rFonts w:eastAsia="Open Sans;Clear Sans;Helvetica Neue;Helvetica;Arial;Segoe UI Emoji;sans-serif"/>
          <w:b w:val="false"/>
          <w:i w:val="false"/>
          <w:caps w:val="false"/>
          <w:smallCaps w:val="false"/>
          <w:color w:val="333333"/>
          <w:spacing w:val="0"/>
          <w:kern w:val="2"/>
          <w:sz w:val="21"/>
          <w:szCs w:val="21"/>
        </w:rPr>
        <w:t>那么下一级寄存器就无法有效的锁存数据</w:t>
      </w:r>
      <w:r>
        <w:rPr>
          <w:rFonts w:ascii="Open Sans;Clear Sans;Helvetica Neue;Helvetica;Arial;Segoe UI Emoji;sans-serif" w:hAnsi="Open Sans;Clear Sans;Helvetica Neue;Helvetica;Arial;Segoe UI Emoji;sans-serif"/>
          <w:b w:val="false"/>
          <w:i w:val="false"/>
          <w:caps w:val="false"/>
          <w:smallCaps w:val="false"/>
          <w:color w:val="333333"/>
          <w:spacing w:val="0"/>
          <w:kern w:val="2"/>
          <w:sz w:val="21"/>
          <w:szCs w:val="21"/>
        </w:rPr>
        <w:t>,</w:t>
      </w:r>
      <w:r>
        <w:rPr>
          <w:rFonts w:eastAsia="Open Sans;Clear Sans;Helvetica Neue;Helvetica;Arial;Segoe UI Emoji;sans-serif"/>
          <w:b w:val="false"/>
          <w:i w:val="false"/>
          <w:caps w:val="false"/>
          <w:smallCaps w:val="false"/>
          <w:color w:val="333333"/>
          <w:spacing w:val="0"/>
          <w:kern w:val="2"/>
          <w:sz w:val="21"/>
          <w:szCs w:val="21"/>
        </w:rPr>
        <w:t>系统时序也就无法达到要求。</w:t>
      </w:r>
    </w:p>
    <w:p>
      <w:pPr>
        <w:pStyle w:val="Normal"/>
        <w:numPr>
          <w:ilvl w:val="0"/>
          <w:numId w:val="2"/>
        </w:numPr>
        <w:rPr>
          <w:kern w:val="2"/>
          <w:sz w:val="21"/>
          <w:szCs w:val="24"/>
        </w:rPr>
      </w:pPr>
      <w:r>
        <w:rPr>
          <w:rFonts w:ascii="Calibri" w:hAnsi="Calibri" w:cs="宋体" w:asciiTheme="minorHAnsi" w:cstheme="minorBidi" w:eastAsiaTheme="minorEastAsia" w:hAnsiTheme="minorHAnsi"/>
          <w:color w:val="auto"/>
          <w:kern w:val="2"/>
          <w:sz w:val="21"/>
          <w:szCs w:val="24"/>
          <w:lang w:val="en-US" w:eastAsia="zh-CN" w:bidi="ar-SA"/>
        </w:rPr>
        <w:t>上面说的约束限制可能不对。</w:t>
      </w:r>
    </w:p>
    <w:p>
      <w:pPr>
        <w:pStyle w:val="Normal"/>
        <w:numPr>
          <w:ilvl w:val="0"/>
          <w:numId w:val="1"/>
        </w:numPr>
        <w:rPr/>
      </w:pPr>
      <w:r>
        <w:rPr/>
        <w:t>64</w:t>
      </w:r>
      <w:r>
        <w:rPr/>
        <w:t>个</w:t>
      </w:r>
      <w:r>
        <w:rPr/>
        <w:t>if else</w:t>
      </w:r>
      <w:r>
        <w:rPr/>
        <w:t xml:space="preserve">综合出来底层是什么 </w:t>
      </w:r>
      <w:r>
        <w:rPr>
          <w:rFonts w:eastAsia="" w:cs="宋体" w:cstheme="minorBidi" w:eastAsiaTheme="minorEastAsia"/>
          <w:color w:val="auto"/>
          <w:kern w:val="2"/>
          <w:sz w:val="21"/>
          <w:szCs w:val="24"/>
          <w:lang w:val="en-US" w:eastAsia="zh-CN" w:bidi="ar-SA"/>
        </w:rPr>
        <w:t>LUT</w:t>
      </w:r>
    </w:p>
    <w:p>
      <w:pPr>
        <w:pStyle w:val="Normal"/>
        <w:numPr>
          <w:ilvl w:val="0"/>
          <w:numId w:val="1"/>
        </w:numPr>
        <w:rPr/>
      </w:pPr>
      <w:r>
        <w:rPr/>
        <w:t>1bit</w:t>
      </w:r>
      <w:r>
        <w:rPr/>
        <w:t>信号，不同时钟域，不知道具体时钟频率时，怎么解决跨时钟域问题</w:t>
      </w:r>
    </w:p>
    <w:p>
      <w:pPr>
        <w:pStyle w:val="Normal"/>
        <w:rPr/>
      </w:pPr>
      <w:r>
        <w:rPr/>
        <w:tab/>
      </w:r>
      <w:r>
        <w:rPr>
          <w:kern w:val="2"/>
          <w:sz w:val="21"/>
          <w:szCs w:val="24"/>
        </w:rPr>
        <w:t>参考：分析思路：主要是分为两种情况：</w:t>
      </w:r>
    </w:p>
    <w:p>
      <w:pPr>
        <w:pStyle w:val="Normal"/>
        <w:rPr/>
      </w:pPr>
      <w:r>
        <w:rPr>
          <w:kern w:val="2"/>
          <w:sz w:val="21"/>
          <w:szCs w:val="24"/>
        </w:rPr>
        <w:tab/>
        <w:tab/>
      </w:r>
      <w:r>
        <w:rPr>
          <w:kern w:val="2"/>
          <w:sz w:val="21"/>
          <w:szCs w:val="24"/>
        </w:rPr>
        <w:t>一是：快时钟域采慢时钟域</w:t>
      </w:r>
    </w:p>
    <w:p>
      <w:pPr>
        <w:pStyle w:val="Normal"/>
        <w:rPr/>
      </w:pPr>
      <w:r>
        <w:rPr>
          <w:kern w:val="2"/>
          <w:sz w:val="21"/>
          <w:szCs w:val="24"/>
        </w:rPr>
        <w:tab/>
        <w:tab/>
      </w:r>
      <w:r>
        <w:rPr>
          <w:kern w:val="2"/>
          <w:sz w:val="21"/>
          <w:szCs w:val="24"/>
        </w:rPr>
        <w:t>二是：慢时钟采快时钟域：这个要注意让快时钟域的数据保持的时间要够长</w:t>
      </w:r>
    </w:p>
    <w:p>
      <w:pPr>
        <w:pStyle w:val="Normal"/>
        <w:rPr/>
      </w:pPr>
      <w:r>
        <w:rPr>
          <w:kern w:val="2"/>
          <w:sz w:val="21"/>
          <w:szCs w:val="24"/>
        </w:rPr>
        <w:tab/>
        <w:tab/>
      </w:r>
      <w:r>
        <w:rPr>
          <w:kern w:val="2"/>
          <w:sz w:val="21"/>
          <w:szCs w:val="24"/>
        </w:rPr>
        <w:t>异步处理主要是靠打拍来解决。或者是使用异步</w:t>
      </w:r>
      <w:r>
        <w:rPr>
          <w:kern w:val="2"/>
          <w:sz w:val="21"/>
          <w:szCs w:val="24"/>
        </w:rPr>
        <w:t>FIFO</w:t>
      </w:r>
    </w:p>
    <w:p>
      <w:pPr>
        <w:pStyle w:val="Normal"/>
        <w:numPr>
          <w:ilvl w:val="0"/>
          <w:numId w:val="1"/>
        </w:numPr>
        <w:rPr/>
      </w:pPr>
      <w:r>
        <w:rPr/>
        <w:t>三段式状态机，状态转移时如何保证状态不乱跳（在</w:t>
      </w:r>
      <w:r>
        <w:rPr/>
        <w:t>case</w:t>
      </w:r>
      <w:r>
        <w:rPr/>
        <w:t>上面增加一个状态赋值为</w:t>
      </w:r>
      <w:r>
        <w:rPr/>
        <w:t>IDLE</w:t>
      </w:r>
      <w:r>
        <w:rPr/>
        <w:t>）</w:t>
      </w:r>
    </w:p>
    <w:p>
      <w:pPr>
        <w:pStyle w:val="Normal"/>
        <w:numPr>
          <w:ilvl w:val="0"/>
          <w:numId w:val="1"/>
        </w:numPr>
        <w:rPr/>
      </w:pPr>
      <w:r>
        <w:rPr/>
        <w:t>同步</w:t>
      </w:r>
      <w:r>
        <w:rPr/>
        <w:t>fifo</w:t>
      </w:r>
      <w:r>
        <w:rPr/>
        <w:t>现场编写</w:t>
      </w:r>
    </w:p>
    <w:p>
      <w:pPr>
        <w:pStyle w:val="Normal"/>
        <w:numPr>
          <w:ilvl w:val="0"/>
          <w:numId w:val="3"/>
        </w:numPr>
        <w:rPr/>
      </w:pPr>
      <w:r>
        <w:rPr>
          <w:kern w:val="2"/>
          <w:sz w:val="21"/>
          <w:szCs w:val="24"/>
        </w:rPr>
        <w:t>主要是考</w:t>
      </w:r>
      <w:r>
        <w:rPr>
          <w:kern w:val="2"/>
          <w:sz w:val="21"/>
          <w:szCs w:val="24"/>
        </w:rPr>
        <w:t>FIFO</w:t>
      </w:r>
      <w:r>
        <w:rPr>
          <w:kern w:val="2"/>
          <w:sz w:val="21"/>
          <w:szCs w:val="24"/>
        </w:rPr>
        <w:t>的设计思路，需要两套指针系统，分别为读地址指针，和写地址指针。</w:t>
      </w:r>
    </w:p>
    <w:p>
      <w:pPr>
        <w:pStyle w:val="Normal"/>
        <w:numPr>
          <w:ilvl w:val="0"/>
          <w:numId w:val="1"/>
        </w:numPr>
        <w:rPr/>
      </w:pPr>
      <w:r>
        <w:rPr/>
        <w:t>异步</w:t>
      </w:r>
      <w:r>
        <w:rPr/>
        <w:t>fifo</w:t>
      </w:r>
      <w:r>
        <w:rPr/>
        <w:t>原理，怎么写？</w:t>
      </w:r>
    </w:p>
    <w:p>
      <w:pPr>
        <w:pStyle w:val="Normal"/>
        <w:numPr>
          <w:ilvl w:val="0"/>
          <w:numId w:val="1"/>
        </w:numPr>
        <w:rPr/>
      </w:pPr>
      <w:r>
        <w:rPr/>
        <w:t>cordic</w:t>
      </w:r>
      <w:r>
        <w:rPr/>
        <w:t>原理及精度</w:t>
      </w:r>
      <w:bookmarkStart w:id="1" w:name="_GoBack"/>
      <w:bookmarkEnd w:id="1"/>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 w:name="Verdana">
    <w:altName w:val="Helvetica"/>
    <w:charset w:val="86"/>
    <w:family w:val="roman"/>
    <w:pitch w:val="variable"/>
  </w:font>
  <w:font w:name="Open Sans">
    <w:altName w:val="Clear Sans"/>
    <w:charset w:val="86"/>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Style14">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paragraph" w:styleId="Style15">
    <w:name w:val="标题样式"/>
    <w:basedOn w:val="Normal"/>
    <w:next w:val="Style16"/>
    <w:qFormat/>
    <w:pPr>
      <w:keepNext w:val="true"/>
      <w:spacing w:before="240" w:after="120"/>
    </w:pPr>
    <w:rPr>
      <w:rFonts w:ascii="Liberation Sans" w:hAnsi="Liberation Sans" w:eastAsia="微软雅黑"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sel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_self"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LibreOffice/7.3.0.3$Windows_X86_64 LibreOffice_project/0f246aa12d0eee4a0f7adcefbf7c878fc2238db3</Application>
  <AppVersion>15.0000</AppVersion>
  <Pages>4</Pages>
  <Words>1221</Words>
  <Characters>1493</Characters>
  <CharactersWithSpaces>1514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2022-03-18T03:44:00Z</dcterms:created>
  <dc:creator>182728</dc:creator>
  <dc:description/>
  <dc:language>zh-CN</dc:language>
  <cp:lastModifiedBy/>
  <dcterms:modified xsi:type="dcterms:W3CDTF">2022-03-23T15:41:07Z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