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F5A3D" w14:textId="24056CEB" w:rsidR="0044455D" w:rsidRPr="0044455D" w:rsidRDefault="0044455D" w:rsidP="00293F79">
      <w:pPr>
        <w:pStyle w:val="ecxmsonormal"/>
        <w:suppressLineNumbers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color w:val="000000"/>
          <w:lang w:val="en"/>
        </w:rPr>
        <w:t>Code:</w:t>
      </w:r>
      <w:r w:rsidR="00EA3C4F">
        <w:rPr>
          <w:color w:val="000000"/>
          <w:lang w:val="en"/>
        </w:rPr>
        <w:t xml:space="preserve"> ECOSOC/1/1/Macaroni</w:t>
      </w:r>
    </w:p>
    <w:p w14:paraId="4673A43F" w14:textId="77777777" w:rsidR="0044455D" w:rsidRPr="0044455D" w:rsidRDefault="0044455D" w:rsidP="00293F79">
      <w:pPr>
        <w:pStyle w:val="ecxmsonormal"/>
        <w:suppressLineNumbers/>
        <w:spacing w:after="0"/>
        <w:rPr>
          <w:color w:val="000000"/>
          <w:lang w:val="en"/>
        </w:rPr>
      </w:pPr>
      <w:r w:rsidRPr="0044455D">
        <w:rPr>
          <w:color w:val="000000"/>
          <w:lang w:val="en"/>
        </w:rPr>
        <w:t xml:space="preserve">Committee: Economic and Social Council </w:t>
      </w:r>
    </w:p>
    <w:p w14:paraId="1E25D923" w14:textId="5D70E3BF" w:rsidR="0044455D" w:rsidRPr="0044455D" w:rsidRDefault="0044455D" w:rsidP="00293F79">
      <w:pPr>
        <w:pStyle w:val="ecxmsonormal"/>
        <w:suppressLineNumbers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color w:val="000000"/>
          <w:lang w:val="en"/>
        </w:rPr>
        <w:t xml:space="preserve">Topic: </w:t>
      </w:r>
      <w:r w:rsidRPr="0044455D">
        <w:rPr>
          <w:i/>
          <w:iCs/>
          <w:color w:val="000000"/>
          <w:shd w:val="clear" w:color="auto" w:fill="FFFFFF"/>
          <w:lang w:val="en"/>
        </w:rPr>
        <w:t>Addressing the Economic and Social Impacts of Climate Change</w:t>
      </w:r>
    </w:p>
    <w:p w14:paraId="344D7778" w14:textId="77777777" w:rsidR="00760350" w:rsidRDefault="00760350" w:rsidP="00293F79">
      <w:pPr>
        <w:pStyle w:val="ecxmsonormal"/>
        <w:suppressLineNumbers/>
        <w:spacing w:after="0"/>
        <w:rPr>
          <w:color w:val="000000"/>
          <w:lang w:val="en"/>
        </w:rPr>
      </w:pPr>
      <w:bookmarkStart w:id="0" w:name="_GoBack"/>
      <w:bookmarkEnd w:id="0"/>
    </w:p>
    <w:p w14:paraId="1DD6DC47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>The Economic and Social Council,</w:t>
      </w:r>
    </w:p>
    <w:p w14:paraId="56CD60A4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rFonts w:ascii="Calibri" w:hAnsi="Calibri" w:cs="Segoe UI"/>
          <w:color w:val="000000"/>
          <w:sz w:val="23"/>
          <w:szCs w:val="23"/>
          <w:lang w:val="en"/>
        </w:rPr>
        <w:t> </w:t>
      </w:r>
    </w:p>
    <w:p w14:paraId="27BE62D2" w14:textId="77777777" w:rsidR="00687F03" w:rsidRPr="0044455D" w:rsidRDefault="00687F03" w:rsidP="00687F03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bCs/>
          <w:i/>
          <w:iCs/>
          <w:color w:val="000000"/>
        </w:rPr>
        <w:t>Reaffirming</w:t>
      </w:r>
      <w:r w:rsidRPr="0044455D">
        <w:rPr>
          <w:i/>
          <w:iCs/>
          <w:color w:val="000000"/>
          <w:lang w:val="en"/>
        </w:rPr>
        <w:t xml:space="preserve"> </w:t>
      </w:r>
      <w:r w:rsidRPr="0044455D">
        <w:rPr>
          <w:color w:val="000000"/>
          <w:lang w:val="en"/>
        </w:rPr>
        <w:t>the need for international and national entities to help mitigate the negative impacts of this issue,</w:t>
      </w:r>
    </w:p>
    <w:p w14:paraId="6C983F39" w14:textId="77777777" w:rsidR="00687F03" w:rsidRDefault="00687F03" w:rsidP="00A0053B">
      <w:pPr>
        <w:pStyle w:val="ecxmsonormal"/>
        <w:spacing w:after="0"/>
        <w:rPr>
          <w:i/>
          <w:iCs/>
          <w:color w:val="000000"/>
          <w:lang w:val="en"/>
        </w:rPr>
      </w:pPr>
    </w:p>
    <w:p w14:paraId="375C7B30" w14:textId="5CDD771A" w:rsidR="00A0053B" w:rsidRPr="0044455D" w:rsidRDefault="00A0053B" w:rsidP="00A0053B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>Bearing in mind</w:t>
      </w:r>
      <w:r w:rsidRPr="0044455D">
        <w:rPr>
          <w:color w:val="000000"/>
          <w:lang w:val="en"/>
        </w:rPr>
        <w:t xml:space="preserve"> the efforts of Intended Nationally Determined Contributions, 21</w:t>
      </w:r>
      <w:r w:rsidRPr="0044455D">
        <w:rPr>
          <w:color w:val="000000"/>
          <w:vertAlign w:val="superscript"/>
          <w:lang w:val="en"/>
        </w:rPr>
        <w:t>st</w:t>
      </w:r>
      <w:r w:rsidRPr="0044455D">
        <w:rPr>
          <w:color w:val="000000"/>
          <w:lang w:val="en"/>
        </w:rPr>
        <w:t xml:space="preserve"> Conference</w:t>
      </w:r>
      <w:r w:rsidR="002B0EB4">
        <w:rPr>
          <w:color w:val="000000"/>
          <w:lang w:val="en"/>
        </w:rPr>
        <w:t xml:space="preserve"> of the Parties, and the Kyoto P</w:t>
      </w:r>
      <w:r w:rsidRPr="0044455D">
        <w:rPr>
          <w:color w:val="000000"/>
          <w:lang w:val="en"/>
        </w:rPr>
        <w:t>rotocol to combat the underlying causes of climate change,</w:t>
      </w:r>
    </w:p>
    <w:p w14:paraId="71EEB926" w14:textId="77777777" w:rsidR="00A0053B" w:rsidRPr="0044455D" w:rsidRDefault="00A0053B" w:rsidP="00A0053B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rFonts w:ascii="Calibri" w:hAnsi="Calibri" w:cs="Segoe UI"/>
          <w:color w:val="000000"/>
          <w:sz w:val="23"/>
          <w:szCs w:val="23"/>
          <w:lang w:val="en"/>
        </w:rPr>
        <w:t> </w:t>
      </w:r>
    </w:p>
    <w:p w14:paraId="6E41E967" w14:textId="77777777" w:rsidR="00A0053B" w:rsidRPr="0044455D" w:rsidRDefault="00A0053B" w:rsidP="00A0053B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>Acknowledging</w:t>
      </w:r>
      <w:r w:rsidRPr="0044455D">
        <w:rPr>
          <w:color w:val="000000"/>
          <w:lang w:val="en"/>
        </w:rPr>
        <w:t xml:space="preserve"> the 13th Sustainable Development Goal which states to take urgent action to combat climate change and its impacts,</w:t>
      </w:r>
    </w:p>
    <w:p w14:paraId="6EAEB04C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color w:val="000000"/>
          <w:lang w:val="en"/>
        </w:rPr>
        <w:t> </w:t>
      </w:r>
    </w:p>
    <w:p w14:paraId="3EAE51B7" w14:textId="77777777" w:rsidR="0044455D" w:rsidRDefault="0044455D" w:rsidP="0044455D">
      <w:pPr>
        <w:pStyle w:val="ecxmsonormal"/>
        <w:spacing w:after="0"/>
        <w:rPr>
          <w:lang w:val="en"/>
        </w:rPr>
      </w:pPr>
      <w:r w:rsidRPr="0044455D">
        <w:rPr>
          <w:i/>
          <w:iCs/>
          <w:lang w:val="en"/>
        </w:rPr>
        <w:t>Noting</w:t>
      </w:r>
      <w:r w:rsidRPr="0044455D">
        <w:rPr>
          <w:lang w:val="en"/>
        </w:rPr>
        <w:t xml:space="preserve"> the economic damage done to Member States through reductions in tourism frequency due to rising sea levels and infrastructural erosion,</w:t>
      </w:r>
    </w:p>
    <w:p w14:paraId="4FBB0E92" w14:textId="77777777" w:rsidR="00687F03" w:rsidRDefault="00687F03" w:rsidP="0044455D">
      <w:pPr>
        <w:pStyle w:val="ecxmsonormal"/>
        <w:spacing w:after="0"/>
        <w:rPr>
          <w:lang w:val="en"/>
        </w:rPr>
      </w:pPr>
    </w:p>
    <w:p w14:paraId="562AE28F" w14:textId="7F7148BA" w:rsidR="00687F03" w:rsidRPr="0044455D" w:rsidRDefault="00687F03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>Recognizes</w:t>
      </w:r>
      <w:r w:rsidRPr="0044455D">
        <w:rPr>
          <w:color w:val="000000"/>
          <w:lang w:val="en"/>
        </w:rPr>
        <w:t xml:space="preserve"> the economic damage done to Member States through the destruction of their agricultural sectors through loss of arable land,</w:t>
      </w:r>
    </w:p>
    <w:p w14:paraId="4081A7EE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rFonts w:ascii="Calibri" w:hAnsi="Calibri" w:cs="Segoe UI"/>
          <w:color w:val="000000"/>
          <w:sz w:val="23"/>
          <w:szCs w:val="23"/>
          <w:lang w:val="en"/>
        </w:rPr>
        <w:t> </w:t>
      </w:r>
    </w:p>
    <w:p w14:paraId="4914361E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>Aware that</w:t>
      </w:r>
      <w:r w:rsidRPr="0044455D">
        <w:rPr>
          <w:color w:val="000000"/>
          <w:lang w:val="en"/>
        </w:rPr>
        <w:t xml:space="preserve"> climate refugees recognized by the International Organization on Migration (IOM) relocate both internationally and </w:t>
      </w:r>
      <w:proofErr w:type="spellStart"/>
      <w:r w:rsidRPr="0044455D">
        <w:rPr>
          <w:color w:val="000000"/>
          <w:lang w:val="en"/>
        </w:rPr>
        <w:t>intranationally</w:t>
      </w:r>
      <w:proofErr w:type="spellEnd"/>
      <w:r w:rsidRPr="0044455D">
        <w:rPr>
          <w:color w:val="000000"/>
          <w:lang w:val="en"/>
        </w:rPr>
        <w:t>,</w:t>
      </w:r>
    </w:p>
    <w:p w14:paraId="0A41DAE0" w14:textId="77777777" w:rsidR="00687F03" w:rsidRDefault="00687F03" w:rsidP="00687F03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</w:p>
    <w:p w14:paraId="6BF67508" w14:textId="68F49696" w:rsidR="00687F03" w:rsidRPr="0044455D" w:rsidRDefault="00687F03" w:rsidP="00687F03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>Emphasizing</w:t>
      </w:r>
      <w:r w:rsidRPr="0044455D">
        <w:rPr>
          <w:color w:val="000000"/>
          <w:lang w:val="en"/>
        </w:rPr>
        <w:t xml:space="preserve"> that Member States impacted by similar climate change disasters can collaborate more effectively to create accurate solutions, </w:t>
      </w:r>
    </w:p>
    <w:p w14:paraId="276D02E1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</w:p>
    <w:p w14:paraId="1C142D62" w14:textId="0194EE4C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bCs/>
          <w:i/>
          <w:iCs/>
          <w:color w:val="000000"/>
        </w:rPr>
        <w:t>Expressing its appreciation for</w:t>
      </w:r>
      <w:r w:rsidRPr="0044455D">
        <w:rPr>
          <w:color w:val="000000"/>
          <w:lang w:val="en"/>
        </w:rPr>
        <w:t xml:space="preserve"> the successful integration of public sectors’ altruistic aims with private sector resources through collaborative conventions arranged by understanding the risk of climate change,</w:t>
      </w:r>
    </w:p>
    <w:p w14:paraId="477813C7" w14:textId="6EA285DE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rFonts w:ascii="Calibri" w:hAnsi="Calibri" w:cs="Segoe UI"/>
          <w:color w:val="000000"/>
          <w:sz w:val="23"/>
          <w:szCs w:val="23"/>
          <w:lang w:val="en"/>
        </w:rPr>
        <w:t>  </w:t>
      </w:r>
    </w:p>
    <w:p w14:paraId="649B84D2" w14:textId="0DBE0DC5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bCs/>
          <w:i/>
          <w:iCs/>
          <w:color w:val="000000"/>
        </w:rPr>
        <w:t>Having examined</w:t>
      </w:r>
      <w:r w:rsidRPr="0044455D">
        <w:rPr>
          <w:color w:val="000000"/>
          <w:lang w:val="en"/>
        </w:rPr>
        <w:t xml:space="preserve"> that private sector entities may not be willing to contribute to preventative climate investment,</w:t>
      </w:r>
    </w:p>
    <w:p w14:paraId="3D4349BA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rFonts w:ascii="Calibri" w:hAnsi="Calibri" w:cs="Segoe UI"/>
          <w:color w:val="000000"/>
          <w:sz w:val="23"/>
          <w:szCs w:val="23"/>
          <w:lang w:val="en"/>
        </w:rPr>
        <w:t> </w:t>
      </w:r>
    </w:p>
    <w:p w14:paraId="59702B74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 xml:space="preserve">Cognizant </w:t>
      </w:r>
      <w:r w:rsidRPr="0044455D">
        <w:rPr>
          <w:color w:val="000000"/>
          <w:lang w:val="en"/>
        </w:rPr>
        <w:t>that the primary motivation for private sector investment is often securing increased profit as opposed to altruism,</w:t>
      </w:r>
    </w:p>
    <w:p w14:paraId="2A69CD7A" w14:textId="7439E878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rFonts w:ascii="Calibri" w:hAnsi="Calibri" w:cs="Segoe UI"/>
          <w:color w:val="000000"/>
          <w:sz w:val="23"/>
          <w:szCs w:val="23"/>
          <w:lang w:val="en"/>
        </w:rPr>
        <w:t>   </w:t>
      </w:r>
    </w:p>
    <w:p w14:paraId="37FC819C" w14:textId="4DA885DD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i/>
          <w:iCs/>
          <w:color w:val="000000"/>
          <w:lang w:val="en"/>
        </w:rPr>
        <w:t xml:space="preserve">Fully aware </w:t>
      </w:r>
      <w:r w:rsidRPr="0044455D">
        <w:rPr>
          <w:color w:val="000000"/>
          <w:lang w:val="en"/>
        </w:rPr>
        <w:t xml:space="preserve">of the possible </w:t>
      </w:r>
      <w:r w:rsidR="002B0EB4">
        <w:rPr>
          <w:color w:val="000000"/>
          <w:lang w:val="en"/>
        </w:rPr>
        <w:t>submersion of island Member S</w:t>
      </w:r>
      <w:r w:rsidRPr="0044455D">
        <w:rPr>
          <w:color w:val="000000"/>
          <w:lang w:val="en"/>
        </w:rPr>
        <w:t>tates due to the rising sea levels,</w:t>
      </w:r>
    </w:p>
    <w:p w14:paraId="6D0511AA" w14:textId="77777777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rFonts w:ascii="Calibri" w:hAnsi="Calibri" w:cs="Segoe UI"/>
          <w:color w:val="000000"/>
          <w:sz w:val="23"/>
          <w:szCs w:val="23"/>
          <w:lang w:val="en"/>
        </w:rPr>
        <w:t> </w:t>
      </w:r>
    </w:p>
    <w:p w14:paraId="76839859" w14:textId="60DA4EAA" w:rsidR="0044455D" w:rsidRPr="0044455D" w:rsidRDefault="0044455D" w:rsidP="0044455D">
      <w:pPr>
        <w:pStyle w:val="ecxmsonormal"/>
        <w:spacing w:after="0"/>
        <w:rPr>
          <w:rFonts w:ascii="Calibri" w:hAnsi="Calibri" w:cs="Segoe UI"/>
          <w:color w:val="000000"/>
          <w:sz w:val="23"/>
          <w:szCs w:val="23"/>
          <w:lang w:val="en"/>
        </w:rPr>
      </w:pPr>
      <w:r w:rsidRPr="0044455D">
        <w:rPr>
          <w:bCs/>
          <w:i/>
          <w:iCs/>
          <w:color w:val="000000"/>
        </w:rPr>
        <w:t xml:space="preserve">Further deploring </w:t>
      </w:r>
      <w:r w:rsidRPr="0044455D">
        <w:rPr>
          <w:color w:val="000000"/>
          <w:lang w:val="en"/>
        </w:rPr>
        <w:t>the dangers of failed urban development such as public health concerns and creation of regional poverty,</w:t>
      </w:r>
    </w:p>
    <w:p w14:paraId="342062F6" w14:textId="77777777" w:rsidR="008D4194" w:rsidRPr="0044455D" w:rsidRDefault="008D4194" w:rsidP="00873440">
      <w:pPr>
        <w:rPr>
          <w:rFonts w:ascii="Times New Roman" w:hAnsi="Times New Roman" w:cs="Times New Roman"/>
          <w:sz w:val="24"/>
          <w:szCs w:val="24"/>
          <w:lang w:val="en"/>
        </w:rPr>
      </w:pPr>
    </w:p>
    <w:p w14:paraId="64E14988" w14:textId="6ACF97D2" w:rsidR="000203C8" w:rsidRPr="008D4194" w:rsidRDefault="00873440" w:rsidP="008734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 xml:space="preserve">Recommends that the United Nations High </w:t>
      </w:r>
      <w:r w:rsidR="003908E1" w:rsidRPr="008D4194">
        <w:rPr>
          <w:rFonts w:ascii="Times New Roman" w:hAnsi="Times New Roman" w:cs="Times New Roman"/>
          <w:sz w:val="24"/>
          <w:szCs w:val="24"/>
        </w:rPr>
        <w:t>Commission</w:t>
      </w:r>
      <w:r w:rsidRPr="008D4194">
        <w:rPr>
          <w:rFonts w:ascii="Times New Roman" w:hAnsi="Times New Roman" w:cs="Times New Roman"/>
          <w:sz w:val="24"/>
          <w:szCs w:val="24"/>
        </w:rPr>
        <w:t xml:space="preserve"> on Refugees (UN</w:t>
      </w:r>
      <w:r w:rsidR="002B0EB4">
        <w:rPr>
          <w:rFonts w:ascii="Times New Roman" w:hAnsi="Times New Roman" w:cs="Times New Roman"/>
          <w:sz w:val="24"/>
          <w:szCs w:val="24"/>
        </w:rPr>
        <w:t>H</w:t>
      </w:r>
      <w:r w:rsidRPr="008D4194">
        <w:rPr>
          <w:rFonts w:ascii="Times New Roman" w:hAnsi="Times New Roman" w:cs="Times New Roman"/>
          <w:sz w:val="24"/>
          <w:szCs w:val="24"/>
        </w:rPr>
        <w:t>CR) recognizes and assists in creating strategies to address the topic o</w:t>
      </w:r>
      <w:r w:rsidR="009521D5" w:rsidRPr="008D4194">
        <w:rPr>
          <w:rFonts w:ascii="Times New Roman" w:hAnsi="Times New Roman" w:cs="Times New Roman"/>
          <w:sz w:val="24"/>
          <w:szCs w:val="24"/>
        </w:rPr>
        <w:t>f current and future climate ref</w:t>
      </w:r>
      <w:r w:rsidRPr="008D4194">
        <w:rPr>
          <w:rFonts w:ascii="Times New Roman" w:hAnsi="Times New Roman" w:cs="Times New Roman"/>
          <w:sz w:val="24"/>
          <w:szCs w:val="24"/>
        </w:rPr>
        <w:t>ugees, spec</w:t>
      </w:r>
      <w:r w:rsidR="009521D5" w:rsidRPr="008D4194">
        <w:rPr>
          <w:rFonts w:ascii="Times New Roman" w:hAnsi="Times New Roman" w:cs="Times New Roman"/>
          <w:sz w:val="24"/>
          <w:szCs w:val="24"/>
        </w:rPr>
        <w:t>ifically to:</w:t>
      </w:r>
    </w:p>
    <w:p w14:paraId="31CEC2CB" w14:textId="506913FB" w:rsidR="009521D5" w:rsidRPr="008D4194" w:rsidRDefault="009521D5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lastRenderedPageBreak/>
        <w:t>Help reduce the amoun</w:t>
      </w:r>
      <w:r w:rsidR="003908E1">
        <w:rPr>
          <w:rFonts w:ascii="Times New Roman" w:hAnsi="Times New Roman" w:cs="Times New Roman"/>
          <w:sz w:val="24"/>
          <w:szCs w:val="24"/>
        </w:rPr>
        <w:t>t of possible future climate ref</w:t>
      </w:r>
      <w:r w:rsidRPr="008D4194">
        <w:rPr>
          <w:rFonts w:ascii="Times New Roman" w:hAnsi="Times New Roman" w:cs="Times New Roman"/>
          <w:sz w:val="24"/>
          <w:szCs w:val="24"/>
        </w:rPr>
        <w:t>ugees,</w:t>
      </w:r>
    </w:p>
    <w:p w14:paraId="6413BE29" w14:textId="77777777" w:rsidR="009521D5" w:rsidRPr="008D4194" w:rsidRDefault="009521D5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Educate citizens round the world about climate refugees,</w:t>
      </w:r>
    </w:p>
    <w:p w14:paraId="6473119F" w14:textId="5E7C87DD" w:rsidR="009521D5" w:rsidRPr="008D4194" w:rsidRDefault="009521D5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Address the topic o</w:t>
      </w:r>
      <w:r w:rsidR="003908E1">
        <w:rPr>
          <w:rFonts w:ascii="Times New Roman" w:hAnsi="Times New Roman" w:cs="Times New Roman"/>
          <w:sz w:val="24"/>
          <w:szCs w:val="24"/>
        </w:rPr>
        <w:t>f</w:t>
      </w:r>
      <w:r w:rsidRPr="008D4194">
        <w:rPr>
          <w:rFonts w:ascii="Times New Roman" w:hAnsi="Times New Roman" w:cs="Times New Roman"/>
          <w:sz w:val="24"/>
          <w:szCs w:val="24"/>
        </w:rPr>
        <w:t xml:space="preserve"> current cli</w:t>
      </w:r>
      <w:r w:rsidR="003908E1">
        <w:rPr>
          <w:rFonts w:ascii="Times New Roman" w:hAnsi="Times New Roman" w:cs="Times New Roman"/>
          <w:sz w:val="24"/>
          <w:szCs w:val="24"/>
        </w:rPr>
        <w:t>m</w:t>
      </w:r>
      <w:r w:rsidRPr="008D4194">
        <w:rPr>
          <w:rFonts w:ascii="Times New Roman" w:hAnsi="Times New Roman" w:cs="Times New Roman"/>
          <w:sz w:val="24"/>
          <w:szCs w:val="24"/>
        </w:rPr>
        <w:t xml:space="preserve">ate refugees, </w:t>
      </w:r>
    </w:p>
    <w:p w14:paraId="2D77DBBA" w14:textId="77777777" w:rsidR="009521D5" w:rsidRPr="008D4194" w:rsidRDefault="009521D5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 xml:space="preserve">Provide jobs to refugees who have lost work to climate change, </w:t>
      </w:r>
    </w:p>
    <w:p w14:paraId="6A3535AD" w14:textId="4268AF27" w:rsidR="009521D5" w:rsidRPr="008D4194" w:rsidRDefault="009521D5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 xml:space="preserve">Desiring the creation of urban plans that address possible difficulties </w:t>
      </w:r>
      <w:proofErr w:type="spellStart"/>
      <w:r w:rsidRPr="008D4194">
        <w:rPr>
          <w:rFonts w:ascii="Times New Roman" w:hAnsi="Times New Roman" w:cs="Times New Roman"/>
          <w:sz w:val="24"/>
          <w:szCs w:val="24"/>
        </w:rPr>
        <w:t>intranational</w:t>
      </w:r>
      <w:proofErr w:type="spellEnd"/>
      <w:r w:rsidRPr="008D4194">
        <w:rPr>
          <w:rFonts w:ascii="Times New Roman" w:hAnsi="Times New Roman" w:cs="Times New Roman"/>
          <w:sz w:val="24"/>
          <w:szCs w:val="24"/>
        </w:rPr>
        <w:t xml:space="preserve"> climate refugees might face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16591627" w14:textId="1D7C31F2" w:rsidR="009521D5" w:rsidRPr="008D4194" w:rsidRDefault="002B0EB4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 M</w:t>
      </w:r>
      <w:r w:rsidR="009521D5" w:rsidRPr="008D4194">
        <w:rPr>
          <w:rFonts w:ascii="Times New Roman" w:hAnsi="Times New Roman" w:cs="Times New Roman"/>
          <w:sz w:val="24"/>
          <w:szCs w:val="24"/>
        </w:rPr>
        <w:t xml:space="preserve">ember </w:t>
      </w:r>
      <w:r>
        <w:rPr>
          <w:rFonts w:ascii="Times New Roman" w:hAnsi="Times New Roman" w:cs="Times New Roman"/>
          <w:sz w:val="24"/>
          <w:szCs w:val="24"/>
        </w:rPr>
        <w:t>S</w:t>
      </w:r>
      <w:r w:rsidR="003908E1" w:rsidRPr="008D4194">
        <w:rPr>
          <w:rFonts w:ascii="Times New Roman" w:hAnsi="Times New Roman" w:cs="Times New Roman"/>
          <w:sz w:val="24"/>
          <w:szCs w:val="24"/>
        </w:rPr>
        <w:t>tates</w:t>
      </w:r>
      <w:r w:rsidR="009521D5" w:rsidRPr="008D4194">
        <w:rPr>
          <w:rFonts w:ascii="Times New Roman" w:hAnsi="Times New Roman" w:cs="Times New Roman"/>
          <w:sz w:val="24"/>
          <w:szCs w:val="24"/>
        </w:rPr>
        <w:t xml:space="preserve"> that are able to take i</w:t>
      </w:r>
      <w:r w:rsidR="003908E1">
        <w:rPr>
          <w:rFonts w:ascii="Times New Roman" w:hAnsi="Times New Roman" w:cs="Times New Roman"/>
          <w:sz w:val="24"/>
          <w:szCs w:val="24"/>
        </w:rPr>
        <w:t>n</w:t>
      </w:r>
      <w:r w:rsidR="009521D5" w:rsidRPr="008D4194">
        <w:rPr>
          <w:rFonts w:ascii="Times New Roman" w:hAnsi="Times New Roman" w:cs="Times New Roman"/>
          <w:sz w:val="24"/>
          <w:szCs w:val="24"/>
        </w:rPr>
        <w:t xml:space="preserve"> climate </w:t>
      </w:r>
      <w:r w:rsidR="003908E1" w:rsidRPr="008D4194">
        <w:rPr>
          <w:rFonts w:ascii="Times New Roman" w:hAnsi="Times New Roman" w:cs="Times New Roman"/>
          <w:sz w:val="24"/>
          <w:szCs w:val="24"/>
        </w:rPr>
        <w:t>refugees</w:t>
      </w:r>
      <w:r w:rsidR="009521D5" w:rsidRPr="008D4194">
        <w:rPr>
          <w:rFonts w:ascii="Times New Roman" w:hAnsi="Times New Roman" w:cs="Times New Roman"/>
          <w:sz w:val="24"/>
          <w:szCs w:val="24"/>
        </w:rPr>
        <w:t xml:space="preserve"> to do so;</w:t>
      </w:r>
    </w:p>
    <w:p w14:paraId="72B383A6" w14:textId="6076B548" w:rsidR="009521D5" w:rsidRPr="008D4194" w:rsidRDefault="002B0EB4" w:rsidP="00952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Encourages that Small I</w:t>
      </w:r>
      <w:r w:rsidR="009521D5" w:rsidRPr="008D4194">
        <w:rPr>
          <w:rFonts w:ascii="Times New Roman" w:hAnsi="Times New Roman" w:cs="Times New Roman"/>
          <w:sz w:val="24"/>
          <w:szCs w:val="24"/>
        </w:rPr>
        <w:t xml:space="preserve">sland </w:t>
      </w:r>
      <w:r>
        <w:rPr>
          <w:rFonts w:ascii="Times New Roman" w:hAnsi="Times New Roman" w:cs="Times New Roman"/>
          <w:sz w:val="24"/>
          <w:szCs w:val="24"/>
        </w:rPr>
        <w:t>D</w:t>
      </w:r>
      <w:r w:rsidR="003908E1" w:rsidRPr="008D4194">
        <w:rPr>
          <w:rFonts w:ascii="Times New Roman" w:hAnsi="Times New Roman" w:cs="Times New Roman"/>
          <w:sz w:val="24"/>
          <w:szCs w:val="24"/>
        </w:rPr>
        <w:t>eveloping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3908E1">
        <w:rPr>
          <w:rFonts w:ascii="Times New Roman" w:hAnsi="Times New Roman" w:cs="Times New Roman"/>
          <w:sz w:val="24"/>
          <w:szCs w:val="24"/>
        </w:rPr>
        <w:t>tates (SIDS</w:t>
      </w:r>
      <w:r w:rsidR="009521D5" w:rsidRPr="008D4194">
        <w:rPr>
          <w:rFonts w:ascii="Times New Roman" w:hAnsi="Times New Roman" w:cs="Times New Roman"/>
          <w:sz w:val="24"/>
          <w:szCs w:val="24"/>
        </w:rPr>
        <w:t>) take prophylactic action regarding submersion due to rising sea levels by:</w:t>
      </w:r>
    </w:p>
    <w:p w14:paraId="6BCE5AF5" w14:textId="0A84828A" w:rsidR="009521D5" w:rsidRPr="008D4194" w:rsidRDefault="002B0EB4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Collaborating with other Member S</w:t>
      </w:r>
      <w:r w:rsidR="009521D5" w:rsidRPr="008D4194">
        <w:rPr>
          <w:rFonts w:ascii="Times New Roman" w:hAnsi="Times New Roman" w:cs="Times New Roman"/>
          <w:sz w:val="24"/>
          <w:szCs w:val="24"/>
        </w:rPr>
        <w:t>tates to determine a plan that accommodates</w:t>
      </w:r>
      <w:r>
        <w:rPr>
          <w:rFonts w:ascii="Times New Roman" w:hAnsi="Times New Roman" w:cs="Times New Roman"/>
          <w:sz w:val="24"/>
          <w:szCs w:val="24"/>
        </w:rPr>
        <w:t xml:space="preserve"> for islander refugees,</w:t>
      </w:r>
    </w:p>
    <w:p w14:paraId="66845952" w14:textId="76AC431F" w:rsidR="009521D5" w:rsidRPr="008D4194" w:rsidRDefault="009521D5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Emphasizing the need for both geospatial and statistical research in rega</w:t>
      </w:r>
      <w:r w:rsidR="007B42E9">
        <w:rPr>
          <w:rFonts w:ascii="Times New Roman" w:hAnsi="Times New Roman" w:cs="Times New Roman"/>
          <w:sz w:val="24"/>
          <w:szCs w:val="24"/>
        </w:rPr>
        <w:t>rd to future projection for SIDS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7E63836A" w14:textId="625111DD" w:rsidR="009521D5" w:rsidRPr="008D4194" w:rsidRDefault="009521D5" w:rsidP="009521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Creating dikes such as t</w:t>
      </w:r>
      <w:r w:rsidR="002B0EB4">
        <w:rPr>
          <w:rFonts w:ascii="Times New Roman" w:hAnsi="Times New Roman" w:cs="Times New Roman"/>
          <w:sz w:val="24"/>
          <w:szCs w:val="24"/>
        </w:rPr>
        <w:t>he one found in the Netherlands,</w:t>
      </w:r>
    </w:p>
    <w:p w14:paraId="2EB7B0B1" w14:textId="77777777" w:rsidR="009521D5" w:rsidRPr="008D4194" w:rsidRDefault="0071233D" w:rsidP="009521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Authorizes the establishment of a multilateral fund that cooperates with public and private sectors to financially support those affected by climate change implications;</w:t>
      </w:r>
    </w:p>
    <w:p w14:paraId="58023BAF" w14:textId="77777777" w:rsidR="0071233D" w:rsidRPr="008D4194" w:rsidRDefault="0071233D" w:rsidP="00712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Challenges such as:</w:t>
      </w:r>
    </w:p>
    <w:p w14:paraId="68B88A0E" w14:textId="0B20A7C3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Flooding due to rising sea levels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0A9520FE" w14:textId="7ED0966A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Droughts and water scarcity due to increasing temperatures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161F64F3" w14:textId="232751A7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Infrastructural and land-based erosion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4D708C5A" w14:textId="367431EF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Food insecurity due to climate change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71C53CDF" w14:textId="77777777" w:rsidR="0071233D" w:rsidRPr="008D4194" w:rsidRDefault="0071233D" w:rsidP="0071233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With solutions to the challenges including but not limited to:</w:t>
      </w:r>
    </w:p>
    <w:p w14:paraId="36BD3198" w14:textId="77777777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Dikes, dams, and floodgates,</w:t>
      </w:r>
    </w:p>
    <w:p w14:paraId="1324745B" w14:textId="22AC757E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Irrigation infrastructure for agricultural areas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78907C41" w14:textId="6225AD95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 xml:space="preserve">Stockpiles of </w:t>
      </w:r>
      <w:r w:rsidR="00B43423">
        <w:rPr>
          <w:rFonts w:ascii="Times New Roman" w:hAnsi="Times New Roman" w:cs="Times New Roman"/>
          <w:sz w:val="24"/>
          <w:szCs w:val="24"/>
        </w:rPr>
        <w:t xml:space="preserve">drinking </w:t>
      </w:r>
      <w:r w:rsidRPr="008D4194">
        <w:rPr>
          <w:rFonts w:ascii="Times New Roman" w:hAnsi="Times New Roman" w:cs="Times New Roman"/>
          <w:sz w:val="24"/>
          <w:szCs w:val="24"/>
        </w:rPr>
        <w:t>water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59FBC877" w14:textId="7F730485" w:rsidR="0071233D" w:rsidRPr="008D4194" w:rsidRDefault="0071233D" w:rsidP="0071233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Early warning disaster systems</w:t>
      </w:r>
      <w:r w:rsidR="002B0EB4">
        <w:rPr>
          <w:rFonts w:ascii="Times New Roman" w:hAnsi="Times New Roman" w:cs="Times New Roman"/>
          <w:sz w:val="24"/>
          <w:szCs w:val="24"/>
        </w:rPr>
        <w:t>,</w:t>
      </w:r>
    </w:p>
    <w:p w14:paraId="2BB454E4" w14:textId="79E933C0" w:rsidR="0071233D" w:rsidRPr="008D4194" w:rsidRDefault="00B43423" w:rsidP="00B434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Potential solutions to the aforementioned challenges will be provided by the United Nations Environmental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0296A8C" w14:textId="67A474B8" w:rsidR="00382BBF" w:rsidRPr="008D4194" w:rsidRDefault="00382BBF" w:rsidP="00382B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 xml:space="preserve">Further recommends the implementation of international conference with private </w:t>
      </w:r>
      <w:r w:rsidR="00687F03" w:rsidRPr="008D4194">
        <w:rPr>
          <w:rFonts w:ascii="Times New Roman" w:hAnsi="Times New Roman" w:cs="Times New Roman"/>
          <w:sz w:val="24"/>
          <w:szCs w:val="24"/>
        </w:rPr>
        <w:t>companies</w:t>
      </w:r>
      <w:r w:rsidRPr="008D4194">
        <w:rPr>
          <w:rFonts w:ascii="Times New Roman" w:hAnsi="Times New Roman" w:cs="Times New Roman"/>
          <w:sz w:val="24"/>
          <w:szCs w:val="24"/>
        </w:rPr>
        <w:t xml:space="preserve"> in order to form </w:t>
      </w:r>
      <w:r w:rsidR="00687F03" w:rsidRPr="008D4194">
        <w:rPr>
          <w:rFonts w:ascii="Times New Roman" w:hAnsi="Times New Roman" w:cs="Times New Roman"/>
          <w:sz w:val="24"/>
          <w:szCs w:val="24"/>
        </w:rPr>
        <w:t>partnerships</w:t>
      </w:r>
      <w:r w:rsidRPr="008D4194">
        <w:rPr>
          <w:rFonts w:ascii="Times New Roman" w:hAnsi="Times New Roman" w:cs="Times New Roman"/>
          <w:sz w:val="24"/>
          <w:szCs w:val="24"/>
        </w:rPr>
        <w:t xml:space="preserve"> between regions and countries with vested interest in those regions so that a public-private cooperative fund can be created to:</w:t>
      </w:r>
    </w:p>
    <w:p w14:paraId="0FE94DC9" w14:textId="77777777" w:rsidR="00382BBF" w:rsidRPr="008D4194" w:rsidRDefault="00382BBF" w:rsidP="00382BB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Distribute funds in the event of a climate-caused natural disaster,</w:t>
      </w:r>
    </w:p>
    <w:p w14:paraId="0459D218" w14:textId="6AE0E10B" w:rsidR="00382BBF" w:rsidRPr="008D4194" w:rsidRDefault="00382BBF" w:rsidP="008D419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D4194">
        <w:rPr>
          <w:rFonts w:ascii="Times New Roman" w:hAnsi="Times New Roman" w:cs="Times New Roman"/>
          <w:sz w:val="24"/>
          <w:szCs w:val="24"/>
        </w:rPr>
        <w:t>Through combined efforts, these partnerships could implement preventative measures to reduce future emergency expenditures</w:t>
      </w:r>
      <w:r w:rsidR="002B0EB4">
        <w:rPr>
          <w:rFonts w:ascii="Times New Roman" w:hAnsi="Times New Roman" w:cs="Times New Roman"/>
          <w:sz w:val="24"/>
          <w:szCs w:val="24"/>
        </w:rPr>
        <w:t>;</w:t>
      </w:r>
    </w:p>
    <w:p w14:paraId="04DD8D6F" w14:textId="77777777" w:rsidR="009165E7" w:rsidRPr="008D4194" w:rsidRDefault="009165E7" w:rsidP="009165E7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i/>
          <w:sz w:val="24"/>
          <w:szCs w:val="24"/>
        </w:rPr>
        <w:t xml:space="preserve">Requests 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>the implementation of international conferences with private companies in order to form partnerships between regions and companies with vested interest in those regions, so that a public-private cooperative funded by private company resources</w:t>
      </w:r>
      <w:r w:rsidRPr="008D4194">
        <w:rPr>
          <w:rStyle w:val="CommentReference"/>
          <w:rFonts w:ascii="Times New Roman" w:hAnsi="Times New Roman" w:cs="Times New Roman"/>
          <w:sz w:val="24"/>
          <w:szCs w:val="24"/>
        </w:rPr>
        <w:t xml:space="preserve"> c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an be created to: </w:t>
      </w:r>
    </w:p>
    <w:p w14:paraId="42877CF8" w14:textId="77777777" w:rsidR="009165E7" w:rsidRPr="008D4194" w:rsidRDefault="009165E7" w:rsidP="009165E7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Distribute funds appropriately, as regulated by the United Nations Relief and Rehabilitation Administration,</w:t>
      </w:r>
      <w:r w:rsidRPr="008D4194">
        <w:rPr>
          <w:rStyle w:val="CommentReference"/>
          <w:rFonts w:ascii="Times New Roman" w:hAnsi="Times New Roman" w:cs="Times New Roman"/>
          <w:sz w:val="24"/>
          <w:szCs w:val="24"/>
        </w:rPr>
        <w:t xml:space="preserve"> i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>n the event of a climate caused natural disaster,</w:t>
      </w:r>
    </w:p>
    <w:p w14:paraId="62D1FEEC" w14:textId="77777777" w:rsidR="009165E7" w:rsidRPr="008D4194" w:rsidRDefault="009165E7" w:rsidP="009165E7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Through combined efforts these partnerships could implement preventative measures to reduce future emergency expenditures;</w:t>
      </w:r>
    </w:p>
    <w:p w14:paraId="2D2D92DB" w14:textId="77777777" w:rsidR="009165E7" w:rsidRPr="008D4194" w:rsidRDefault="009165E7" w:rsidP="009165E7">
      <w:pPr>
        <w:numPr>
          <w:ilvl w:val="0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Endorses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 the implementation and advisory of private sector funds as well as the donation of more funds through Non-Governmental Organizations (NGOs) acting as implementation advisors including but not limited to:</w:t>
      </w:r>
    </w:p>
    <w:p w14:paraId="48679D58" w14:textId="77777777" w:rsidR="009165E7" w:rsidRPr="008D4194" w:rsidRDefault="009165E7" w:rsidP="009165E7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The Food and Agriculture organization of the United Nations,</w:t>
      </w:r>
    </w:p>
    <w:p w14:paraId="4A0C253D" w14:textId="77777777" w:rsidR="009165E7" w:rsidRPr="008D4194" w:rsidRDefault="009165E7" w:rsidP="009165E7">
      <w:pPr>
        <w:numPr>
          <w:ilvl w:val="1"/>
          <w:numId w:val="1"/>
        </w:numPr>
        <w:spacing w:after="0"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The Climate Action Network;</w:t>
      </w:r>
    </w:p>
    <w:p w14:paraId="4EFD810E" w14:textId="77777777" w:rsidR="009165E7" w:rsidRPr="008D4194" w:rsidRDefault="009165E7" w:rsidP="009165E7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i/>
          <w:sz w:val="24"/>
          <w:szCs w:val="24"/>
        </w:rPr>
        <w:t xml:space="preserve">Supports 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>that the United Nations Environmental Program:</w:t>
      </w:r>
    </w:p>
    <w:p w14:paraId="6E4CE580" w14:textId="50265D21" w:rsidR="009165E7" w:rsidRPr="008D4194" w:rsidRDefault="009165E7" w:rsidP="009165E7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Determine the validity of the analysis that will be done by the threat based</w:t>
      </w:r>
      <w:r w:rsidR="002B0EB4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 programs as stated in Operative Clause 4b,</w:t>
      </w:r>
    </w:p>
    <w:p w14:paraId="170D6387" w14:textId="77777777" w:rsidR="009165E7" w:rsidRPr="008D4194" w:rsidRDefault="009165E7" w:rsidP="009165E7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Decide how to prioritize fund requests,</w:t>
      </w:r>
    </w:p>
    <w:p w14:paraId="04729F64" w14:textId="77777777" w:rsidR="003371F7" w:rsidRPr="008D4194" w:rsidRDefault="009165E7" w:rsidP="008D4194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Be audited by the Office of Internal Oversight Services;</w:t>
      </w:r>
    </w:p>
    <w:p w14:paraId="041C354D" w14:textId="77777777" w:rsidR="009165E7" w:rsidRPr="008D4194" w:rsidRDefault="009165E7" w:rsidP="009165E7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i/>
          <w:sz w:val="24"/>
          <w:szCs w:val="24"/>
        </w:rPr>
        <w:t xml:space="preserve">Reminds member nations 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that, in their urban planning, countries consult with UN Human Settlements </w:t>
      </w:r>
      <w:proofErr w:type="gramStart"/>
      <w:r w:rsidRPr="008D4194">
        <w:rPr>
          <w:rFonts w:ascii="Times New Roman" w:eastAsia="Times New Roman" w:hAnsi="Times New Roman" w:cs="Times New Roman"/>
          <w:sz w:val="24"/>
          <w:szCs w:val="24"/>
        </w:rPr>
        <w:t>Programme  in</w:t>
      </w:r>
      <w:proofErr w:type="gramEnd"/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 determining locations for new construction, notably through avoiding areas potentially dangerous due to:</w:t>
      </w:r>
    </w:p>
    <w:p w14:paraId="49357BFA" w14:textId="77777777" w:rsidR="009165E7" w:rsidRPr="008D4194" w:rsidRDefault="009165E7" w:rsidP="009165E7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Coastal flooding, </w:t>
      </w:r>
    </w:p>
    <w:p w14:paraId="23E1F7B8" w14:textId="77777777" w:rsidR="009165E7" w:rsidRPr="008D4194" w:rsidRDefault="009165E7" w:rsidP="009165E7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Landslides, </w:t>
      </w:r>
    </w:p>
    <w:p w14:paraId="2EE915C7" w14:textId="77777777" w:rsidR="00382BBF" w:rsidRDefault="009165E7" w:rsidP="009165E7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Drought;</w:t>
      </w:r>
    </w:p>
    <w:p w14:paraId="070D3036" w14:textId="0FE0F5CD" w:rsidR="00E67CF2" w:rsidRPr="008D4194" w:rsidRDefault="00E67CF2" w:rsidP="00E67CF2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i/>
          <w:sz w:val="24"/>
          <w:szCs w:val="24"/>
        </w:rPr>
        <w:t>Expresses its hope that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 developed Member States w</w:t>
      </w:r>
      <w:r w:rsidR="00F816AC">
        <w:rPr>
          <w:rFonts w:ascii="Times New Roman" w:eastAsia="Times New Roman" w:hAnsi="Times New Roman" w:cs="Times New Roman"/>
          <w:sz w:val="24"/>
          <w:szCs w:val="24"/>
        </w:rPr>
        <w:t xml:space="preserve">ith high fossil fuel emissions 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>contribute more to the threat based funds regardless of their direct involvement with them due to the following motivating factors:</w:t>
      </w:r>
    </w:p>
    <w:p w14:paraId="1FFF2FDB" w14:textId="17E1FECC" w:rsidR="00E67CF2" w:rsidRPr="008D4194" w:rsidRDefault="00B43423" w:rsidP="00E67CF2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Member States with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twenty two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largest Gross Domestic Products and with high emissions,</w:t>
      </w:r>
    </w:p>
    <w:p w14:paraId="67C837AF" w14:textId="25ED1BE9" w:rsidR="00E67CF2" w:rsidRPr="00E67CF2" w:rsidRDefault="00E67CF2" w:rsidP="00E67CF2">
      <w:pPr>
        <w:numPr>
          <w:ilvl w:val="1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sz w:val="24"/>
          <w:szCs w:val="24"/>
        </w:rPr>
        <w:t>These Member States have vested interest in the stability of other Member States for political and economic reasons;</w:t>
      </w:r>
    </w:p>
    <w:p w14:paraId="61B5D823" w14:textId="0040D47B" w:rsidR="00D25C70" w:rsidRPr="00D25C70" w:rsidRDefault="00D25C70" w:rsidP="00D25C70">
      <w:pPr>
        <w:numPr>
          <w:ilvl w:val="0"/>
          <w:numId w:val="1"/>
        </w:numPr>
        <w:spacing w:line="276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D4194">
        <w:rPr>
          <w:rFonts w:ascii="Times New Roman" w:eastAsia="Times New Roman" w:hAnsi="Times New Roman" w:cs="Times New Roman"/>
          <w:i/>
          <w:sz w:val="24"/>
          <w:szCs w:val="24"/>
        </w:rPr>
        <w:t>Invites</w:t>
      </w:r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 the implementation of social programs in both developed and developing countries to address the societal effects of climate change that </w:t>
      </w:r>
      <w:proofErr w:type="spellStart"/>
      <w:r w:rsidRPr="008D4194">
        <w:rPr>
          <w:rFonts w:ascii="Times New Roman" w:eastAsia="Times New Roman" w:hAnsi="Times New Roman" w:cs="Times New Roman"/>
          <w:sz w:val="24"/>
          <w:szCs w:val="24"/>
        </w:rPr>
        <w:t>intranationally</w:t>
      </w:r>
      <w:proofErr w:type="spellEnd"/>
      <w:r w:rsidRPr="008D4194">
        <w:rPr>
          <w:rFonts w:ascii="Times New Roman" w:eastAsia="Times New Roman" w:hAnsi="Times New Roman" w:cs="Times New Roman"/>
          <w:sz w:val="24"/>
          <w:szCs w:val="24"/>
        </w:rPr>
        <w:t xml:space="preserve"> relocate laborers that have been deprived of the job</w:t>
      </w:r>
      <w:r w:rsidR="00B43423">
        <w:rPr>
          <w:rFonts w:ascii="Times New Roman" w:eastAsia="Times New Roman" w:hAnsi="Times New Roman" w:cs="Times New Roman"/>
          <w:sz w:val="24"/>
          <w:szCs w:val="24"/>
        </w:rPr>
        <w:t>s due to climate-induced damage.</w:t>
      </w:r>
    </w:p>
    <w:sectPr w:rsidR="00D25C70" w:rsidRPr="00D25C70" w:rsidSect="00293F79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783AA3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FB224F2"/>
    <w:multiLevelType w:val="hybridMultilevel"/>
    <w:tmpl w:val="4814A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209D3"/>
    <w:multiLevelType w:val="multilevel"/>
    <w:tmpl w:val="0D26A9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40"/>
    <w:rsid w:val="000203C8"/>
    <w:rsid w:val="00293F79"/>
    <w:rsid w:val="002B0EB4"/>
    <w:rsid w:val="003371F7"/>
    <w:rsid w:val="00382BBF"/>
    <w:rsid w:val="003908E1"/>
    <w:rsid w:val="0044455D"/>
    <w:rsid w:val="00687F03"/>
    <w:rsid w:val="0071233D"/>
    <w:rsid w:val="00760350"/>
    <w:rsid w:val="007B42E9"/>
    <w:rsid w:val="00873440"/>
    <w:rsid w:val="008D4194"/>
    <w:rsid w:val="009165E7"/>
    <w:rsid w:val="009459EB"/>
    <w:rsid w:val="009521D5"/>
    <w:rsid w:val="00A0053B"/>
    <w:rsid w:val="00B43423"/>
    <w:rsid w:val="00D25C70"/>
    <w:rsid w:val="00E24C63"/>
    <w:rsid w:val="00E67CF2"/>
    <w:rsid w:val="00EA3C4F"/>
    <w:rsid w:val="00F8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01B2"/>
  <w15:chartTrackingRefBased/>
  <w15:docId w15:val="{D6B16802-09FE-4C19-863B-53EB324A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44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165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5E7"/>
    <w:pPr>
      <w:spacing w:after="0" w:line="240" w:lineRule="auto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5E7"/>
    <w:rPr>
      <w:rFonts w:ascii="Arial" w:eastAsia="Arial" w:hAnsi="Arial" w:cs="Arial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65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E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165E7"/>
    <w:pPr>
      <w:spacing w:after="0" w:line="240" w:lineRule="auto"/>
    </w:pPr>
  </w:style>
  <w:style w:type="paragraph" w:customStyle="1" w:styleId="ecxmsonormal">
    <w:name w:val="ecxmsonormal"/>
    <w:basedOn w:val="Normal"/>
    <w:rsid w:val="0044455D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760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5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442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0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8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1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4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7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555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531213">
                                                  <w:marLeft w:val="0"/>
                                                  <w:marRight w:val="30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5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46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single" w:sz="6" w:space="0" w:color="CCCCCC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181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659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05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9339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901</Words>
  <Characters>5137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Marium Raza</dc:creator>
  <cp:keywords/>
  <dc:description/>
  <cp:lastModifiedBy>Stephen Rimbakusumo</cp:lastModifiedBy>
  <cp:revision>3</cp:revision>
  <cp:lastPrinted>2016-03-06T20:42:00Z</cp:lastPrinted>
  <dcterms:created xsi:type="dcterms:W3CDTF">2016-03-06T20:25:00Z</dcterms:created>
  <dcterms:modified xsi:type="dcterms:W3CDTF">2016-03-06T20:43:00Z</dcterms:modified>
</cp:coreProperties>
</file>