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543444" w:rsidRDefault="00F94FE3" w:rsidP="00F94FE3">
      <w:pPr>
        <w:pStyle w:val="Ttulo"/>
        <w:jc w:val="center"/>
        <w:rPr>
          <w:color w:val="000000" w:themeColor="text1"/>
        </w:rPr>
      </w:pPr>
      <w:bookmarkStart w:id="0" w:name="_Hlk535482051"/>
      <w:bookmarkEnd w:id="0"/>
      <w:r w:rsidRPr="00543444">
        <w:rPr>
          <w:color w:val="000000" w:themeColor="text1"/>
        </w:rPr>
        <w:t>Tausand</w:t>
      </w:r>
    </w:p>
    <w:p w14:paraId="35CB9EC8" w14:textId="7BA7AD0B" w:rsidR="00F94FE3" w:rsidRPr="00543444" w:rsidRDefault="00F94FE3" w:rsidP="00F94FE3">
      <w:pPr>
        <w:pStyle w:val="Ttulo"/>
        <w:jc w:val="center"/>
        <w:rPr>
          <w:color w:val="000000" w:themeColor="text1"/>
        </w:rPr>
      </w:pPr>
      <w:r w:rsidRPr="00543444">
        <w:rPr>
          <w:color w:val="000000" w:themeColor="text1"/>
        </w:rPr>
        <w:t xml:space="preserve">Tempico Software </w:t>
      </w:r>
      <w:r w:rsidR="0007152F" w:rsidRPr="00543444">
        <w:rPr>
          <w:color w:val="000000" w:themeColor="text1"/>
        </w:rPr>
        <w:t>2</w:t>
      </w:r>
      <w:r w:rsidRPr="00543444">
        <w:rPr>
          <w:color w:val="000000" w:themeColor="text1"/>
        </w:rPr>
        <w:t>.</w:t>
      </w:r>
      <w:r w:rsidR="0042669B" w:rsidRPr="00543444">
        <w:rPr>
          <w:color w:val="000000" w:themeColor="text1"/>
        </w:rPr>
        <w:t>1</w:t>
      </w:r>
      <w:r w:rsidRPr="00543444">
        <w:rPr>
          <w:color w:val="000000" w:themeColor="text1"/>
        </w:rPr>
        <w:t>.0</w:t>
      </w:r>
    </w:p>
    <w:p w14:paraId="5F972829" w14:textId="1C92C562" w:rsidR="00F94FE3" w:rsidRPr="00543444" w:rsidRDefault="00F94FE3" w:rsidP="00DD56D7">
      <w:pPr>
        <w:pStyle w:val="Ttulo"/>
        <w:ind w:left="708" w:hanging="708"/>
        <w:jc w:val="center"/>
        <w:rPr>
          <w:color w:val="000000" w:themeColor="text1"/>
        </w:rPr>
      </w:pPr>
      <w:r w:rsidRPr="00543444">
        <w:rPr>
          <w:color w:val="000000" w:themeColor="text1"/>
        </w:rPr>
        <w:t>Software for Tempico TP1004</w:t>
      </w:r>
      <w:r w:rsidR="0007152F" w:rsidRPr="00543444">
        <w:rPr>
          <w:color w:val="000000" w:themeColor="text1"/>
        </w:rPr>
        <w:t xml:space="preserve"> &amp; TP1204</w:t>
      </w:r>
    </w:p>
    <w:p w14:paraId="55A8AA00" w14:textId="77777777" w:rsidR="00F94FE3" w:rsidRPr="00543444" w:rsidRDefault="00F94FE3" w:rsidP="00F94FE3"/>
    <w:p w14:paraId="7367DF80" w14:textId="77777777" w:rsidR="00F94FE3" w:rsidRPr="00543444" w:rsidRDefault="00F94FE3" w:rsidP="00F94FE3"/>
    <w:p w14:paraId="77CAD848" w14:textId="77777777" w:rsidR="00F94FE3" w:rsidRPr="00543444" w:rsidRDefault="00F94FE3" w:rsidP="00F94FE3"/>
    <w:p w14:paraId="249669E5" w14:textId="77777777" w:rsidR="00F94FE3" w:rsidRPr="00543444" w:rsidRDefault="00F94FE3" w:rsidP="00F94FE3"/>
    <w:p w14:paraId="602CA589" w14:textId="4176BDA4" w:rsidR="00F94FE3" w:rsidRPr="00543444" w:rsidRDefault="00F94FE3" w:rsidP="00F94FE3">
      <w:pPr>
        <w:jc w:val="center"/>
      </w:pPr>
      <w:r w:rsidRPr="00543444">
        <w:rPr>
          <w:noProof/>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543444" w:rsidRDefault="00F94FE3" w:rsidP="00F94FE3">
      <w:pPr>
        <w:jc w:val="center"/>
      </w:pPr>
    </w:p>
    <w:p w14:paraId="0FD92C21" w14:textId="77777777" w:rsidR="00F94FE3" w:rsidRPr="00543444" w:rsidRDefault="00F94FE3" w:rsidP="00F94FE3">
      <w:pPr>
        <w:jc w:val="center"/>
      </w:pPr>
    </w:p>
    <w:p w14:paraId="29C02702" w14:textId="77777777" w:rsidR="00F94FE3" w:rsidRPr="00543444" w:rsidRDefault="00F94FE3" w:rsidP="00F94FE3">
      <w:pPr>
        <w:jc w:val="center"/>
      </w:pPr>
    </w:p>
    <w:p w14:paraId="031079A9" w14:textId="77777777" w:rsidR="00F94FE3" w:rsidRPr="00543444" w:rsidRDefault="00F94FE3" w:rsidP="00F94FE3">
      <w:pPr>
        <w:jc w:val="center"/>
      </w:pPr>
    </w:p>
    <w:p w14:paraId="773A33C2" w14:textId="77777777" w:rsidR="00F94FE3" w:rsidRPr="00543444" w:rsidRDefault="00F94FE3" w:rsidP="00F94FE3">
      <w:pPr>
        <w:jc w:val="center"/>
      </w:pPr>
    </w:p>
    <w:p w14:paraId="57D0CCD7" w14:textId="77777777" w:rsidR="00F94FE3" w:rsidRPr="00543444" w:rsidRDefault="00F94FE3" w:rsidP="00F94FE3">
      <w:pPr>
        <w:jc w:val="center"/>
      </w:pPr>
    </w:p>
    <w:p w14:paraId="462EEF03" w14:textId="77777777" w:rsidR="00F94FE3" w:rsidRPr="00543444" w:rsidRDefault="00F94FE3" w:rsidP="00F94FE3">
      <w:pPr>
        <w:pStyle w:val="Ttulo"/>
        <w:jc w:val="center"/>
        <w:rPr>
          <w:color w:val="4EA72E" w:themeColor="accent6"/>
        </w:rPr>
      </w:pPr>
      <w:r w:rsidRPr="00543444">
        <w:rPr>
          <w:color w:val="000000" w:themeColor="text1"/>
        </w:rPr>
        <w:t>User’s manual</w:t>
      </w:r>
    </w:p>
    <w:p w14:paraId="11942D1F" w14:textId="74CB7C9F" w:rsidR="00F94FE3" w:rsidRPr="00543444" w:rsidRDefault="00F94FE3" w:rsidP="00F94FE3">
      <w:pPr>
        <w:jc w:val="center"/>
      </w:pPr>
      <w:r w:rsidRPr="00543444">
        <w:t>Rev 1.</w:t>
      </w:r>
      <w:r w:rsidR="00136031">
        <w:t>5</w:t>
      </w:r>
    </w:p>
    <w:p w14:paraId="7C93A85E" w14:textId="24FECBAB" w:rsidR="00F94FE3" w:rsidRPr="00543444" w:rsidRDefault="00136031" w:rsidP="00F94FE3">
      <w:pPr>
        <w:ind w:left="708" w:hanging="708"/>
        <w:jc w:val="center"/>
      </w:pPr>
      <w:r>
        <w:t>August</w:t>
      </w:r>
      <w:r w:rsidR="003A53FF" w:rsidRPr="00543444">
        <w:t xml:space="preserve"> </w:t>
      </w:r>
      <w:r w:rsidR="000855C7">
        <w:t>2</w:t>
      </w:r>
      <w:r w:rsidR="0040794E">
        <w:t>1</w:t>
      </w:r>
      <w:r>
        <w:rPr>
          <w:vertAlign w:val="superscript"/>
        </w:rPr>
        <w:t>th</w:t>
      </w:r>
      <w:r w:rsidR="00F94FE3" w:rsidRPr="00543444">
        <w:t>, 202</w:t>
      </w:r>
      <w:r w:rsidR="00AD5DEE" w:rsidRPr="00543444">
        <w:t>6</w:t>
      </w:r>
    </w:p>
    <w:p w14:paraId="3E72E842" w14:textId="77777777" w:rsidR="00F94FE3" w:rsidRPr="00543444" w:rsidRDefault="00F94FE3" w:rsidP="00F94FE3">
      <w:pPr>
        <w:ind w:left="708" w:hanging="708"/>
        <w:jc w:val="center"/>
      </w:pPr>
    </w:p>
    <w:p w14:paraId="37362391" w14:textId="77777777" w:rsidR="00F94FE3" w:rsidRPr="00543444" w:rsidRDefault="00F94FE3" w:rsidP="00F94FE3">
      <w:pPr>
        <w:jc w:val="center"/>
        <w:rPr>
          <w:u w:val="single"/>
        </w:rPr>
      </w:pPr>
      <w:hyperlink r:id="rId9" w:history="1">
        <w:r w:rsidRPr="00543444">
          <w:rPr>
            <w:rStyle w:val="Hipervnculo"/>
          </w:rPr>
          <w:t>www.tausand.com</w:t>
        </w:r>
      </w:hyperlink>
      <w:r w:rsidRPr="00543444">
        <w:t xml:space="preserve"> </w:t>
      </w:r>
    </w:p>
    <w:p w14:paraId="4692DBE5" w14:textId="77777777" w:rsidR="00F94FE3" w:rsidRPr="00543444" w:rsidRDefault="00F94FE3" w:rsidP="00F94FE3">
      <w:pPr>
        <w:ind w:left="708" w:hanging="708"/>
        <w:jc w:val="center"/>
      </w:pPr>
    </w:p>
    <w:p w14:paraId="1DB8D60F" w14:textId="77777777" w:rsidR="00F94FE3" w:rsidRPr="00543444" w:rsidRDefault="00F94FE3" w:rsidP="00F94FE3">
      <w:pPr>
        <w:jc w:val="center"/>
      </w:pPr>
    </w:p>
    <w:bookmarkStart w:id="1" w:name="_Toc186930414" w:displacedByCustomXml="next"/>
    <w:sdt>
      <w:sdtPr>
        <w:rPr>
          <w:rFonts w:asciiTheme="minorHAnsi" w:eastAsiaTheme="minorHAnsi" w:hAnsiTheme="minorHAnsi" w:cstheme="minorBidi"/>
          <w:color w:val="auto"/>
          <w:kern w:val="2"/>
          <w:sz w:val="22"/>
          <w:szCs w:val="22"/>
          <w:lang w:eastAsia="en-US"/>
          <w14:ligatures w14:val="standardContextual"/>
        </w:rPr>
        <w:id w:val="-413168580"/>
        <w:docPartObj>
          <w:docPartGallery w:val="Table of Contents"/>
          <w:docPartUnique/>
        </w:docPartObj>
      </w:sdtPr>
      <w:sdtEndPr>
        <w:rPr>
          <w:b/>
          <w:bCs/>
        </w:rPr>
      </w:sdtEndPr>
      <w:sdtContent>
        <w:p w14:paraId="1F7E14E4" w14:textId="0A8786AB" w:rsidR="007B3B99" w:rsidRPr="00543444" w:rsidRDefault="007B3B99">
          <w:pPr>
            <w:pStyle w:val="TtuloTDC"/>
          </w:pPr>
          <w:r w:rsidRPr="00543444">
            <w:t>Contents</w:t>
          </w:r>
        </w:p>
        <w:p w14:paraId="469A9BDC" w14:textId="016F0FB4" w:rsidR="008934BC" w:rsidRDefault="007B3B99">
          <w:pPr>
            <w:pStyle w:val="TDC1"/>
            <w:tabs>
              <w:tab w:val="left" w:pos="440"/>
              <w:tab w:val="right" w:leader="dot" w:pos="8828"/>
            </w:tabs>
            <w:rPr>
              <w:rFonts w:eastAsiaTheme="minorEastAsia"/>
              <w:noProof/>
              <w:sz w:val="24"/>
              <w:szCs w:val="24"/>
              <w:lang w:val="es-CO" w:eastAsia="ja-JP"/>
            </w:rPr>
          </w:pPr>
          <w:r w:rsidRPr="00543444">
            <w:rPr>
              <w:sz w:val="20"/>
              <w:szCs w:val="20"/>
            </w:rPr>
            <w:fldChar w:fldCharType="begin"/>
          </w:r>
          <w:r w:rsidRPr="00543444">
            <w:rPr>
              <w:sz w:val="20"/>
              <w:szCs w:val="20"/>
            </w:rPr>
            <w:instrText xml:space="preserve"> TOC \o "1-3" \h \z \u </w:instrText>
          </w:r>
          <w:r w:rsidRPr="00543444">
            <w:rPr>
              <w:sz w:val="20"/>
              <w:szCs w:val="20"/>
            </w:rPr>
            <w:fldChar w:fldCharType="separate"/>
          </w:r>
          <w:hyperlink w:anchor="_Toc238168356" w:history="1">
            <w:r w:rsidR="008934BC" w:rsidRPr="007B174F">
              <w:rPr>
                <w:rStyle w:val="Hipervnculo"/>
                <w:rFonts w:ascii="Arial" w:hAnsi="Arial" w:cs="Arial"/>
                <w:noProof/>
              </w:rPr>
              <w:t xml:space="preserve">1 </w:t>
            </w:r>
            <w:r w:rsidR="008934BC">
              <w:rPr>
                <w:rFonts w:eastAsiaTheme="minorEastAsia"/>
                <w:noProof/>
                <w:sz w:val="24"/>
                <w:szCs w:val="24"/>
                <w:lang w:val="es-CO" w:eastAsia="ja-JP"/>
              </w:rPr>
              <w:tab/>
            </w:r>
            <w:r w:rsidR="008934BC" w:rsidRPr="007B174F">
              <w:rPr>
                <w:rStyle w:val="Hipervnculo"/>
                <w:rFonts w:ascii="Arial" w:hAnsi="Arial" w:cs="Arial"/>
                <w:noProof/>
              </w:rPr>
              <w:t>Definitions</w:t>
            </w:r>
            <w:r w:rsidR="008934BC">
              <w:rPr>
                <w:noProof/>
                <w:webHidden/>
              </w:rPr>
              <w:tab/>
            </w:r>
            <w:r w:rsidR="008934BC">
              <w:rPr>
                <w:noProof/>
                <w:webHidden/>
              </w:rPr>
              <w:fldChar w:fldCharType="begin"/>
            </w:r>
            <w:r w:rsidR="008934BC">
              <w:rPr>
                <w:noProof/>
                <w:webHidden/>
              </w:rPr>
              <w:instrText xml:space="preserve"> PAGEREF _Toc238168356 \h </w:instrText>
            </w:r>
            <w:r w:rsidR="008934BC">
              <w:rPr>
                <w:noProof/>
                <w:webHidden/>
              </w:rPr>
            </w:r>
            <w:r w:rsidR="008934BC">
              <w:rPr>
                <w:noProof/>
                <w:webHidden/>
              </w:rPr>
              <w:fldChar w:fldCharType="separate"/>
            </w:r>
            <w:r w:rsidR="008934BC">
              <w:rPr>
                <w:noProof/>
                <w:webHidden/>
              </w:rPr>
              <w:t>4</w:t>
            </w:r>
            <w:r w:rsidR="008934BC">
              <w:rPr>
                <w:noProof/>
                <w:webHidden/>
              </w:rPr>
              <w:fldChar w:fldCharType="end"/>
            </w:r>
          </w:hyperlink>
        </w:p>
        <w:p w14:paraId="345A14C6" w14:textId="2A82438A" w:rsidR="008934BC" w:rsidRDefault="008934BC">
          <w:pPr>
            <w:pStyle w:val="TDC2"/>
            <w:tabs>
              <w:tab w:val="left" w:pos="960"/>
              <w:tab w:val="right" w:leader="dot" w:pos="8828"/>
            </w:tabs>
            <w:rPr>
              <w:rFonts w:eastAsiaTheme="minorEastAsia"/>
              <w:noProof/>
              <w:sz w:val="24"/>
              <w:szCs w:val="24"/>
              <w:lang w:val="es-CO" w:eastAsia="ja-JP"/>
            </w:rPr>
          </w:pPr>
          <w:hyperlink w:anchor="_Toc238168357" w:history="1">
            <w:r w:rsidRPr="007B174F">
              <w:rPr>
                <w:rStyle w:val="Hipervnculo"/>
                <w:rFonts w:ascii="Arial" w:hAnsi="Arial" w:cs="Arial"/>
                <w:noProof/>
              </w:rPr>
              <w:t>1.1</w:t>
            </w:r>
            <w:r>
              <w:rPr>
                <w:rFonts w:eastAsiaTheme="minorEastAsia"/>
                <w:noProof/>
                <w:sz w:val="24"/>
                <w:szCs w:val="24"/>
                <w:lang w:val="es-CO" w:eastAsia="ja-JP"/>
              </w:rPr>
              <w:tab/>
            </w:r>
            <w:r w:rsidRPr="007B174F">
              <w:rPr>
                <w:rStyle w:val="Hipervnculo"/>
                <w:rFonts w:ascii="Arial" w:hAnsi="Arial" w:cs="Arial"/>
                <w:noProof/>
              </w:rPr>
              <w:t>Sampling time</w:t>
            </w:r>
            <w:r>
              <w:rPr>
                <w:noProof/>
                <w:webHidden/>
              </w:rPr>
              <w:tab/>
            </w:r>
            <w:r>
              <w:rPr>
                <w:noProof/>
                <w:webHidden/>
              </w:rPr>
              <w:fldChar w:fldCharType="begin"/>
            </w:r>
            <w:r>
              <w:rPr>
                <w:noProof/>
                <w:webHidden/>
              </w:rPr>
              <w:instrText xml:space="preserve"> PAGEREF _Toc238168357 \h </w:instrText>
            </w:r>
            <w:r>
              <w:rPr>
                <w:noProof/>
                <w:webHidden/>
              </w:rPr>
            </w:r>
            <w:r>
              <w:rPr>
                <w:noProof/>
                <w:webHidden/>
              </w:rPr>
              <w:fldChar w:fldCharType="separate"/>
            </w:r>
            <w:r>
              <w:rPr>
                <w:noProof/>
                <w:webHidden/>
              </w:rPr>
              <w:t>4</w:t>
            </w:r>
            <w:r>
              <w:rPr>
                <w:noProof/>
                <w:webHidden/>
              </w:rPr>
              <w:fldChar w:fldCharType="end"/>
            </w:r>
          </w:hyperlink>
        </w:p>
        <w:p w14:paraId="7EDBBF33" w14:textId="77DBC710" w:rsidR="008934BC" w:rsidRDefault="008934BC">
          <w:pPr>
            <w:pStyle w:val="TDC2"/>
            <w:tabs>
              <w:tab w:val="left" w:pos="960"/>
              <w:tab w:val="right" w:leader="dot" w:pos="8828"/>
            </w:tabs>
            <w:rPr>
              <w:rFonts w:eastAsiaTheme="minorEastAsia"/>
              <w:noProof/>
              <w:sz w:val="24"/>
              <w:szCs w:val="24"/>
              <w:lang w:val="es-CO" w:eastAsia="ja-JP"/>
            </w:rPr>
          </w:pPr>
          <w:hyperlink w:anchor="_Toc238168358" w:history="1">
            <w:r w:rsidRPr="007B174F">
              <w:rPr>
                <w:rStyle w:val="Hipervnculo"/>
                <w:rFonts w:ascii="Arial" w:hAnsi="Arial" w:cs="Arial"/>
                <w:noProof/>
              </w:rPr>
              <w:t>1.2</w:t>
            </w:r>
            <w:r>
              <w:rPr>
                <w:rFonts w:eastAsiaTheme="minorEastAsia"/>
                <w:noProof/>
                <w:sz w:val="24"/>
                <w:szCs w:val="24"/>
                <w:lang w:val="es-CO" w:eastAsia="ja-JP"/>
              </w:rPr>
              <w:tab/>
            </w:r>
            <w:r w:rsidRPr="007B174F">
              <w:rPr>
                <w:rStyle w:val="Hipervnculo"/>
                <w:rFonts w:ascii="Arial" w:hAnsi="Arial" w:cs="Arial"/>
                <w:noProof/>
              </w:rPr>
              <w:t>Edge type</w:t>
            </w:r>
            <w:r>
              <w:rPr>
                <w:noProof/>
                <w:webHidden/>
              </w:rPr>
              <w:tab/>
            </w:r>
            <w:r>
              <w:rPr>
                <w:noProof/>
                <w:webHidden/>
              </w:rPr>
              <w:fldChar w:fldCharType="begin"/>
            </w:r>
            <w:r>
              <w:rPr>
                <w:noProof/>
                <w:webHidden/>
              </w:rPr>
              <w:instrText xml:space="preserve"> PAGEREF _Toc238168358 \h </w:instrText>
            </w:r>
            <w:r>
              <w:rPr>
                <w:noProof/>
                <w:webHidden/>
              </w:rPr>
            </w:r>
            <w:r>
              <w:rPr>
                <w:noProof/>
                <w:webHidden/>
              </w:rPr>
              <w:fldChar w:fldCharType="separate"/>
            </w:r>
            <w:r>
              <w:rPr>
                <w:noProof/>
                <w:webHidden/>
              </w:rPr>
              <w:t>4</w:t>
            </w:r>
            <w:r>
              <w:rPr>
                <w:noProof/>
                <w:webHidden/>
              </w:rPr>
              <w:fldChar w:fldCharType="end"/>
            </w:r>
          </w:hyperlink>
        </w:p>
        <w:p w14:paraId="4F430E79" w14:textId="0EAB5F22" w:rsidR="008934BC" w:rsidRDefault="008934BC">
          <w:pPr>
            <w:pStyle w:val="TDC2"/>
            <w:tabs>
              <w:tab w:val="left" w:pos="960"/>
              <w:tab w:val="right" w:leader="dot" w:pos="8828"/>
            </w:tabs>
            <w:rPr>
              <w:rFonts w:eastAsiaTheme="minorEastAsia"/>
              <w:noProof/>
              <w:sz w:val="24"/>
              <w:szCs w:val="24"/>
              <w:lang w:val="es-CO" w:eastAsia="ja-JP"/>
            </w:rPr>
          </w:pPr>
          <w:hyperlink w:anchor="_Toc238168359" w:history="1">
            <w:r w:rsidRPr="007B174F">
              <w:rPr>
                <w:rStyle w:val="Hipervnculo"/>
                <w:rFonts w:ascii="Arial" w:hAnsi="Arial" w:cs="Arial"/>
                <w:noProof/>
              </w:rPr>
              <w:t>1.3</w:t>
            </w:r>
            <w:r>
              <w:rPr>
                <w:rFonts w:eastAsiaTheme="minorEastAsia"/>
                <w:noProof/>
                <w:sz w:val="24"/>
                <w:szCs w:val="24"/>
                <w:lang w:val="es-CO" w:eastAsia="ja-JP"/>
              </w:rPr>
              <w:tab/>
            </w:r>
            <w:r w:rsidRPr="007B174F">
              <w:rPr>
                <w:rStyle w:val="Hipervnculo"/>
                <w:rFonts w:ascii="Arial" w:hAnsi="Arial" w:cs="Arial"/>
                <w:noProof/>
              </w:rPr>
              <w:t>Lifetime measurements</w:t>
            </w:r>
            <w:r>
              <w:rPr>
                <w:noProof/>
                <w:webHidden/>
              </w:rPr>
              <w:tab/>
            </w:r>
            <w:r>
              <w:rPr>
                <w:noProof/>
                <w:webHidden/>
              </w:rPr>
              <w:fldChar w:fldCharType="begin"/>
            </w:r>
            <w:r>
              <w:rPr>
                <w:noProof/>
                <w:webHidden/>
              </w:rPr>
              <w:instrText xml:space="preserve"> PAGEREF _Toc238168359 \h </w:instrText>
            </w:r>
            <w:r>
              <w:rPr>
                <w:noProof/>
                <w:webHidden/>
              </w:rPr>
            </w:r>
            <w:r>
              <w:rPr>
                <w:noProof/>
                <w:webHidden/>
              </w:rPr>
              <w:fldChar w:fldCharType="separate"/>
            </w:r>
            <w:r>
              <w:rPr>
                <w:noProof/>
                <w:webHidden/>
              </w:rPr>
              <w:t>4</w:t>
            </w:r>
            <w:r>
              <w:rPr>
                <w:noProof/>
                <w:webHidden/>
              </w:rPr>
              <w:fldChar w:fldCharType="end"/>
            </w:r>
          </w:hyperlink>
        </w:p>
        <w:p w14:paraId="5A8F170A" w14:textId="7FB809B6" w:rsidR="008934BC" w:rsidRDefault="008934BC">
          <w:pPr>
            <w:pStyle w:val="TDC3"/>
            <w:tabs>
              <w:tab w:val="left" w:pos="1200"/>
              <w:tab w:val="right" w:leader="dot" w:pos="8828"/>
            </w:tabs>
            <w:rPr>
              <w:rFonts w:eastAsiaTheme="minorEastAsia"/>
              <w:noProof/>
              <w:sz w:val="24"/>
              <w:szCs w:val="24"/>
              <w:lang w:val="es-CO" w:eastAsia="ja-JP"/>
            </w:rPr>
          </w:pPr>
          <w:hyperlink w:anchor="_Toc238168360" w:history="1">
            <w:r w:rsidRPr="007B174F">
              <w:rPr>
                <w:rStyle w:val="Hipervnculo"/>
                <w:noProof/>
              </w:rPr>
              <w:t>1.3.1</w:t>
            </w:r>
            <w:r>
              <w:rPr>
                <w:rFonts w:eastAsiaTheme="minorEastAsia"/>
                <w:noProof/>
                <w:sz w:val="24"/>
                <w:szCs w:val="24"/>
                <w:lang w:val="es-CO" w:eastAsia="ja-JP"/>
              </w:rPr>
              <w:tab/>
            </w:r>
            <w:r w:rsidRPr="007B174F">
              <w:rPr>
                <w:rStyle w:val="Hipervnculo"/>
                <w:noProof/>
              </w:rPr>
              <w:t>Fluorescence lifetime measurements</w:t>
            </w:r>
            <w:r>
              <w:rPr>
                <w:noProof/>
                <w:webHidden/>
              </w:rPr>
              <w:tab/>
            </w:r>
            <w:r>
              <w:rPr>
                <w:noProof/>
                <w:webHidden/>
              </w:rPr>
              <w:fldChar w:fldCharType="begin"/>
            </w:r>
            <w:r>
              <w:rPr>
                <w:noProof/>
                <w:webHidden/>
              </w:rPr>
              <w:instrText xml:space="preserve"> PAGEREF _Toc238168360 \h </w:instrText>
            </w:r>
            <w:r>
              <w:rPr>
                <w:noProof/>
                <w:webHidden/>
              </w:rPr>
            </w:r>
            <w:r>
              <w:rPr>
                <w:noProof/>
                <w:webHidden/>
              </w:rPr>
              <w:fldChar w:fldCharType="separate"/>
            </w:r>
            <w:r>
              <w:rPr>
                <w:noProof/>
                <w:webHidden/>
              </w:rPr>
              <w:t>5</w:t>
            </w:r>
            <w:r>
              <w:rPr>
                <w:noProof/>
                <w:webHidden/>
              </w:rPr>
              <w:fldChar w:fldCharType="end"/>
            </w:r>
          </w:hyperlink>
        </w:p>
        <w:p w14:paraId="3E73C7BB" w14:textId="4D7C9A67" w:rsidR="008934BC" w:rsidRDefault="008934BC">
          <w:pPr>
            <w:pStyle w:val="TDC1"/>
            <w:tabs>
              <w:tab w:val="left" w:pos="440"/>
              <w:tab w:val="right" w:leader="dot" w:pos="8828"/>
            </w:tabs>
            <w:rPr>
              <w:rFonts w:eastAsiaTheme="minorEastAsia"/>
              <w:noProof/>
              <w:sz w:val="24"/>
              <w:szCs w:val="24"/>
              <w:lang w:val="es-CO" w:eastAsia="ja-JP"/>
            </w:rPr>
          </w:pPr>
          <w:hyperlink w:anchor="_Toc238168361" w:history="1">
            <w:r w:rsidRPr="007B174F">
              <w:rPr>
                <w:rStyle w:val="Hipervnculo"/>
                <w:rFonts w:ascii="Arial" w:hAnsi="Arial" w:cs="Arial"/>
                <w:noProof/>
              </w:rPr>
              <w:t>2</w:t>
            </w:r>
            <w:r>
              <w:rPr>
                <w:rFonts w:eastAsiaTheme="minorEastAsia"/>
                <w:noProof/>
                <w:sz w:val="24"/>
                <w:szCs w:val="24"/>
                <w:lang w:val="es-CO" w:eastAsia="ja-JP"/>
              </w:rPr>
              <w:tab/>
            </w:r>
            <w:r w:rsidRPr="007B174F">
              <w:rPr>
                <w:rStyle w:val="Hipervnculo"/>
                <w:rFonts w:ascii="Arial" w:hAnsi="Arial" w:cs="Arial"/>
                <w:noProof/>
              </w:rPr>
              <w:t>Description</w:t>
            </w:r>
            <w:r>
              <w:rPr>
                <w:noProof/>
                <w:webHidden/>
              </w:rPr>
              <w:tab/>
            </w:r>
            <w:r>
              <w:rPr>
                <w:noProof/>
                <w:webHidden/>
              </w:rPr>
              <w:fldChar w:fldCharType="begin"/>
            </w:r>
            <w:r>
              <w:rPr>
                <w:noProof/>
                <w:webHidden/>
              </w:rPr>
              <w:instrText xml:space="preserve"> PAGEREF _Toc238168361 \h </w:instrText>
            </w:r>
            <w:r>
              <w:rPr>
                <w:noProof/>
                <w:webHidden/>
              </w:rPr>
            </w:r>
            <w:r>
              <w:rPr>
                <w:noProof/>
                <w:webHidden/>
              </w:rPr>
              <w:fldChar w:fldCharType="separate"/>
            </w:r>
            <w:r>
              <w:rPr>
                <w:noProof/>
                <w:webHidden/>
              </w:rPr>
              <w:t>5</w:t>
            </w:r>
            <w:r>
              <w:rPr>
                <w:noProof/>
                <w:webHidden/>
              </w:rPr>
              <w:fldChar w:fldCharType="end"/>
            </w:r>
          </w:hyperlink>
        </w:p>
        <w:p w14:paraId="7AC21664" w14:textId="64B9A21E" w:rsidR="008934BC" w:rsidRDefault="008934BC">
          <w:pPr>
            <w:pStyle w:val="TDC1"/>
            <w:tabs>
              <w:tab w:val="left" w:pos="440"/>
              <w:tab w:val="right" w:leader="dot" w:pos="8828"/>
            </w:tabs>
            <w:rPr>
              <w:rFonts w:eastAsiaTheme="minorEastAsia"/>
              <w:noProof/>
              <w:sz w:val="24"/>
              <w:szCs w:val="24"/>
              <w:lang w:val="es-CO" w:eastAsia="ja-JP"/>
            </w:rPr>
          </w:pPr>
          <w:hyperlink w:anchor="_Toc238168362" w:history="1">
            <w:r w:rsidRPr="007B174F">
              <w:rPr>
                <w:rStyle w:val="Hipervnculo"/>
                <w:rFonts w:ascii="Arial" w:hAnsi="Arial" w:cs="Arial"/>
                <w:noProof/>
              </w:rPr>
              <w:t>3</w:t>
            </w:r>
            <w:r>
              <w:rPr>
                <w:rFonts w:eastAsiaTheme="minorEastAsia"/>
                <w:noProof/>
                <w:sz w:val="24"/>
                <w:szCs w:val="24"/>
                <w:lang w:val="es-CO" w:eastAsia="ja-JP"/>
              </w:rPr>
              <w:tab/>
            </w:r>
            <w:r w:rsidRPr="007B174F">
              <w:rPr>
                <w:rStyle w:val="Hipervnculo"/>
                <w:rFonts w:ascii="Arial" w:hAnsi="Arial" w:cs="Arial"/>
                <w:noProof/>
              </w:rPr>
              <w:t>Specifications</w:t>
            </w:r>
            <w:r>
              <w:rPr>
                <w:noProof/>
                <w:webHidden/>
              </w:rPr>
              <w:tab/>
            </w:r>
            <w:r>
              <w:rPr>
                <w:noProof/>
                <w:webHidden/>
              </w:rPr>
              <w:fldChar w:fldCharType="begin"/>
            </w:r>
            <w:r>
              <w:rPr>
                <w:noProof/>
                <w:webHidden/>
              </w:rPr>
              <w:instrText xml:space="preserve"> PAGEREF _Toc238168362 \h </w:instrText>
            </w:r>
            <w:r>
              <w:rPr>
                <w:noProof/>
                <w:webHidden/>
              </w:rPr>
            </w:r>
            <w:r>
              <w:rPr>
                <w:noProof/>
                <w:webHidden/>
              </w:rPr>
              <w:fldChar w:fldCharType="separate"/>
            </w:r>
            <w:r>
              <w:rPr>
                <w:noProof/>
                <w:webHidden/>
              </w:rPr>
              <w:t>5</w:t>
            </w:r>
            <w:r>
              <w:rPr>
                <w:noProof/>
                <w:webHidden/>
              </w:rPr>
              <w:fldChar w:fldCharType="end"/>
            </w:r>
          </w:hyperlink>
        </w:p>
        <w:p w14:paraId="02E1E2C8" w14:textId="05A39A08" w:rsidR="008934BC" w:rsidRDefault="008934BC">
          <w:pPr>
            <w:pStyle w:val="TDC1"/>
            <w:tabs>
              <w:tab w:val="left" w:pos="440"/>
              <w:tab w:val="right" w:leader="dot" w:pos="8828"/>
            </w:tabs>
            <w:rPr>
              <w:rFonts w:eastAsiaTheme="minorEastAsia"/>
              <w:noProof/>
              <w:sz w:val="24"/>
              <w:szCs w:val="24"/>
              <w:lang w:val="es-CO" w:eastAsia="ja-JP"/>
            </w:rPr>
          </w:pPr>
          <w:hyperlink w:anchor="_Toc238168363" w:history="1">
            <w:r w:rsidRPr="007B174F">
              <w:rPr>
                <w:rStyle w:val="Hipervnculo"/>
                <w:rFonts w:ascii="Arial" w:hAnsi="Arial" w:cs="Arial"/>
                <w:noProof/>
              </w:rPr>
              <w:t>4</w:t>
            </w:r>
            <w:r>
              <w:rPr>
                <w:rFonts w:eastAsiaTheme="minorEastAsia"/>
                <w:noProof/>
                <w:sz w:val="24"/>
                <w:szCs w:val="24"/>
                <w:lang w:val="es-CO" w:eastAsia="ja-JP"/>
              </w:rPr>
              <w:tab/>
            </w:r>
            <w:r w:rsidRPr="007B174F">
              <w:rPr>
                <w:rStyle w:val="Hipervnculo"/>
                <w:rFonts w:ascii="Arial" w:hAnsi="Arial" w:cs="Arial"/>
                <w:noProof/>
              </w:rPr>
              <w:t>Installation</w:t>
            </w:r>
            <w:r>
              <w:rPr>
                <w:noProof/>
                <w:webHidden/>
              </w:rPr>
              <w:tab/>
            </w:r>
            <w:r>
              <w:rPr>
                <w:noProof/>
                <w:webHidden/>
              </w:rPr>
              <w:fldChar w:fldCharType="begin"/>
            </w:r>
            <w:r>
              <w:rPr>
                <w:noProof/>
                <w:webHidden/>
              </w:rPr>
              <w:instrText xml:space="preserve"> PAGEREF _Toc238168363 \h </w:instrText>
            </w:r>
            <w:r>
              <w:rPr>
                <w:noProof/>
                <w:webHidden/>
              </w:rPr>
            </w:r>
            <w:r>
              <w:rPr>
                <w:noProof/>
                <w:webHidden/>
              </w:rPr>
              <w:fldChar w:fldCharType="separate"/>
            </w:r>
            <w:r>
              <w:rPr>
                <w:noProof/>
                <w:webHidden/>
              </w:rPr>
              <w:t>5</w:t>
            </w:r>
            <w:r>
              <w:rPr>
                <w:noProof/>
                <w:webHidden/>
              </w:rPr>
              <w:fldChar w:fldCharType="end"/>
            </w:r>
          </w:hyperlink>
        </w:p>
        <w:p w14:paraId="2EC5CE3A" w14:textId="1C271121" w:rsidR="008934BC" w:rsidRDefault="008934BC">
          <w:pPr>
            <w:pStyle w:val="TDC2"/>
            <w:tabs>
              <w:tab w:val="left" w:pos="960"/>
              <w:tab w:val="right" w:leader="dot" w:pos="8828"/>
            </w:tabs>
            <w:rPr>
              <w:rFonts w:eastAsiaTheme="minorEastAsia"/>
              <w:noProof/>
              <w:sz w:val="24"/>
              <w:szCs w:val="24"/>
              <w:lang w:val="es-CO" w:eastAsia="ja-JP"/>
            </w:rPr>
          </w:pPr>
          <w:hyperlink w:anchor="_Toc238168364" w:history="1">
            <w:r w:rsidRPr="007B174F">
              <w:rPr>
                <w:rStyle w:val="Hipervnculo"/>
                <w:rFonts w:ascii="Arial" w:hAnsi="Arial" w:cs="Arial"/>
                <w:noProof/>
              </w:rPr>
              <w:t>4.1</w:t>
            </w:r>
            <w:r>
              <w:rPr>
                <w:rFonts w:eastAsiaTheme="minorEastAsia"/>
                <w:noProof/>
                <w:sz w:val="24"/>
                <w:szCs w:val="24"/>
                <w:lang w:val="es-CO" w:eastAsia="ja-JP"/>
              </w:rPr>
              <w:tab/>
            </w:r>
            <w:r w:rsidRPr="007B174F">
              <w:rPr>
                <w:rStyle w:val="Hipervnculo"/>
                <w:rFonts w:ascii="Arial" w:hAnsi="Arial" w:cs="Arial"/>
                <w:noProof/>
              </w:rPr>
              <w:t>Windows</w:t>
            </w:r>
            <w:r>
              <w:rPr>
                <w:noProof/>
                <w:webHidden/>
              </w:rPr>
              <w:tab/>
            </w:r>
            <w:r>
              <w:rPr>
                <w:noProof/>
                <w:webHidden/>
              </w:rPr>
              <w:fldChar w:fldCharType="begin"/>
            </w:r>
            <w:r>
              <w:rPr>
                <w:noProof/>
                <w:webHidden/>
              </w:rPr>
              <w:instrText xml:space="preserve"> PAGEREF _Toc238168364 \h </w:instrText>
            </w:r>
            <w:r>
              <w:rPr>
                <w:noProof/>
                <w:webHidden/>
              </w:rPr>
            </w:r>
            <w:r>
              <w:rPr>
                <w:noProof/>
                <w:webHidden/>
              </w:rPr>
              <w:fldChar w:fldCharType="separate"/>
            </w:r>
            <w:r>
              <w:rPr>
                <w:noProof/>
                <w:webHidden/>
              </w:rPr>
              <w:t>5</w:t>
            </w:r>
            <w:r>
              <w:rPr>
                <w:noProof/>
                <w:webHidden/>
              </w:rPr>
              <w:fldChar w:fldCharType="end"/>
            </w:r>
          </w:hyperlink>
        </w:p>
        <w:p w14:paraId="75854A0E" w14:textId="3186A229" w:rsidR="008934BC" w:rsidRDefault="008934BC">
          <w:pPr>
            <w:pStyle w:val="TDC2"/>
            <w:tabs>
              <w:tab w:val="left" w:pos="960"/>
              <w:tab w:val="right" w:leader="dot" w:pos="8828"/>
            </w:tabs>
            <w:rPr>
              <w:rFonts w:eastAsiaTheme="minorEastAsia"/>
              <w:noProof/>
              <w:sz w:val="24"/>
              <w:szCs w:val="24"/>
              <w:lang w:val="es-CO" w:eastAsia="ja-JP"/>
            </w:rPr>
          </w:pPr>
          <w:hyperlink w:anchor="_Toc238168365" w:history="1">
            <w:r w:rsidRPr="007B174F">
              <w:rPr>
                <w:rStyle w:val="Hipervnculo"/>
                <w:rFonts w:ascii="Arial" w:hAnsi="Arial" w:cs="Arial"/>
                <w:noProof/>
              </w:rPr>
              <w:t>4.2</w:t>
            </w:r>
            <w:r>
              <w:rPr>
                <w:rFonts w:eastAsiaTheme="minorEastAsia"/>
                <w:noProof/>
                <w:sz w:val="24"/>
                <w:szCs w:val="24"/>
                <w:lang w:val="es-CO" w:eastAsia="ja-JP"/>
              </w:rPr>
              <w:tab/>
            </w:r>
            <w:r w:rsidRPr="007B174F">
              <w:rPr>
                <w:rStyle w:val="Hipervnculo"/>
                <w:rFonts w:ascii="Arial" w:hAnsi="Arial" w:cs="Arial"/>
                <w:noProof/>
              </w:rPr>
              <w:t>Ubuntu</w:t>
            </w:r>
            <w:r>
              <w:rPr>
                <w:noProof/>
                <w:webHidden/>
              </w:rPr>
              <w:tab/>
            </w:r>
            <w:r>
              <w:rPr>
                <w:noProof/>
                <w:webHidden/>
              </w:rPr>
              <w:fldChar w:fldCharType="begin"/>
            </w:r>
            <w:r>
              <w:rPr>
                <w:noProof/>
                <w:webHidden/>
              </w:rPr>
              <w:instrText xml:space="preserve"> PAGEREF _Toc238168365 \h </w:instrText>
            </w:r>
            <w:r>
              <w:rPr>
                <w:noProof/>
                <w:webHidden/>
              </w:rPr>
            </w:r>
            <w:r>
              <w:rPr>
                <w:noProof/>
                <w:webHidden/>
              </w:rPr>
              <w:fldChar w:fldCharType="separate"/>
            </w:r>
            <w:r>
              <w:rPr>
                <w:noProof/>
                <w:webHidden/>
              </w:rPr>
              <w:t>7</w:t>
            </w:r>
            <w:r>
              <w:rPr>
                <w:noProof/>
                <w:webHidden/>
              </w:rPr>
              <w:fldChar w:fldCharType="end"/>
            </w:r>
          </w:hyperlink>
        </w:p>
        <w:p w14:paraId="1576FAC4" w14:textId="6797070A" w:rsidR="008934BC" w:rsidRDefault="008934BC">
          <w:pPr>
            <w:pStyle w:val="TDC2"/>
            <w:tabs>
              <w:tab w:val="left" w:pos="960"/>
              <w:tab w:val="right" w:leader="dot" w:pos="8828"/>
            </w:tabs>
            <w:rPr>
              <w:rFonts w:eastAsiaTheme="minorEastAsia"/>
              <w:noProof/>
              <w:sz w:val="24"/>
              <w:szCs w:val="24"/>
              <w:lang w:val="es-CO" w:eastAsia="ja-JP"/>
            </w:rPr>
          </w:pPr>
          <w:hyperlink w:anchor="_Toc238168366" w:history="1">
            <w:r w:rsidRPr="007B174F">
              <w:rPr>
                <w:rStyle w:val="Hipervnculo"/>
                <w:rFonts w:ascii="Arial" w:hAnsi="Arial" w:cs="Arial"/>
                <w:noProof/>
              </w:rPr>
              <w:t>4.3</w:t>
            </w:r>
            <w:r>
              <w:rPr>
                <w:rFonts w:eastAsiaTheme="minorEastAsia"/>
                <w:noProof/>
                <w:sz w:val="24"/>
                <w:szCs w:val="24"/>
                <w:lang w:val="es-CO" w:eastAsia="ja-JP"/>
              </w:rPr>
              <w:tab/>
            </w:r>
            <w:r w:rsidRPr="007B174F">
              <w:rPr>
                <w:rStyle w:val="Hipervnculo"/>
                <w:rFonts w:ascii="Arial" w:hAnsi="Arial" w:cs="Arial"/>
                <w:noProof/>
              </w:rPr>
              <w:t>Mac</w:t>
            </w:r>
            <w:r>
              <w:rPr>
                <w:noProof/>
                <w:webHidden/>
              </w:rPr>
              <w:tab/>
            </w:r>
            <w:r>
              <w:rPr>
                <w:noProof/>
                <w:webHidden/>
              </w:rPr>
              <w:fldChar w:fldCharType="begin"/>
            </w:r>
            <w:r>
              <w:rPr>
                <w:noProof/>
                <w:webHidden/>
              </w:rPr>
              <w:instrText xml:space="preserve"> PAGEREF _Toc238168366 \h </w:instrText>
            </w:r>
            <w:r>
              <w:rPr>
                <w:noProof/>
                <w:webHidden/>
              </w:rPr>
            </w:r>
            <w:r>
              <w:rPr>
                <w:noProof/>
                <w:webHidden/>
              </w:rPr>
              <w:fldChar w:fldCharType="separate"/>
            </w:r>
            <w:r>
              <w:rPr>
                <w:noProof/>
                <w:webHidden/>
              </w:rPr>
              <w:t>8</w:t>
            </w:r>
            <w:r>
              <w:rPr>
                <w:noProof/>
                <w:webHidden/>
              </w:rPr>
              <w:fldChar w:fldCharType="end"/>
            </w:r>
          </w:hyperlink>
        </w:p>
        <w:p w14:paraId="107EF877" w14:textId="2041FC82" w:rsidR="008934BC" w:rsidRDefault="008934BC">
          <w:pPr>
            <w:pStyle w:val="TDC1"/>
            <w:tabs>
              <w:tab w:val="left" w:pos="440"/>
              <w:tab w:val="right" w:leader="dot" w:pos="8828"/>
            </w:tabs>
            <w:rPr>
              <w:rFonts w:eastAsiaTheme="minorEastAsia"/>
              <w:noProof/>
              <w:sz w:val="24"/>
              <w:szCs w:val="24"/>
              <w:lang w:val="es-CO" w:eastAsia="ja-JP"/>
            </w:rPr>
          </w:pPr>
          <w:hyperlink w:anchor="_Toc238168367" w:history="1">
            <w:r w:rsidRPr="007B174F">
              <w:rPr>
                <w:rStyle w:val="Hipervnculo"/>
                <w:rFonts w:ascii="Arial" w:hAnsi="Arial" w:cs="Arial"/>
                <w:noProof/>
              </w:rPr>
              <w:t>5</w:t>
            </w:r>
            <w:r>
              <w:rPr>
                <w:rFonts w:eastAsiaTheme="minorEastAsia"/>
                <w:noProof/>
                <w:sz w:val="24"/>
                <w:szCs w:val="24"/>
                <w:lang w:val="es-CO" w:eastAsia="ja-JP"/>
              </w:rPr>
              <w:tab/>
            </w:r>
            <w:r w:rsidRPr="007B174F">
              <w:rPr>
                <w:rStyle w:val="Hipervnculo"/>
                <w:rFonts w:ascii="Arial" w:hAnsi="Arial" w:cs="Arial"/>
                <w:noProof/>
              </w:rPr>
              <w:t>Software operation</w:t>
            </w:r>
            <w:r>
              <w:rPr>
                <w:noProof/>
                <w:webHidden/>
              </w:rPr>
              <w:tab/>
            </w:r>
            <w:r>
              <w:rPr>
                <w:noProof/>
                <w:webHidden/>
              </w:rPr>
              <w:fldChar w:fldCharType="begin"/>
            </w:r>
            <w:r>
              <w:rPr>
                <w:noProof/>
                <w:webHidden/>
              </w:rPr>
              <w:instrText xml:space="preserve"> PAGEREF _Toc238168367 \h </w:instrText>
            </w:r>
            <w:r>
              <w:rPr>
                <w:noProof/>
                <w:webHidden/>
              </w:rPr>
            </w:r>
            <w:r>
              <w:rPr>
                <w:noProof/>
                <w:webHidden/>
              </w:rPr>
              <w:fldChar w:fldCharType="separate"/>
            </w:r>
            <w:r>
              <w:rPr>
                <w:noProof/>
                <w:webHidden/>
              </w:rPr>
              <w:t>9</w:t>
            </w:r>
            <w:r>
              <w:rPr>
                <w:noProof/>
                <w:webHidden/>
              </w:rPr>
              <w:fldChar w:fldCharType="end"/>
            </w:r>
          </w:hyperlink>
        </w:p>
        <w:p w14:paraId="720E96BD" w14:textId="4FD72B67" w:rsidR="008934BC" w:rsidRDefault="008934BC">
          <w:pPr>
            <w:pStyle w:val="TDC2"/>
            <w:tabs>
              <w:tab w:val="left" w:pos="960"/>
              <w:tab w:val="right" w:leader="dot" w:pos="8828"/>
            </w:tabs>
            <w:rPr>
              <w:rFonts w:eastAsiaTheme="minorEastAsia"/>
              <w:noProof/>
              <w:sz w:val="24"/>
              <w:szCs w:val="24"/>
              <w:lang w:val="es-CO" w:eastAsia="ja-JP"/>
            </w:rPr>
          </w:pPr>
          <w:hyperlink w:anchor="_Toc238168368" w:history="1">
            <w:r w:rsidRPr="007B174F">
              <w:rPr>
                <w:rStyle w:val="Hipervnculo"/>
                <w:rFonts w:ascii="Arial" w:hAnsi="Arial" w:cs="Arial"/>
                <w:noProof/>
              </w:rPr>
              <w:t>5.1</w:t>
            </w:r>
            <w:r>
              <w:rPr>
                <w:rFonts w:eastAsiaTheme="minorEastAsia"/>
                <w:noProof/>
                <w:sz w:val="24"/>
                <w:szCs w:val="24"/>
                <w:lang w:val="es-CO" w:eastAsia="ja-JP"/>
              </w:rPr>
              <w:tab/>
            </w:r>
            <w:r w:rsidRPr="007B174F">
              <w:rPr>
                <w:rStyle w:val="Hipervnculo"/>
                <w:rFonts w:ascii="Arial" w:hAnsi="Arial" w:cs="Arial"/>
                <w:noProof/>
              </w:rPr>
              <w:t>System configuration</w:t>
            </w:r>
            <w:r>
              <w:rPr>
                <w:noProof/>
                <w:webHidden/>
              </w:rPr>
              <w:tab/>
            </w:r>
            <w:r>
              <w:rPr>
                <w:noProof/>
                <w:webHidden/>
              </w:rPr>
              <w:fldChar w:fldCharType="begin"/>
            </w:r>
            <w:r>
              <w:rPr>
                <w:noProof/>
                <w:webHidden/>
              </w:rPr>
              <w:instrText xml:space="preserve"> PAGEREF _Toc238168368 \h </w:instrText>
            </w:r>
            <w:r>
              <w:rPr>
                <w:noProof/>
                <w:webHidden/>
              </w:rPr>
            </w:r>
            <w:r>
              <w:rPr>
                <w:noProof/>
                <w:webHidden/>
              </w:rPr>
              <w:fldChar w:fldCharType="separate"/>
            </w:r>
            <w:r>
              <w:rPr>
                <w:noProof/>
                <w:webHidden/>
              </w:rPr>
              <w:t>9</w:t>
            </w:r>
            <w:r>
              <w:rPr>
                <w:noProof/>
                <w:webHidden/>
              </w:rPr>
              <w:fldChar w:fldCharType="end"/>
            </w:r>
          </w:hyperlink>
        </w:p>
        <w:p w14:paraId="34B9C2A1" w14:textId="4561CEFA" w:rsidR="008934BC" w:rsidRDefault="008934BC">
          <w:pPr>
            <w:pStyle w:val="TDC3"/>
            <w:tabs>
              <w:tab w:val="left" w:pos="1200"/>
              <w:tab w:val="right" w:leader="dot" w:pos="8828"/>
            </w:tabs>
            <w:rPr>
              <w:rFonts w:eastAsiaTheme="minorEastAsia"/>
              <w:noProof/>
              <w:sz w:val="24"/>
              <w:szCs w:val="24"/>
              <w:lang w:val="es-CO" w:eastAsia="ja-JP"/>
            </w:rPr>
          </w:pPr>
          <w:hyperlink w:anchor="_Toc238168369" w:history="1">
            <w:r w:rsidRPr="007B174F">
              <w:rPr>
                <w:rStyle w:val="Hipervnculo"/>
                <w:noProof/>
              </w:rPr>
              <w:t>5.1.1</w:t>
            </w:r>
            <w:r>
              <w:rPr>
                <w:rFonts w:eastAsiaTheme="minorEastAsia"/>
                <w:noProof/>
                <w:sz w:val="24"/>
                <w:szCs w:val="24"/>
                <w:lang w:val="es-CO" w:eastAsia="ja-JP"/>
              </w:rPr>
              <w:tab/>
            </w:r>
            <w:r w:rsidRPr="007B174F">
              <w:rPr>
                <w:rStyle w:val="Hipervnculo"/>
                <w:noProof/>
              </w:rPr>
              <w:t>Windows</w:t>
            </w:r>
            <w:r>
              <w:rPr>
                <w:noProof/>
                <w:webHidden/>
              </w:rPr>
              <w:tab/>
            </w:r>
            <w:r>
              <w:rPr>
                <w:noProof/>
                <w:webHidden/>
              </w:rPr>
              <w:fldChar w:fldCharType="begin"/>
            </w:r>
            <w:r>
              <w:rPr>
                <w:noProof/>
                <w:webHidden/>
              </w:rPr>
              <w:instrText xml:space="preserve"> PAGEREF _Toc238168369 \h </w:instrText>
            </w:r>
            <w:r>
              <w:rPr>
                <w:noProof/>
                <w:webHidden/>
              </w:rPr>
            </w:r>
            <w:r>
              <w:rPr>
                <w:noProof/>
                <w:webHidden/>
              </w:rPr>
              <w:fldChar w:fldCharType="separate"/>
            </w:r>
            <w:r>
              <w:rPr>
                <w:noProof/>
                <w:webHidden/>
              </w:rPr>
              <w:t>9</w:t>
            </w:r>
            <w:r>
              <w:rPr>
                <w:noProof/>
                <w:webHidden/>
              </w:rPr>
              <w:fldChar w:fldCharType="end"/>
            </w:r>
          </w:hyperlink>
        </w:p>
        <w:p w14:paraId="556C589A" w14:textId="576159B8" w:rsidR="008934BC" w:rsidRDefault="008934BC">
          <w:pPr>
            <w:pStyle w:val="TDC3"/>
            <w:tabs>
              <w:tab w:val="left" w:pos="1200"/>
              <w:tab w:val="right" w:leader="dot" w:pos="8828"/>
            </w:tabs>
            <w:rPr>
              <w:rFonts w:eastAsiaTheme="minorEastAsia"/>
              <w:noProof/>
              <w:sz w:val="24"/>
              <w:szCs w:val="24"/>
              <w:lang w:val="es-CO" w:eastAsia="ja-JP"/>
            </w:rPr>
          </w:pPr>
          <w:hyperlink w:anchor="_Toc238168370" w:history="1">
            <w:r w:rsidRPr="007B174F">
              <w:rPr>
                <w:rStyle w:val="Hipervnculo"/>
                <w:noProof/>
              </w:rPr>
              <w:t>5.1.2</w:t>
            </w:r>
            <w:r>
              <w:rPr>
                <w:rFonts w:eastAsiaTheme="minorEastAsia"/>
                <w:noProof/>
                <w:sz w:val="24"/>
                <w:szCs w:val="24"/>
                <w:lang w:val="es-CO" w:eastAsia="ja-JP"/>
              </w:rPr>
              <w:tab/>
            </w:r>
            <w:r w:rsidRPr="007B174F">
              <w:rPr>
                <w:rStyle w:val="Hipervnculo"/>
                <w:noProof/>
              </w:rPr>
              <w:t>Ubuntu</w:t>
            </w:r>
            <w:r>
              <w:rPr>
                <w:noProof/>
                <w:webHidden/>
              </w:rPr>
              <w:tab/>
            </w:r>
            <w:r>
              <w:rPr>
                <w:noProof/>
                <w:webHidden/>
              </w:rPr>
              <w:fldChar w:fldCharType="begin"/>
            </w:r>
            <w:r>
              <w:rPr>
                <w:noProof/>
                <w:webHidden/>
              </w:rPr>
              <w:instrText xml:space="preserve"> PAGEREF _Toc238168370 \h </w:instrText>
            </w:r>
            <w:r>
              <w:rPr>
                <w:noProof/>
                <w:webHidden/>
              </w:rPr>
            </w:r>
            <w:r>
              <w:rPr>
                <w:noProof/>
                <w:webHidden/>
              </w:rPr>
              <w:fldChar w:fldCharType="separate"/>
            </w:r>
            <w:r>
              <w:rPr>
                <w:noProof/>
                <w:webHidden/>
              </w:rPr>
              <w:t>9</w:t>
            </w:r>
            <w:r>
              <w:rPr>
                <w:noProof/>
                <w:webHidden/>
              </w:rPr>
              <w:fldChar w:fldCharType="end"/>
            </w:r>
          </w:hyperlink>
        </w:p>
        <w:p w14:paraId="388FFC0A" w14:textId="59A06CA4" w:rsidR="008934BC" w:rsidRDefault="008934BC">
          <w:pPr>
            <w:pStyle w:val="TDC3"/>
            <w:tabs>
              <w:tab w:val="left" w:pos="1200"/>
              <w:tab w:val="right" w:leader="dot" w:pos="8828"/>
            </w:tabs>
            <w:rPr>
              <w:rFonts w:eastAsiaTheme="minorEastAsia"/>
              <w:noProof/>
              <w:sz w:val="24"/>
              <w:szCs w:val="24"/>
              <w:lang w:val="es-CO" w:eastAsia="ja-JP"/>
            </w:rPr>
          </w:pPr>
          <w:hyperlink w:anchor="_Toc238168371" w:history="1">
            <w:r w:rsidRPr="007B174F">
              <w:rPr>
                <w:rStyle w:val="Hipervnculo"/>
                <w:noProof/>
              </w:rPr>
              <w:t>5.1.3</w:t>
            </w:r>
            <w:r>
              <w:rPr>
                <w:rFonts w:eastAsiaTheme="minorEastAsia"/>
                <w:noProof/>
                <w:sz w:val="24"/>
                <w:szCs w:val="24"/>
                <w:lang w:val="es-CO" w:eastAsia="ja-JP"/>
              </w:rPr>
              <w:tab/>
            </w:r>
            <w:r w:rsidRPr="007B174F">
              <w:rPr>
                <w:rStyle w:val="Hipervnculo"/>
                <w:noProof/>
              </w:rPr>
              <w:t>Mac</w:t>
            </w:r>
            <w:r>
              <w:rPr>
                <w:noProof/>
                <w:webHidden/>
              </w:rPr>
              <w:tab/>
            </w:r>
            <w:r>
              <w:rPr>
                <w:noProof/>
                <w:webHidden/>
              </w:rPr>
              <w:fldChar w:fldCharType="begin"/>
            </w:r>
            <w:r>
              <w:rPr>
                <w:noProof/>
                <w:webHidden/>
              </w:rPr>
              <w:instrText xml:space="preserve"> PAGEREF _Toc238168371 \h </w:instrText>
            </w:r>
            <w:r>
              <w:rPr>
                <w:noProof/>
                <w:webHidden/>
              </w:rPr>
            </w:r>
            <w:r>
              <w:rPr>
                <w:noProof/>
                <w:webHidden/>
              </w:rPr>
              <w:fldChar w:fldCharType="separate"/>
            </w:r>
            <w:r>
              <w:rPr>
                <w:noProof/>
                <w:webHidden/>
              </w:rPr>
              <w:t>10</w:t>
            </w:r>
            <w:r>
              <w:rPr>
                <w:noProof/>
                <w:webHidden/>
              </w:rPr>
              <w:fldChar w:fldCharType="end"/>
            </w:r>
          </w:hyperlink>
        </w:p>
        <w:p w14:paraId="06C4DB49" w14:textId="6C43151F" w:rsidR="008934BC" w:rsidRDefault="008934BC">
          <w:pPr>
            <w:pStyle w:val="TDC2"/>
            <w:tabs>
              <w:tab w:val="left" w:pos="960"/>
              <w:tab w:val="right" w:leader="dot" w:pos="8828"/>
            </w:tabs>
            <w:rPr>
              <w:rFonts w:eastAsiaTheme="minorEastAsia"/>
              <w:noProof/>
              <w:sz w:val="24"/>
              <w:szCs w:val="24"/>
              <w:lang w:val="es-CO" w:eastAsia="ja-JP"/>
            </w:rPr>
          </w:pPr>
          <w:hyperlink w:anchor="_Toc238168372" w:history="1">
            <w:r w:rsidRPr="007B174F">
              <w:rPr>
                <w:rStyle w:val="Hipervnculo"/>
                <w:rFonts w:ascii="Arial" w:hAnsi="Arial" w:cs="Arial"/>
                <w:noProof/>
              </w:rPr>
              <w:t>5.2</w:t>
            </w:r>
            <w:r>
              <w:rPr>
                <w:rFonts w:eastAsiaTheme="minorEastAsia"/>
                <w:noProof/>
                <w:sz w:val="24"/>
                <w:szCs w:val="24"/>
                <w:lang w:val="es-CO" w:eastAsia="ja-JP"/>
              </w:rPr>
              <w:tab/>
            </w:r>
            <w:r w:rsidRPr="007B174F">
              <w:rPr>
                <w:rStyle w:val="Hipervnculo"/>
                <w:rFonts w:ascii="Arial" w:hAnsi="Arial" w:cs="Arial"/>
                <w:noProof/>
              </w:rPr>
              <w:t>Open the software and select a Tempico device</w:t>
            </w:r>
            <w:r>
              <w:rPr>
                <w:noProof/>
                <w:webHidden/>
              </w:rPr>
              <w:tab/>
            </w:r>
            <w:r>
              <w:rPr>
                <w:noProof/>
                <w:webHidden/>
              </w:rPr>
              <w:fldChar w:fldCharType="begin"/>
            </w:r>
            <w:r>
              <w:rPr>
                <w:noProof/>
                <w:webHidden/>
              </w:rPr>
              <w:instrText xml:space="preserve"> PAGEREF _Toc238168372 \h </w:instrText>
            </w:r>
            <w:r>
              <w:rPr>
                <w:noProof/>
                <w:webHidden/>
              </w:rPr>
            </w:r>
            <w:r>
              <w:rPr>
                <w:noProof/>
                <w:webHidden/>
              </w:rPr>
              <w:fldChar w:fldCharType="separate"/>
            </w:r>
            <w:r>
              <w:rPr>
                <w:noProof/>
                <w:webHidden/>
              </w:rPr>
              <w:t>10</w:t>
            </w:r>
            <w:r>
              <w:rPr>
                <w:noProof/>
                <w:webHidden/>
              </w:rPr>
              <w:fldChar w:fldCharType="end"/>
            </w:r>
          </w:hyperlink>
        </w:p>
        <w:p w14:paraId="491D3638" w14:textId="3FCDA504" w:rsidR="008934BC" w:rsidRDefault="008934BC">
          <w:pPr>
            <w:pStyle w:val="TDC2"/>
            <w:tabs>
              <w:tab w:val="left" w:pos="960"/>
              <w:tab w:val="right" w:leader="dot" w:pos="8828"/>
            </w:tabs>
            <w:rPr>
              <w:rFonts w:eastAsiaTheme="minorEastAsia"/>
              <w:noProof/>
              <w:sz w:val="24"/>
              <w:szCs w:val="24"/>
              <w:lang w:val="es-CO" w:eastAsia="ja-JP"/>
            </w:rPr>
          </w:pPr>
          <w:hyperlink w:anchor="_Toc238168373" w:history="1">
            <w:r w:rsidRPr="007B174F">
              <w:rPr>
                <w:rStyle w:val="Hipervnculo"/>
                <w:rFonts w:ascii="Arial" w:hAnsi="Arial" w:cs="Arial"/>
                <w:noProof/>
              </w:rPr>
              <w:t>5.3</w:t>
            </w:r>
            <w:r>
              <w:rPr>
                <w:rFonts w:eastAsiaTheme="minorEastAsia"/>
                <w:noProof/>
                <w:sz w:val="24"/>
                <w:szCs w:val="24"/>
                <w:lang w:val="es-CO" w:eastAsia="ja-JP"/>
              </w:rPr>
              <w:tab/>
            </w:r>
            <w:r w:rsidRPr="007B174F">
              <w:rPr>
                <w:rStyle w:val="Hipervnculo"/>
                <w:rFonts w:ascii="Arial" w:hAnsi="Arial" w:cs="Arial"/>
                <w:noProof/>
              </w:rPr>
              <w:t>Channel settings</w:t>
            </w:r>
            <w:r>
              <w:rPr>
                <w:noProof/>
                <w:webHidden/>
              </w:rPr>
              <w:tab/>
            </w:r>
            <w:r>
              <w:rPr>
                <w:noProof/>
                <w:webHidden/>
              </w:rPr>
              <w:fldChar w:fldCharType="begin"/>
            </w:r>
            <w:r>
              <w:rPr>
                <w:noProof/>
                <w:webHidden/>
              </w:rPr>
              <w:instrText xml:space="preserve"> PAGEREF _Toc238168373 \h </w:instrText>
            </w:r>
            <w:r>
              <w:rPr>
                <w:noProof/>
                <w:webHidden/>
              </w:rPr>
            </w:r>
            <w:r>
              <w:rPr>
                <w:noProof/>
                <w:webHidden/>
              </w:rPr>
              <w:fldChar w:fldCharType="separate"/>
            </w:r>
            <w:r>
              <w:rPr>
                <w:noProof/>
                <w:webHidden/>
              </w:rPr>
              <w:t>12</w:t>
            </w:r>
            <w:r>
              <w:rPr>
                <w:noProof/>
                <w:webHidden/>
              </w:rPr>
              <w:fldChar w:fldCharType="end"/>
            </w:r>
          </w:hyperlink>
        </w:p>
        <w:p w14:paraId="00B5CCC0" w14:textId="716624AB" w:rsidR="008934BC" w:rsidRDefault="008934BC">
          <w:pPr>
            <w:pStyle w:val="TDC2"/>
            <w:tabs>
              <w:tab w:val="left" w:pos="960"/>
              <w:tab w:val="right" w:leader="dot" w:pos="8828"/>
            </w:tabs>
            <w:rPr>
              <w:rFonts w:eastAsiaTheme="minorEastAsia"/>
              <w:noProof/>
              <w:sz w:val="24"/>
              <w:szCs w:val="24"/>
              <w:lang w:val="es-CO" w:eastAsia="ja-JP"/>
            </w:rPr>
          </w:pPr>
          <w:hyperlink w:anchor="_Toc238168374" w:history="1">
            <w:r w:rsidRPr="007B174F">
              <w:rPr>
                <w:rStyle w:val="Hipervnculo"/>
                <w:rFonts w:ascii="Arial" w:hAnsi="Arial" w:cs="Arial"/>
                <w:noProof/>
              </w:rPr>
              <w:t>5.4</w:t>
            </w:r>
            <w:r>
              <w:rPr>
                <w:rFonts w:eastAsiaTheme="minorEastAsia"/>
                <w:noProof/>
                <w:sz w:val="24"/>
                <w:szCs w:val="24"/>
                <w:lang w:val="es-CO" w:eastAsia="ja-JP"/>
              </w:rPr>
              <w:tab/>
            </w:r>
            <w:r w:rsidRPr="007B174F">
              <w:rPr>
                <w:rStyle w:val="Hipervnculo"/>
                <w:rFonts w:ascii="Arial" w:hAnsi="Arial" w:cs="Arial"/>
                <w:noProof/>
              </w:rPr>
              <w:t>General settings</w:t>
            </w:r>
            <w:r>
              <w:rPr>
                <w:noProof/>
                <w:webHidden/>
              </w:rPr>
              <w:tab/>
            </w:r>
            <w:r>
              <w:rPr>
                <w:noProof/>
                <w:webHidden/>
              </w:rPr>
              <w:fldChar w:fldCharType="begin"/>
            </w:r>
            <w:r>
              <w:rPr>
                <w:noProof/>
                <w:webHidden/>
              </w:rPr>
              <w:instrText xml:space="preserve"> PAGEREF _Toc238168374 \h </w:instrText>
            </w:r>
            <w:r>
              <w:rPr>
                <w:noProof/>
                <w:webHidden/>
              </w:rPr>
            </w:r>
            <w:r>
              <w:rPr>
                <w:noProof/>
                <w:webHidden/>
              </w:rPr>
              <w:fldChar w:fldCharType="separate"/>
            </w:r>
            <w:r>
              <w:rPr>
                <w:noProof/>
                <w:webHidden/>
              </w:rPr>
              <w:t>14</w:t>
            </w:r>
            <w:r>
              <w:rPr>
                <w:noProof/>
                <w:webHidden/>
              </w:rPr>
              <w:fldChar w:fldCharType="end"/>
            </w:r>
          </w:hyperlink>
        </w:p>
        <w:p w14:paraId="597CA363" w14:textId="01CD0426" w:rsidR="008934BC" w:rsidRDefault="008934BC">
          <w:pPr>
            <w:pStyle w:val="TDC2"/>
            <w:tabs>
              <w:tab w:val="left" w:pos="960"/>
              <w:tab w:val="right" w:leader="dot" w:pos="8828"/>
            </w:tabs>
            <w:rPr>
              <w:rFonts w:eastAsiaTheme="minorEastAsia"/>
              <w:noProof/>
              <w:sz w:val="24"/>
              <w:szCs w:val="24"/>
              <w:lang w:val="es-CO" w:eastAsia="ja-JP"/>
            </w:rPr>
          </w:pPr>
          <w:hyperlink w:anchor="_Toc238168375" w:history="1">
            <w:r w:rsidRPr="007B174F">
              <w:rPr>
                <w:rStyle w:val="Hipervnculo"/>
                <w:rFonts w:ascii="Arial" w:hAnsi="Arial" w:cs="Arial"/>
                <w:noProof/>
              </w:rPr>
              <w:t>5.5</w:t>
            </w:r>
            <w:r>
              <w:rPr>
                <w:rFonts w:eastAsiaTheme="minorEastAsia"/>
                <w:noProof/>
                <w:sz w:val="24"/>
                <w:szCs w:val="24"/>
                <w:lang w:val="es-CO" w:eastAsia="ja-JP"/>
              </w:rPr>
              <w:tab/>
            </w:r>
            <w:r w:rsidRPr="007B174F">
              <w:rPr>
                <w:rStyle w:val="Hipervnculo"/>
                <w:rFonts w:ascii="Arial" w:hAnsi="Arial" w:cs="Arial"/>
                <w:noProof/>
              </w:rPr>
              <w:t>TP1200 settings</w:t>
            </w:r>
            <w:r>
              <w:rPr>
                <w:noProof/>
                <w:webHidden/>
              </w:rPr>
              <w:tab/>
            </w:r>
            <w:r>
              <w:rPr>
                <w:noProof/>
                <w:webHidden/>
              </w:rPr>
              <w:fldChar w:fldCharType="begin"/>
            </w:r>
            <w:r>
              <w:rPr>
                <w:noProof/>
                <w:webHidden/>
              </w:rPr>
              <w:instrText xml:space="preserve"> PAGEREF _Toc238168375 \h </w:instrText>
            </w:r>
            <w:r>
              <w:rPr>
                <w:noProof/>
                <w:webHidden/>
              </w:rPr>
            </w:r>
            <w:r>
              <w:rPr>
                <w:noProof/>
                <w:webHidden/>
              </w:rPr>
              <w:fldChar w:fldCharType="separate"/>
            </w:r>
            <w:r>
              <w:rPr>
                <w:noProof/>
                <w:webHidden/>
              </w:rPr>
              <w:t>14</w:t>
            </w:r>
            <w:r>
              <w:rPr>
                <w:noProof/>
                <w:webHidden/>
              </w:rPr>
              <w:fldChar w:fldCharType="end"/>
            </w:r>
          </w:hyperlink>
        </w:p>
        <w:p w14:paraId="1D94EB4E" w14:textId="6B5A8BBA" w:rsidR="008934BC" w:rsidRDefault="008934BC">
          <w:pPr>
            <w:pStyle w:val="TDC2"/>
            <w:tabs>
              <w:tab w:val="left" w:pos="960"/>
              <w:tab w:val="right" w:leader="dot" w:pos="8828"/>
            </w:tabs>
            <w:rPr>
              <w:rFonts w:eastAsiaTheme="minorEastAsia"/>
              <w:noProof/>
              <w:sz w:val="24"/>
              <w:szCs w:val="24"/>
              <w:lang w:val="es-CO" w:eastAsia="ja-JP"/>
            </w:rPr>
          </w:pPr>
          <w:hyperlink w:anchor="_Toc238168376" w:history="1">
            <w:r w:rsidRPr="007B174F">
              <w:rPr>
                <w:rStyle w:val="Hipervnculo"/>
                <w:rFonts w:ascii="Arial" w:hAnsi="Arial" w:cs="Arial"/>
                <w:noProof/>
              </w:rPr>
              <w:t>5.6</w:t>
            </w:r>
            <w:r>
              <w:rPr>
                <w:rFonts w:eastAsiaTheme="minorEastAsia"/>
                <w:noProof/>
                <w:sz w:val="24"/>
                <w:szCs w:val="24"/>
                <w:lang w:val="es-CO" w:eastAsia="ja-JP"/>
              </w:rPr>
              <w:tab/>
            </w:r>
            <w:r w:rsidRPr="007B174F">
              <w:rPr>
                <w:rStyle w:val="Hipervnculo"/>
                <w:rFonts w:ascii="Arial" w:hAnsi="Arial" w:cs="Arial"/>
                <w:noProof/>
              </w:rPr>
              <w:t>File path settings</w:t>
            </w:r>
            <w:r>
              <w:rPr>
                <w:noProof/>
                <w:webHidden/>
              </w:rPr>
              <w:tab/>
            </w:r>
            <w:r>
              <w:rPr>
                <w:noProof/>
                <w:webHidden/>
              </w:rPr>
              <w:fldChar w:fldCharType="begin"/>
            </w:r>
            <w:r>
              <w:rPr>
                <w:noProof/>
                <w:webHidden/>
              </w:rPr>
              <w:instrText xml:space="preserve"> PAGEREF _Toc238168376 \h </w:instrText>
            </w:r>
            <w:r>
              <w:rPr>
                <w:noProof/>
                <w:webHidden/>
              </w:rPr>
            </w:r>
            <w:r>
              <w:rPr>
                <w:noProof/>
                <w:webHidden/>
              </w:rPr>
              <w:fldChar w:fldCharType="separate"/>
            </w:r>
            <w:r>
              <w:rPr>
                <w:noProof/>
                <w:webHidden/>
              </w:rPr>
              <w:t>15</w:t>
            </w:r>
            <w:r>
              <w:rPr>
                <w:noProof/>
                <w:webHidden/>
              </w:rPr>
              <w:fldChar w:fldCharType="end"/>
            </w:r>
          </w:hyperlink>
        </w:p>
        <w:p w14:paraId="7513C236" w14:textId="616F0820" w:rsidR="008934BC" w:rsidRDefault="008934BC">
          <w:pPr>
            <w:pStyle w:val="TDC2"/>
            <w:tabs>
              <w:tab w:val="left" w:pos="960"/>
              <w:tab w:val="right" w:leader="dot" w:pos="8828"/>
            </w:tabs>
            <w:rPr>
              <w:rFonts w:eastAsiaTheme="minorEastAsia"/>
              <w:noProof/>
              <w:sz w:val="24"/>
              <w:szCs w:val="24"/>
              <w:lang w:val="es-CO" w:eastAsia="ja-JP"/>
            </w:rPr>
          </w:pPr>
          <w:hyperlink w:anchor="_Toc238168377" w:history="1">
            <w:r w:rsidRPr="007B174F">
              <w:rPr>
                <w:rStyle w:val="Hipervnculo"/>
                <w:rFonts w:ascii="Arial" w:hAnsi="Arial" w:cs="Arial"/>
                <w:noProof/>
              </w:rPr>
              <w:t>5.7</w:t>
            </w:r>
            <w:r>
              <w:rPr>
                <w:rFonts w:eastAsiaTheme="minorEastAsia"/>
                <w:noProof/>
                <w:sz w:val="24"/>
                <w:szCs w:val="24"/>
                <w:lang w:val="es-CO" w:eastAsia="ja-JP"/>
              </w:rPr>
              <w:tab/>
            </w:r>
            <w:r w:rsidRPr="007B174F">
              <w:rPr>
                <w:rStyle w:val="Hipervnculo"/>
                <w:rFonts w:ascii="Arial" w:hAnsi="Arial" w:cs="Arial"/>
                <w:noProof/>
              </w:rPr>
              <w:t>Status bar</w:t>
            </w:r>
            <w:r>
              <w:rPr>
                <w:noProof/>
                <w:webHidden/>
              </w:rPr>
              <w:tab/>
            </w:r>
            <w:r>
              <w:rPr>
                <w:noProof/>
                <w:webHidden/>
              </w:rPr>
              <w:fldChar w:fldCharType="begin"/>
            </w:r>
            <w:r>
              <w:rPr>
                <w:noProof/>
                <w:webHidden/>
              </w:rPr>
              <w:instrText xml:space="preserve"> PAGEREF _Toc238168377 \h </w:instrText>
            </w:r>
            <w:r>
              <w:rPr>
                <w:noProof/>
                <w:webHidden/>
              </w:rPr>
            </w:r>
            <w:r>
              <w:rPr>
                <w:noProof/>
                <w:webHidden/>
              </w:rPr>
              <w:fldChar w:fldCharType="separate"/>
            </w:r>
            <w:r>
              <w:rPr>
                <w:noProof/>
                <w:webHidden/>
              </w:rPr>
              <w:t>15</w:t>
            </w:r>
            <w:r>
              <w:rPr>
                <w:noProof/>
                <w:webHidden/>
              </w:rPr>
              <w:fldChar w:fldCharType="end"/>
            </w:r>
          </w:hyperlink>
        </w:p>
        <w:p w14:paraId="120E7846" w14:textId="0467CE60" w:rsidR="008934BC" w:rsidRDefault="008934BC">
          <w:pPr>
            <w:pStyle w:val="TDC3"/>
            <w:tabs>
              <w:tab w:val="left" w:pos="1200"/>
              <w:tab w:val="right" w:leader="dot" w:pos="8828"/>
            </w:tabs>
            <w:rPr>
              <w:rFonts w:eastAsiaTheme="minorEastAsia"/>
              <w:noProof/>
              <w:sz w:val="24"/>
              <w:szCs w:val="24"/>
              <w:lang w:val="es-CO" w:eastAsia="ja-JP"/>
            </w:rPr>
          </w:pPr>
          <w:hyperlink w:anchor="_Toc238168378" w:history="1">
            <w:r w:rsidRPr="007B174F">
              <w:rPr>
                <w:rStyle w:val="Hipervnculo"/>
                <w:noProof/>
              </w:rPr>
              <w:t>5.7.1</w:t>
            </w:r>
            <w:r>
              <w:rPr>
                <w:rFonts w:eastAsiaTheme="minorEastAsia"/>
                <w:noProof/>
                <w:sz w:val="24"/>
                <w:szCs w:val="24"/>
                <w:lang w:val="es-CO" w:eastAsia="ja-JP"/>
              </w:rPr>
              <w:tab/>
            </w:r>
            <w:r w:rsidRPr="007B174F">
              <w:rPr>
                <w:rStyle w:val="Hipervnculo"/>
                <w:noProof/>
              </w:rPr>
              <w:t>Idle state</w:t>
            </w:r>
            <w:r>
              <w:rPr>
                <w:noProof/>
                <w:webHidden/>
              </w:rPr>
              <w:tab/>
            </w:r>
            <w:r>
              <w:rPr>
                <w:noProof/>
                <w:webHidden/>
              </w:rPr>
              <w:fldChar w:fldCharType="begin"/>
            </w:r>
            <w:r>
              <w:rPr>
                <w:noProof/>
                <w:webHidden/>
              </w:rPr>
              <w:instrText xml:space="preserve"> PAGEREF _Toc238168378 \h </w:instrText>
            </w:r>
            <w:r>
              <w:rPr>
                <w:noProof/>
                <w:webHidden/>
              </w:rPr>
            </w:r>
            <w:r>
              <w:rPr>
                <w:noProof/>
                <w:webHidden/>
              </w:rPr>
              <w:fldChar w:fldCharType="separate"/>
            </w:r>
            <w:r>
              <w:rPr>
                <w:noProof/>
                <w:webHidden/>
              </w:rPr>
              <w:t>16</w:t>
            </w:r>
            <w:r>
              <w:rPr>
                <w:noProof/>
                <w:webHidden/>
              </w:rPr>
              <w:fldChar w:fldCharType="end"/>
            </w:r>
          </w:hyperlink>
        </w:p>
        <w:p w14:paraId="5028C336" w14:textId="42EBD474" w:rsidR="008934BC" w:rsidRDefault="008934BC">
          <w:pPr>
            <w:pStyle w:val="TDC3"/>
            <w:tabs>
              <w:tab w:val="left" w:pos="1200"/>
              <w:tab w:val="right" w:leader="dot" w:pos="8828"/>
            </w:tabs>
            <w:rPr>
              <w:rFonts w:eastAsiaTheme="minorEastAsia"/>
              <w:noProof/>
              <w:sz w:val="24"/>
              <w:szCs w:val="24"/>
              <w:lang w:val="es-CO" w:eastAsia="ja-JP"/>
            </w:rPr>
          </w:pPr>
          <w:hyperlink w:anchor="_Toc238168379" w:history="1">
            <w:r w:rsidRPr="007B174F">
              <w:rPr>
                <w:rStyle w:val="Hipervnculo"/>
                <w:noProof/>
              </w:rPr>
              <w:t>5.7.2</w:t>
            </w:r>
            <w:r>
              <w:rPr>
                <w:rFonts w:eastAsiaTheme="minorEastAsia"/>
                <w:noProof/>
                <w:sz w:val="24"/>
                <w:szCs w:val="24"/>
                <w:lang w:val="es-CO" w:eastAsia="ja-JP"/>
              </w:rPr>
              <w:tab/>
            </w:r>
            <w:r w:rsidRPr="007B174F">
              <w:rPr>
                <w:rStyle w:val="Hipervnculo"/>
                <w:noProof/>
              </w:rPr>
              <w:t>Active measurement</w:t>
            </w:r>
            <w:r>
              <w:rPr>
                <w:noProof/>
                <w:webHidden/>
              </w:rPr>
              <w:tab/>
            </w:r>
            <w:r>
              <w:rPr>
                <w:noProof/>
                <w:webHidden/>
              </w:rPr>
              <w:fldChar w:fldCharType="begin"/>
            </w:r>
            <w:r>
              <w:rPr>
                <w:noProof/>
                <w:webHidden/>
              </w:rPr>
              <w:instrText xml:space="preserve"> PAGEREF _Toc238168379 \h </w:instrText>
            </w:r>
            <w:r>
              <w:rPr>
                <w:noProof/>
                <w:webHidden/>
              </w:rPr>
            </w:r>
            <w:r>
              <w:rPr>
                <w:noProof/>
                <w:webHidden/>
              </w:rPr>
              <w:fldChar w:fldCharType="separate"/>
            </w:r>
            <w:r>
              <w:rPr>
                <w:noProof/>
                <w:webHidden/>
              </w:rPr>
              <w:t>16</w:t>
            </w:r>
            <w:r>
              <w:rPr>
                <w:noProof/>
                <w:webHidden/>
              </w:rPr>
              <w:fldChar w:fldCharType="end"/>
            </w:r>
          </w:hyperlink>
        </w:p>
        <w:p w14:paraId="46D5C7C8" w14:textId="46B9B98B" w:rsidR="008934BC" w:rsidRDefault="008934BC">
          <w:pPr>
            <w:pStyle w:val="TDC3"/>
            <w:tabs>
              <w:tab w:val="left" w:pos="1200"/>
              <w:tab w:val="right" w:leader="dot" w:pos="8828"/>
            </w:tabs>
            <w:rPr>
              <w:rFonts w:eastAsiaTheme="minorEastAsia"/>
              <w:noProof/>
              <w:sz w:val="24"/>
              <w:szCs w:val="24"/>
              <w:lang w:val="es-CO" w:eastAsia="ja-JP"/>
            </w:rPr>
          </w:pPr>
          <w:hyperlink w:anchor="_Toc238168380" w:history="1">
            <w:r w:rsidRPr="007B174F">
              <w:rPr>
                <w:rStyle w:val="Hipervnculo"/>
                <w:noProof/>
              </w:rPr>
              <w:t>5.7.3</w:t>
            </w:r>
            <w:r>
              <w:rPr>
                <w:rFonts w:eastAsiaTheme="minorEastAsia"/>
                <w:noProof/>
                <w:sz w:val="24"/>
                <w:szCs w:val="24"/>
                <w:lang w:val="es-CO" w:eastAsia="ja-JP"/>
              </w:rPr>
              <w:tab/>
            </w:r>
            <w:r w:rsidRPr="007B174F">
              <w:rPr>
                <w:rStyle w:val="Hipervnculo"/>
                <w:noProof/>
              </w:rPr>
              <w:t>Missing channel pulses</w:t>
            </w:r>
            <w:r>
              <w:rPr>
                <w:noProof/>
                <w:webHidden/>
              </w:rPr>
              <w:tab/>
            </w:r>
            <w:r>
              <w:rPr>
                <w:noProof/>
                <w:webHidden/>
              </w:rPr>
              <w:fldChar w:fldCharType="begin"/>
            </w:r>
            <w:r>
              <w:rPr>
                <w:noProof/>
                <w:webHidden/>
              </w:rPr>
              <w:instrText xml:space="preserve"> PAGEREF _Toc238168380 \h </w:instrText>
            </w:r>
            <w:r>
              <w:rPr>
                <w:noProof/>
                <w:webHidden/>
              </w:rPr>
            </w:r>
            <w:r>
              <w:rPr>
                <w:noProof/>
                <w:webHidden/>
              </w:rPr>
              <w:fldChar w:fldCharType="separate"/>
            </w:r>
            <w:r>
              <w:rPr>
                <w:noProof/>
                <w:webHidden/>
              </w:rPr>
              <w:t>17</w:t>
            </w:r>
            <w:r>
              <w:rPr>
                <w:noProof/>
                <w:webHidden/>
              </w:rPr>
              <w:fldChar w:fldCharType="end"/>
            </w:r>
          </w:hyperlink>
        </w:p>
        <w:p w14:paraId="125E2358" w14:textId="2166395E" w:rsidR="008934BC" w:rsidRDefault="008934BC">
          <w:pPr>
            <w:pStyle w:val="TDC3"/>
            <w:tabs>
              <w:tab w:val="left" w:pos="1200"/>
              <w:tab w:val="right" w:leader="dot" w:pos="8828"/>
            </w:tabs>
            <w:rPr>
              <w:rFonts w:eastAsiaTheme="minorEastAsia"/>
              <w:noProof/>
              <w:sz w:val="24"/>
              <w:szCs w:val="24"/>
              <w:lang w:val="es-CO" w:eastAsia="ja-JP"/>
            </w:rPr>
          </w:pPr>
          <w:hyperlink w:anchor="_Toc238168381" w:history="1">
            <w:r w:rsidRPr="007B174F">
              <w:rPr>
                <w:rStyle w:val="Hipervnculo"/>
                <w:noProof/>
              </w:rPr>
              <w:t>5.7.4</w:t>
            </w:r>
            <w:r>
              <w:rPr>
                <w:rFonts w:eastAsiaTheme="minorEastAsia"/>
                <w:noProof/>
                <w:sz w:val="24"/>
                <w:szCs w:val="24"/>
                <w:lang w:val="es-CO" w:eastAsia="ja-JP"/>
              </w:rPr>
              <w:tab/>
            </w:r>
            <w:r w:rsidRPr="007B174F">
              <w:rPr>
                <w:rStyle w:val="Hipervnculo"/>
                <w:noProof/>
              </w:rPr>
              <w:t>Paused and processing states</w:t>
            </w:r>
            <w:r>
              <w:rPr>
                <w:noProof/>
                <w:webHidden/>
              </w:rPr>
              <w:tab/>
            </w:r>
            <w:r>
              <w:rPr>
                <w:noProof/>
                <w:webHidden/>
              </w:rPr>
              <w:fldChar w:fldCharType="begin"/>
            </w:r>
            <w:r>
              <w:rPr>
                <w:noProof/>
                <w:webHidden/>
              </w:rPr>
              <w:instrText xml:space="preserve"> PAGEREF _Toc238168381 \h </w:instrText>
            </w:r>
            <w:r>
              <w:rPr>
                <w:noProof/>
                <w:webHidden/>
              </w:rPr>
            </w:r>
            <w:r>
              <w:rPr>
                <w:noProof/>
                <w:webHidden/>
              </w:rPr>
              <w:fldChar w:fldCharType="separate"/>
            </w:r>
            <w:r>
              <w:rPr>
                <w:noProof/>
                <w:webHidden/>
              </w:rPr>
              <w:t>18</w:t>
            </w:r>
            <w:r>
              <w:rPr>
                <w:noProof/>
                <w:webHidden/>
              </w:rPr>
              <w:fldChar w:fldCharType="end"/>
            </w:r>
          </w:hyperlink>
        </w:p>
        <w:p w14:paraId="407E98B9" w14:textId="26F94732" w:rsidR="008934BC" w:rsidRDefault="008934BC">
          <w:pPr>
            <w:pStyle w:val="TDC3"/>
            <w:tabs>
              <w:tab w:val="left" w:pos="1200"/>
              <w:tab w:val="right" w:leader="dot" w:pos="8828"/>
            </w:tabs>
            <w:rPr>
              <w:rFonts w:eastAsiaTheme="minorEastAsia"/>
              <w:noProof/>
              <w:sz w:val="24"/>
              <w:szCs w:val="24"/>
              <w:lang w:val="es-CO" w:eastAsia="ja-JP"/>
            </w:rPr>
          </w:pPr>
          <w:hyperlink w:anchor="_Toc238168382" w:history="1">
            <w:r w:rsidRPr="007B174F">
              <w:rPr>
                <w:rStyle w:val="Hipervnculo"/>
                <w:noProof/>
              </w:rPr>
              <w:t>5.7.5</w:t>
            </w:r>
            <w:r>
              <w:rPr>
                <w:rFonts w:eastAsiaTheme="minorEastAsia"/>
                <w:noProof/>
                <w:sz w:val="24"/>
                <w:szCs w:val="24"/>
                <w:lang w:val="es-CO" w:eastAsia="ja-JP"/>
              </w:rPr>
              <w:tab/>
            </w:r>
            <w:r w:rsidRPr="007B174F">
              <w:rPr>
                <w:rStyle w:val="Hipervnculo"/>
                <w:noProof/>
              </w:rPr>
              <w:t>Module-specific configuration warnings</w:t>
            </w:r>
            <w:r>
              <w:rPr>
                <w:noProof/>
                <w:webHidden/>
              </w:rPr>
              <w:tab/>
            </w:r>
            <w:r>
              <w:rPr>
                <w:noProof/>
                <w:webHidden/>
              </w:rPr>
              <w:fldChar w:fldCharType="begin"/>
            </w:r>
            <w:r>
              <w:rPr>
                <w:noProof/>
                <w:webHidden/>
              </w:rPr>
              <w:instrText xml:space="preserve"> PAGEREF _Toc238168382 \h </w:instrText>
            </w:r>
            <w:r>
              <w:rPr>
                <w:noProof/>
                <w:webHidden/>
              </w:rPr>
            </w:r>
            <w:r>
              <w:rPr>
                <w:noProof/>
                <w:webHidden/>
              </w:rPr>
              <w:fldChar w:fldCharType="separate"/>
            </w:r>
            <w:r>
              <w:rPr>
                <w:noProof/>
                <w:webHidden/>
              </w:rPr>
              <w:t>19</w:t>
            </w:r>
            <w:r>
              <w:rPr>
                <w:noProof/>
                <w:webHidden/>
              </w:rPr>
              <w:fldChar w:fldCharType="end"/>
            </w:r>
          </w:hyperlink>
        </w:p>
        <w:p w14:paraId="53B5BC0F" w14:textId="0DED655B" w:rsidR="008934BC" w:rsidRDefault="008934BC">
          <w:pPr>
            <w:pStyle w:val="TDC2"/>
            <w:tabs>
              <w:tab w:val="left" w:pos="960"/>
              <w:tab w:val="right" w:leader="dot" w:pos="8828"/>
            </w:tabs>
            <w:rPr>
              <w:rFonts w:eastAsiaTheme="minorEastAsia"/>
              <w:noProof/>
              <w:sz w:val="24"/>
              <w:szCs w:val="24"/>
              <w:lang w:val="es-CO" w:eastAsia="ja-JP"/>
            </w:rPr>
          </w:pPr>
          <w:hyperlink w:anchor="_Toc238168383" w:history="1">
            <w:r w:rsidRPr="007B174F">
              <w:rPr>
                <w:rStyle w:val="Hipervnculo"/>
                <w:rFonts w:ascii="Arial" w:hAnsi="Arial" w:cs="Arial"/>
                <w:noProof/>
              </w:rPr>
              <w:t>5.8</w:t>
            </w:r>
            <w:r>
              <w:rPr>
                <w:rFonts w:eastAsiaTheme="minorEastAsia"/>
                <w:noProof/>
                <w:sz w:val="24"/>
                <w:szCs w:val="24"/>
                <w:lang w:val="es-CO" w:eastAsia="ja-JP"/>
              </w:rPr>
              <w:tab/>
            </w:r>
            <w:r w:rsidRPr="007B174F">
              <w:rPr>
                <w:rStyle w:val="Hipervnculo"/>
                <w:rFonts w:ascii="Arial" w:hAnsi="Arial" w:cs="Arial"/>
                <w:noProof/>
              </w:rPr>
              <w:t>Start-stop histogram measurements</w:t>
            </w:r>
            <w:r>
              <w:rPr>
                <w:noProof/>
                <w:webHidden/>
              </w:rPr>
              <w:tab/>
            </w:r>
            <w:r>
              <w:rPr>
                <w:noProof/>
                <w:webHidden/>
              </w:rPr>
              <w:fldChar w:fldCharType="begin"/>
            </w:r>
            <w:r>
              <w:rPr>
                <w:noProof/>
                <w:webHidden/>
              </w:rPr>
              <w:instrText xml:space="preserve"> PAGEREF _Toc238168383 \h </w:instrText>
            </w:r>
            <w:r>
              <w:rPr>
                <w:noProof/>
                <w:webHidden/>
              </w:rPr>
            </w:r>
            <w:r>
              <w:rPr>
                <w:noProof/>
                <w:webHidden/>
              </w:rPr>
              <w:fldChar w:fldCharType="separate"/>
            </w:r>
            <w:r>
              <w:rPr>
                <w:noProof/>
                <w:webHidden/>
              </w:rPr>
              <w:t>19</w:t>
            </w:r>
            <w:r>
              <w:rPr>
                <w:noProof/>
                <w:webHidden/>
              </w:rPr>
              <w:fldChar w:fldCharType="end"/>
            </w:r>
          </w:hyperlink>
        </w:p>
        <w:p w14:paraId="7DFC76E5" w14:textId="6B071D75" w:rsidR="008934BC" w:rsidRDefault="008934BC">
          <w:pPr>
            <w:pStyle w:val="TDC3"/>
            <w:tabs>
              <w:tab w:val="left" w:pos="1200"/>
              <w:tab w:val="right" w:leader="dot" w:pos="8828"/>
            </w:tabs>
            <w:rPr>
              <w:rFonts w:eastAsiaTheme="minorEastAsia"/>
              <w:noProof/>
              <w:sz w:val="24"/>
              <w:szCs w:val="24"/>
              <w:lang w:val="es-CO" w:eastAsia="ja-JP"/>
            </w:rPr>
          </w:pPr>
          <w:hyperlink w:anchor="_Toc238168384" w:history="1">
            <w:r w:rsidRPr="007B174F">
              <w:rPr>
                <w:rStyle w:val="Hipervnculo"/>
                <w:noProof/>
              </w:rPr>
              <w:t>5.8.1</w:t>
            </w:r>
            <w:r>
              <w:rPr>
                <w:rFonts w:eastAsiaTheme="minorEastAsia"/>
                <w:noProof/>
                <w:sz w:val="24"/>
                <w:szCs w:val="24"/>
                <w:lang w:val="es-CO" w:eastAsia="ja-JP"/>
              </w:rPr>
              <w:tab/>
            </w:r>
            <w:r w:rsidRPr="007B174F">
              <w:rPr>
                <w:rStyle w:val="Hipervnculo"/>
                <w:noProof/>
              </w:rPr>
              <w:t>Perform a measurement</w:t>
            </w:r>
            <w:r>
              <w:rPr>
                <w:noProof/>
                <w:webHidden/>
              </w:rPr>
              <w:tab/>
            </w:r>
            <w:r>
              <w:rPr>
                <w:noProof/>
                <w:webHidden/>
              </w:rPr>
              <w:fldChar w:fldCharType="begin"/>
            </w:r>
            <w:r>
              <w:rPr>
                <w:noProof/>
                <w:webHidden/>
              </w:rPr>
              <w:instrText xml:space="preserve"> PAGEREF _Toc238168384 \h </w:instrText>
            </w:r>
            <w:r>
              <w:rPr>
                <w:noProof/>
                <w:webHidden/>
              </w:rPr>
            </w:r>
            <w:r>
              <w:rPr>
                <w:noProof/>
                <w:webHidden/>
              </w:rPr>
              <w:fldChar w:fldCharType="separate"/>
            </w:r>
            <w:r>
              <w:rPr>
                <w:noProof/>
                <w:webHidden/>
              </w:rPr>
              <w:t>19</w:t>
            </w:r>
            <w:r>
              <w:rPr>
                <w:noProof/>
                <w:webHidden/>
              </w:rPr>
              <w:fldChar w:fldCharType="end"/>
            </w:r>
          </w:hyperlink>
        </w:p>
        <w:p w14:paraId="596A1B29" w14:textId="64C2544C" w:rsidR="008934BC" w:rsidRDefault="008934BC">
          <w:pPr>
            <w:pStyle w:val="TDC3"/>
            <w:tabs>
              <w:tab w:val="left" w:pos="1200"/>
              <w:tab w:val="right" w:leader="dot" w:pos="8828"/>
            </w:tabs>
            <w:rPr>
              <w:rFonts w:eastAsiaTheme="minorEastAsia"/>
              <w:noProof/>
              <w:sz w:val="24"/>
              <w:szCs w:val="24"/>
              <w:lang w:val="es-CO" w:eastAsia="ja-JP"/>
            </w:rPr>
          </w:pPr>
          <w:hyperlink w:anchor="_Toc238168385" w:history="1">
            <w:r w:rsidRPr="007B174F">
              <w:rPr>
                <w:rStyle w:val="Hipervnculo"/>
                <w:noProof/>
              </w:rPr>
              <w:t>5.8.2</w:t>
            </w:r>
            <w:r>
              <w:rPr>
                <w:rFonts w:eastAsiaTheme="minorEastAsia"/>
                <w:noProof/>
                <w:sz w:val="24"/>
                <w:szCs w:val="24"/>
                <w:lang w:val="es-CO" w:eastAsia="ja-JP"/>
              </w:rPr>
              <w:tab/>
            </w:r>
            <w:r w:rsidRPr="007B174F">
              <w:rPr>
                <w:rStyle w:val="Hipervnculo"/>
                <w:noProof/>
              </w:rPr>
              <w:t>Save data and plots</w:t>
            </w:r>
            <w:r>
              <w:rPr>
                <w:noProof/>
                <w:webHidden/>
              </w:rPr>
              <w:tab/>
            </w:r>
            <w:r>
              <w:rPr>
                <w:noProof/>
                <w:webHidden/>
              </w:rPr>
              <w:fldChar w:fldCharType="begin"/>
            </w:r>
            <w:r>
              <w:rPr>
                <w:noProof/>
                <w:webHidden/>
              </w:rPr>
              <w:instrText xml:space="preserve"> PAGEREF _Toc238168385 \h </w:instrText>
            </w:r>
            <w:r>
              <w:rPr>
                <w:noProof/>
                <w:webHidden/>
              </w:rPr>
            </w:r>
            <w:r>
              <w:rPr>
                <w:noProof/>
                <w:webHidden/>
              </w:rPr>
              <w:fldChar w:fldCharType="separate"/>
            </w:r>
            <w:r>
              <w:rPr>
                <w:noProof/>
                <w:webHidden/>
              </w:rPr>
              <w:t>22</w:t>
            </w:r>
            <w:r>
              <w:rPr>
                <w:noProof/>
                <w:webHidden/>
              </w:rPr>
              <w:fldChar w:fldCharType="end"/>
            </w:r>
          </w:hyperlink>
        </w:p>
        <w:p w14:paraId="56A0EA5B" w14:textId="518011AD" w:rsidR="008934BC" w:rsidRDefault="008934BC">
          <w:pPr>
            <w:pStyle w:val="TDC2"/>
            <w:tabs>
              <w:tab w:val="left" w:pos="960"/>
              <w:tab w:val="right" w:leader="dot" w:pos="8828"/>
            </w:tabs>
            <w:rPr>
              <w:rFonts w:eastAsiaTheme="minorEastAsia"/>
              <w:noProof/>
              <w:sz w:val="24"/>
              <w:szCs w:val="24"/>
              <w:lang w:val="es-CO" w:eastAsia="ja-JP"/>
            </w:rPr>
          </w:pPr>
          <w:hyperlink w:anchor="_Toc238168386" w:history="1">
            <w:r w:rsidRPr="007B174F">
              <w:rPr>
                <w:rStyle w:val="Hipervnculo"/>
                <w:rFonts w:ascii="Arial" w:hAnsi="Arial" w:cs="Arial"/>
                <w:noProof/>
              </w:rPr>
              <w:t>5.9</w:t>
            </w:r>
            <w:r>
              <w:rPr>
                <w:rFonts w:eastAsiaTheme="minorEastAsia"/>
                <w:noProof/>
                <w:sz w:val="24"/>
                <w:szCs w:val="24"/>
                <w:lang w:val="es-CO" w:eastAsia="ja-JP"/>
              </w:rPr>
              <w:tab/>
            </w:r>
            <w:r w:rsidRPr="007B174F">
              <w:rPr>
                <w:rStyle w:val="Hipervnculo"/>
                <w:rFonts w:ascii="Arial" w:hAnsi="Arial" w:cs="Arial"/>
                <w:noProof/>
              </w:rPr>
              <w:t>Lifetime histograms</w:t>
            </w:r>
            <w:r>
              <w:rPr>
                <w:noProof/>
                <w:webHidden/>
              </w:rPr>
              <w:tab/>
            </w:r>
            <w:r>
              <w:rPr>
                <w:noProof/>
                <w:webHidden/>
              </w:rPr>
              <w:fldChar w:fldCharType="begin"/>
            </w:r>
            <w:r>
              <w:rPr>
                <w:noProof/>
                <w:webHidden/>
              </w:rPr>
              <w:instrText xml:space="preserve"> PAGEREF _Toc238168386 \h </w:instrText>
            </w:r>
            <w:r>
              <w:rPr>
                <w:noProof/>
                <w:webHidden/>
              </w:rPr>
            </w:r>
            <w:r>
              <w:rPr>
                <w:noProof/>
                <w:webHidden/>
              </w:rPr>
              <w:fldChar w:fldCharType="separate"/>
            </w:r>
            <w:r>
              <w:rPr>
                <w:noProof/>
                <w:webHidden/>
              </w:rPr>
              <w:t>24</w:t>
            </w:r>
            <w:r>
              <w:rPr>
                <w:noProof/>
                <w:webHidden/>
              </w:rPr>
              <w:fldChar w:fldCharType="end"/>
            </w:r>
          </w:hyperlink>
        </w:p>
        <w:p w14:paraId="764B8590" w14:textId="71C163DC" w:rsidR="008934BC" w:rsidRDefault="008934BC">
          <w:pPr>
            <w:pStyle w:val="TDC3"/>
            <w:tabs>
              <w:tab w:val="left" w:pos="1200"/>
              <w:tab w:val="right" w:leader="dot" w:pos="8828"/>
            </w:tabs>
            <w:rPr>
              <w:rFonts w:eastAsiaTheme="minorEastAsia"/>
              <w:noProof/>
              <w:sz w:val="24"/>
              <w:szCs w:val="24"/>
              <w:lang w:val="es-CO" w:eastAsia="ja-JP"/>
            </w:rPr>
          </w:pPr>
          <w:hyperlink w:anchor="_Toc238168387" w:history="1">
            <w:r w:rsidRPr="007B174F">
              <w:rPr>
                <w:rStyle w:val="Hipervnculo"/>
                <w:noProof/>
              </w:rPr>
              <w:t>5.9.1</w:t>
            </w:r>
            <w:r>
              <w:rPr>
                <w:rFonts w:eastAsiaTheme="minorEastAsia"/>
                <w:noProof/>
                <w:sz w:val="24"/>
                <w:szCs w:val="24"/>
                <w:lang w:val="es-CO" w:eastAsia="ja-JP"/>
              </w:rPr>
              <w:tab/>
            </w:r>
            <w:r w:rsidRPr="007B174F">
              <w:rPr>
                <w:rStyle w:val="Hipervnculo"/>
                <w:noProof/>
              </w:rPr>
              <w:t>Settings before a measurement</w:t>
            </w:r>
            <w:r>
              <w:rPr>
                <w:noProof/>
                <w:webHidden/>
              </w:rPr>
              <w:tab/>
            </w:r>
            <w:r>
              <w:rPr>
                <w:noProof/>
                <w:webHidden/>
              </w:rPr>
              <w:fldChar w:fldCharType="begin"/>
            </w:r>
            <w:r>
              <w:rPr>
                <w:noProof/>
                <w:webHidden/>
              </w:rPr>
              <w:instrText xml:space="preserve"> PAGEREF _Toc238168387 \h </w:instrText>
            </w:r>
            <w:r>
              <w:rPr>
                <w:noProof/>
                <w:webHidden/>
              </w:rPr>
            </w:r>
            <w:r>
              <w:rPr>
                <w:noProof/>
                <w:webHidden/>
              </w:rPr>
              <w:fldChar w:fldCharType="separate"/>
            </w:r>
            <w:r>
              <w:rPr>
                <w:noProof/>
                <w:webHidden/>
              </w:rPr>
              <w:t>24</w:t>
            </w:r>
            <w:r>
              <w:rPr>
                <w:noProof/>
                <w:webHidden/>
              </w:rPr>
              <w:fldChar w:fldCharType="end"/>
            </w:r>
          </w:hyperlink>
        </w:p>
        <w:p w14:paraId="4A4FE3B7" w14:textId="3DAE3C8C" w:rsidR="008934BC" w:rsidRDefault="008934BC">
          <w:pPr>
            <w:pStyle w:val="TDC3"/>
            <w:tabs>
              <w:tab w:val="left" w:pos="1200"/>
              <w:tab w:val="right" w:leader="dot" w:pos="8828"/>
            </w:tabs>
            <w:rPr>
              <w:rFonts w:eastAsiaTheme="minorEastAsia"/>
              <w:noProof/>
              <w:sz w:val="24"/>
              <w:szCs w:val="24"/>
              <w:lang w:val="es-CO" w:eastAsia="ja-JP"/>
            </w:rPr>
          </w:pPr>
          <w:hyperlink w:anchor="_Toc238168388" w:history="1">
            <w:r w:rsidRPr="007B174F">
              <w:rPr>
                <w:rStyle w:val="Hipervnculo"/>
                <w:noProof/>
              </w:rPr>
              <w:t>5.9.2</w:t>
            </w:r>
            <w:r>
              <w:rPr>
                <w:rFonts w:eastAsiaTheme="minorEastAsia"/>
                <w:noProof/>
                <w:sz w:val="24"/>
                <w:szCs w:val="24"/>
                <w:lang w:val="es-CO" w:eastAsia="ja-JP"/>
              </w:rPr>
              <w:tab/>
            </w:r>
            <w:r w:rsidRPr="007B174F">
              <w:rPr>
                <w:rStyle w:val="Hipervnculo"/>
                <w:noProof/>
              </w:rPr>
              <w:t>Perform a measurement</w:t>
            </w:r>
            <w:r>
              <w:rPr>
                <w:noProof/>
                <w:webHidden/>
              </w:rPr>
              <w:tab/>
            </w:r>
            <w:r>
              <w:rPr>
                <w:noProof/>
                <w:webHidden/>
              </w:rPr>
              <w:fldChar w:fldCharType="begin"/>
            </w:r>
            <w:r>
              <w:rPr>
                <w:noProof/>
                <w:webHidden/>
              </w:rPr>
              <w:instrText xml:space="preserve"> PAGEREF _Toc238168388 \h </w:instrText>
            </w:r>
            <w:r>
              <w:rPr>
                <w:noProof/>
                <w:webHidden/>
              </w:rPr>
            </w:r>
            <w:r>
              <w:rPr>
                <w:noProof/>
                <w:webHidden/>
              </w:rPr>
              <w:fldChar w:fldCharType="separate"/>
            </w:r>
            <w:r>
              <w:rPr>
                <w:noProof/>
                <w:webHidden/>
              </w:rPr>
              <w:t>25</w:t>
            </w:r>
            <w:r>
              <w:rPr>
                <w:noProof/>
                <w:webHidden/>
              </w:rPr>
              <w:fldChar w:fldCharType="end"/>
            </w:r>
          </w:hyperlink>
        </w:p>
        <w:p w14:paraId="75DFCDCD" w14:textId="4FE8E5DD" w:rsidR="008934BC" w:rsidRDefault="008934BC">
          <w:pPr>
            <w:pStyle w:val="TDC3"/>
            <w:tabs>
              <w:tab w:val="left" w:pos="1200"/>
              <w:tab w:val="right" w:leader="dot" w:pos="8828"/>
            </w:tabs>
            <w:rPr>
              <w:rFonts w:eastAsiaTheme="minorEastAsia"/>
              <w:noProof/>
              <w:sz w:val="24"/>
              <w:szCs w:val="24"/>
              <w:lang w:val="es-CO" w:eastAsia="ja-JP"/>
            </w:rPr>
          </w:pPr>
          <w:hyperlink w:anchor="_Toc238168389" w:history="1">
            <w:r w:rsidRPr="007B174F">
              <w:rPr>
                <w:rStyle w:val="Hipervnculo"/>
                <w:noProof/>
              </w:rPr>
              <w:t>5.9.3</w:t>
            </w:r>
            <w:r>
              <w:rPr>
                <w:rFonts w:eastAsiaTheme="minorEastAsia"/>
                <w:noProof/>
                <w:sz w:val="24"/>
                <w:szCs w:val="24"/>
                <w:lang w:val="es-CO" w:eastAsia="ja-JP"/>
              </w:rPr>
              <w:tab/>
            </w:r>
            <w:r w:rsidRPr="007B174F">
              <w:rPr>
                <w:rStyle w:val="Hipervnculo"/>
                <w:noProof/>
              </w:rPr>
              <w:t>Fitting</w:t>
            </w:r>
            <w:r>
              <w:rPr>
                <w:noProof/>
                <w:webHidden/>
              </w:rPr>
              <w:tab/>
            </w:r>
            <w:r>
              <w:rPr>
                <w:noProof/>
                <w:webHidden/>
              </w:rPr>
              <w:fldChar w:fldCharType="begin"/>
            </w:r>
            <w:r>
              <w:rPr>
                <w:noProof/>
                <w:webHidden/>
              </w:rPr>
              <w:instrText xml:space="preserve"> PAGEREF _Toc238168389 \h </w:instrText>
            </w:r>
            <w:r>
              <w:rPr>
                <w:noProof/>
                <w:webHidden/>
              </w:rPr>
            </w:r>
            <w:r>
              <w:rPr>
                <w:noProof/>
                <w:webHidden/>
              </w:rPr>
              <w:fldChar w:fldCharType="separate"/>
            </w:r>
            <w:r>
              <w:rPr>
                <w:noProof/>
                <w:webHidden/>
              </w:rPr>
              <w:t>26</w:t>
            </w:r>
            <w:r>
              <w:rPr>
                <w:noProof/>
                <w:webHidden/>
              </w:rPr>
              <w:fldChar w:fldCharType="end"/>
            </w:r>
          </w:hyperlink>
        </w:p>
        <w:p w14:paraId="25E72803" w14:textId="573F6545" w:rsidR="008934BC" w:rsidRDefault="008934BC">
          <w:pPr>
            <w:pStyle w:val="TDC3"/>
            <w:tabs>
              <w:tab w:val="left" w:pos="1200"/>
              <w:tab w:val="right" w:leader="dot" w:pos="8828"/>
            </w:tabs>
            <w:rPr>
              <w:rFonts w:eastAsiaTheme="minorEastAsia"/>
              <w:noProof/>
              <w:sz w:val="24"/>
              <w:szCs w:val="24"/>
              <w:lang w:val="es-CO" w:eastAsia="ja-JP"/>
            </w:rPr>
          </w:pPr>
          <w:hyperlink w:anchor="_Toc238168390" w:history="1">
            <w:r w:rsidRPr="007B174F">
              <w:rPr>
                <w:rStyle w:val="Hipervnculo"/>
                <w:noProof/>
              </w:rPr>
              <w:t>5.9.4</w:t>
            </w:r>
            <w:r>
              <w:rPr>
                <w:rFonts w:eastAsiaTheme="minorEastAsia"/>
                <w:noProof/>
                <w:sz w:val="24"/>
                <w:szCs w:val="24"/>
                <w:lang w:val="es-CO" w:eastAsia="ja-JP"/>
              </w:rPr>
              <w:tab/>
            </w:r>
            <w:r w:rsidRPr="007B174F">
              <w:rPr>
                <w:rStyle w:val="Hipervnculo"/>
                <w:noProof/>
              </w:rPr>
              <w:t>Save data and plots</w:t>
            </w:r>
            <w:r>
              <w:rPr>
                <w:noProof/>
                <w:webHidden/>
              </w:rPr>
              <w:tab/>
            </w:r>
            <w:r>
              <w:rPr>
                <w:noProof/>
                <w:webHidden/>
              </w:rPr>
              <w:fldChar w:fldCharType="begin"/>
            </w:r>
            <w:r>
              <w:rPr>
                <w:noProof/>
                <w:webHidden/>
              </w:rPr>
              <w:instrText xml:space="preserve"> PAGEREF _Toc238168390 \h </w:instrText>
            </w:r>
            <w:r>
              <w:rPr>
                <w:noProof/>
                <w:webHidden/>
              </w:rPr>
            </w:r>
            <w:r>
              <w:rPr>
                <w:noProof/>
                <w:webHidden/>
              </w:rPr>
              <w:fldChar w:fldCharType="separate"/>
            </w:r>
            <w:r>
              <w:rPr>
                <w:noProof/>
                <w:webHidden/>
              </w:rPr>
              <w:t>28</w:t>
            </w:r>
            <w:r>
              <w:rPr>
                <w:noProof/>
                <w:webHidden/>
              </w:rPr>
              <w:fldChar w:fldCharType="end"/>
            </w:r>
          </w:hyperlink>
        </w:p>
        <w:p w14:paraId="2FF6BC5B" w14:textId="0FB6D491" w:rsidR="008934BC" w:rsidRDefault="008934BC">
          <w:pPr>
            <w:pStyle w:val="TDC2"/>
            <w:tabs>
              <w:tab w:val="left" w:pos="960"/>
              <w:tab w:val="right" w:leader="dot" w:pos="8828"/>
            </w:tabs>
            <w:rPr>
              <w:rFonts w:eastAsiaTheme="minorEastAsia"/>
              <w:noProof/>
              <w:sz w:val="24"/>
              <w:szCs w:val="24"/>
              <w:lang w:val="es-CO" w:eastAsia="ja-JP"/>
            </w:rPr>
          </w:pPr>
          <w:hyperlink w:anchor="_Toc238168391" w:history="1">
            <w:r w:rsidRPr="007B174F">
              <w:rPr>
                <w:rStyle w:val="Hipervnculo"/>
                <w:rFonts w:ascii="Arial" w:hAnsi="Arial" w:cs="Arial"/>
                <w:noProof/>
              </w:rPr>
              <w:t>5.10</w:t>
            </w:r>
            <w:r>
              <w:rPr>
                <w:rFonts w:eastAsiaTheme="minorEastAsia"/>
                <w:noProof/>
                <w:sz w:val="24"/>
                <w:szCs w:val="24"/>
                <w:lang w:val="es-CO" w:eastAsia="ja-JP"/>
              </w:rPr>
              <w:tab/>
            </w:r>
            <w:r w:rsidRPr="007B174F">
              <w:rPr>
                <w:rStyle w:val="Hipervnculo"/>
                <w:rFonts w:ascii="Arial" w:hAnsi="Arial" w:cs="Arial"/>
                <w:noProof/>
              </w:rPr>
              <w:t>Counts estimation</w:t>
            </w:r>
            <w:r>
              <w:rPr>
                <w:noProof/>
                <w:webHidden/>
              </w:rPr>
              <w:tab/>
            </w:r>
            <w:r>
              <w:rPr>
                <w:noProof/>
                <w:webHidden/>
              </w:rPr>
              <w:fldChar w:fldCharType="begin"/>
            </w:r>
            <w:r>
              <w:rPr>
                <w:noProof/>
                <w:webHidden/>
              </w:rPr>
              <w:instrText xml:space="preserve"> PAGEREF _Toc238168391 \h </w:instrText>
            </w:r>
            <w:r>
              <w:rPr>
                <w:noProof/>
                <w:webHidden/>
              </w:rPr>
            </w:r>
            <w:r>
              <w:rPr>
                <w:noProof/>
                <w:webHidden/>
              </w:rPr>
              <w:fldChar w:fldCharType="separate"/>
            </w:r>
            <w:r>
              <w:rPr>
                <w:noProof/>
                <w:webHidden/>
              </w:rPr>
              <w:t>29</w:t>
            </w:r>
            <w:r>
              <w:rPr>
                <w:noProof/>
                <w:webHidden/>
              </w:rPr>
              <w:fldChar w:fldCharType="end"/>
            </w:r>
          </w:hyperlink>
        </w:p>
        <w:p w14:paraId="27A4AA8E" w14:textId="0E8084C9" w:rsidR="008934BC" w:rsidRDefault="008934BC">
          <w:pPr>
            <w:pStyle w:val="TDC3"/>
            <w:tabs>
              <w:tab w:val="left" w:pos="1440"/>
              <w:tab w:val="right" w:leader="dot" w:pos="8828"/>
            </w:tabs>
            <w:rPr>
              <w:rFonts w:eastAsiaTheme="minorEastAsia"/>
              <w:noProof/>
              <w:sz w:val="24"/>
              <w:szCs w:val="24"/>
              <w:lang w:val="es-CO" w:eastAsia="ja-JP"/>
            </w:rPr>
          </w:pPr>
          <w:hyperlink w:anchor="_Toc238168392" w:history="1">
            <w:r w:rsidRPr="007B174F">
              <w:rPr>
                <w:rStyle w:val="Hipervnculo"/>
                <w:noProof/>
              </w:rPr>
              <w:t>5.10.1</w:t>
            </w:r>
            <w:r>
              <w:rPr>
                <w:rFonts w:eastAsiaTheme="minorEastAsia"/>
                <w:noProof/>
                <w:sz w:val="24"/>
                <w:szCs w:val="24"/>
                <w:lang w:val="es-CO" w:eastAsia="ja-JP"/>
              </w:rPr>
              <w:tab/>
            </w:r>
            <w:r w:rsidRPr="007B174F">
              <w:rPr>
                <w:rStyle w:val="Hipervnculo"/>
                <w:noProof/>
              </w:rPr>
              <w:t>Settings for signal measurement</w:t>
            </w:r>
            <w:r>
              <w:rPr>
                <w:noProof/>
                <w:webHidden/>
              </w:rPr>
              <w:tab/>
            </w:r>
            <w:r>
              <w:rPr>
                <w:noProof/>
                <w:webHidden/>
              </w:rPr>
              <w:fldChar w:fldCharType="begin"/>
            </w:r>
            <w:r>
              <w:rPr>
                <w:noProof/>
                <w:webHidden/>
              </w:rPr>
              <w:instrText xml:space="preserve"> PAGEREF _Toc238168392 \h </w:instrText>
            </w:r>
            <w:r>
              <w:rPr>
                <w:noProof/>
                <w:webHidden/>
              </w:rPr>
            </w:r>
            <w:r>
              <w:rPr>
                <w:noProof/>
                <w:webHidden/>
              </w:rPr>
              <w:fldChar w:fldCharType="separate"/>
            </w:r>
            <w:r>
              <w:rPr>
                <w:noProof/>
                <w:webHidden/>
              </w:rPr>
              <w:t>30</w:t>
            </w:r>
            <w:r>
              <w:rPr>
                <w:noProof/>
                <w:webHidden/>
              </w:rPr>
              <w:fldChar w:fldCharType="end"/>
            </w:r>
          </w:hyperlink>
        </w:p>
        <w:p w14:paraId="732FC59A" w14:textId="1591C3AC" w:rsidR="008934BC" w:rsidRDefault="008934BC">
          <w:pPr>
            <w:pStyle w:val="TDC3"/>
            <w:tabs>
              <w:tab w:val="left" w:pos="1440"/>
              <w:tab w:val="right" w:leader="dot" w:pos="8828"/>
            </w:tabs>
            <w:rPr>
              <w:rFonts w:eastAsiaTheme="minorEastAsia"/>
              <w:noProof/>
              <w:sz w:val="24"/>
              <w:szCs w:val="24"/>
              <w:lang w:val="es-CO" w:eastAsia="ja-JP"/>
            </w:rPr>
          </w:pPr>
          <w:hyperlink w:anchor="_Toc238168393" w:history="1">
            <w:r w:rsidRPr="007B174F">
              <w:rPr>
                <w:rStyle w:val="Hipervnculo"/>
                <w:noProof/>
              </w:rPr>
              <w:t>5.10.2</w:t>
            </w:r>
            <w:r>
              <w:rPr>
                <w:rFonts w:eastAsiaTheme="minorEastAsia"/>
                <w:noProof/>
                <w:sz w:val="24"/>
                <w:szCs w:val="24"/>
                <w:lang w:val="es-CO" w:eastAsia="ja-JP"/>
              </w:rPr>
              <w:tab/>
            </w:r>
            <w:r w:rsidRPr="007B174F">
              <w:rPr>
                <w:rStyle w:val="Hipervnculo"/>
                <w:noProof/>
              </w:rPr>
              <w:t>Settings before measurement</w:t>
            </w:r>
            <w:r>
              <w:rPr>
                <w:noProof/>
                <w:webHidden/>
              </w:rPr>
              <w:tab/>
            </w:r>
            <w:r>
              <w:rPr>
                <w:noProof/>
                <w:webHidden/>
              </w:rPr>
              <w:fldChar w:fldCharType="begin"/>
            </w:r>
            <w:r>
              <w:rPr>
                <w:noProof/>
                <w:webHidden/>
              </w:rPr>
              <w:instrText xml:space="preserve"> PAGEREF _Toc238168393 \h </w:instrText>
            </w:r>
            <w:r>
              <w:rPr>
                <w:noProof/>
                <w:webHidden/>
              </w:rPr>
            </w:r>
            <w:r>
              <w:rPr>
                <w:noProof/>
                <w:webHidden/>
              </w:rPr>
              <w:fldChar w:fldCharType="separate"/>
            </w:r>
            <w:r>
              <w:rPr>
                <w:noProof/>
                <w:webHidden/>
              </w:rPr>
              <w:t>30</w:t>
            </w:r>
            <w:r>
              <w:rPr>
                <w:noProof/>
                <w:webHidden/>
              </w:rPr>
              <w:fldChar w:fldCharType="end"/>
            </w:r>
          </w:hyperlink>
        </w:p>
        <w:p w14:paraId="0ABC91BF" w14:textId="3ABB1A50" w:rsidR="008934BC" w:rsidRDefault="008934BC">
          <w:pPr>
            <w:pStyle w:val="TDC3"/>
            <w:tabs>
              <w:tab w:val="left" w:pos="1440"/>
              <w:tab w:val="right" w:leader="dot" w:pos="8828"/>
            </w:tabs>
            <w:rPr>
              <w:rFonts w:eastAsiaTheme="minorEastAsia"/>
              <w:noProof/>
              <w:sz w:val="24"/>
              <w:szCs w:val="24"/>
              <w:lang w:val="es-CO" w:eastAsia="ja-JP"/>
            </w:rPr>
          </w:pPr>
          <w:hyperlink w:anchor="_Toc238168394" w:history="1">
            <w:r w:rsidRPr="007B174F">
              <w:rPr>
                <w:rStyle w:val="Hipervnculo"/>
                <w:noProof/>
              </w:rPr>
              <w:t>5.10.3</w:t>
            </w:r>
            <w:r>
              <w:rPr>
                <w:rFonts w:eastAsiaTheme="minorEastAsia"/>
                <w:noProof/>
                <w:sz w:val="24"/>
                <w:szCs w:val="24"/>
                <w:lang w:val="es-CO" w:eastAsia="ja-JP"/>
              </w:rPr>
              <w:tab/>
            </w:r>
            <w:r w:rsidRPr="007B174F">
              <w:rPr>
                <w:rStyle w:val="Hipervnculo"/>
                <w:noProof/>
              </w:rPr>
              <w:t>Perform a measurement</w:t>
            </w:r>
            <w:r>
              <w:rPr>
                <w:noProof/>
                <w:webHidden/>
              </w:rPr>
              <w:tab/>
            </w:r>
            <w:r>
              <w:rPr>
                <w:noProof/>
                <w:webHidden/>
              </w:rPr>
              <w:fldChar w:fldCharType="begin"/>
            </w:r>
            <w:r>
              <w:rPr>
                <w:noProof/>
                <w:webHidden/>
              </w:rPr>
              <w:instrText xml:space="preserve"> PAGEREF _Toc238168394 \h </w:instrText>
            </w:r>
            <w:r>
              <w:rPr>
                <w:noProof/>
                <w:webHidden/>
              </w:rPr>
            </w:r>
            <w:r>
              <w:rPr>
                <w:noProof/>
                <w:webHidden/>
              </w:rPr>
              <w:fldChar w:fldCharType="separate"/>
            </w:r>
            <w:r>
              <w:rPr>
                <w:noProof/>
                <w:webHidden/>
              </w:rPr>
              <w:t>33</w:t>
            </w:r>
            <w:r>
              <w:rPr>
                <w:noProof/>
                <w:webHidden/>
              </w:rPr>
              <w:fldChar w:fldCharType="end"/>
            </w:r>
          </w:hyperlink>
        </w:p>
        <w:p w14:paraId="7F2FF5F8" w14:textId="4515F9FE" w:rsidR="008934BC" w:rsidRDefault="008934BC">
          <w:pPr>
            <w:pStyle w:val="TDC3"/>
            <w:tabs>
              <w:tab w:val="left" w:pos="1440"/>
              <w:tab w:val="right" w:leader="dot" w:pos="8828"/>
            </w:tabs>
            <w:rPr>
              <w:rFonts w:eastAsiaTheme="minorEastAsia"/>
              <w:noProof/>
              <w:sz w:val="24"/>
              <w:szCs w:val="24"/>
              <w:lang w:val="es-CO" w:eastAsia="ja-JP"/>
            </w:rPr>
          </w:pPr>
          <w:hyperlink w:anchor="_Toc238168395" w:history="1">
            <w:r w:rsidRPr="007B174F">
              <w:rPr>
                <w:rStyle w:val="Hipervnculo"/>
                <w:noProof/>
              </w:rPr>
              <w:t>5.10.4</w:t>
            </w:r>
            <w:r>
              <w:rPr>
                <w:rFonts w:eastAsiaTheme="minorEastAsia"/>
                <w:noProof/>
                <w:sz w:val="24"/>
                <w:szCs w:val="24"/>
                <w:lang w:val="es-CO" w:eastAsia="ja-JP"/>
              </w:rPr>
              <w:tab/>
            </w:r>
            <w:r w:rsidRPr="007B174F">
              <w:rPr>
                <w:rStyle w:val="Hipervnculo"/>
                <w:noProof/>
              </w:rPr>
              <w:t>Save data</w:t>
            </w:r>
            <w:r>
              <w:rPr>
                <w:noProof/>
                <w:webHidden/>
              </w:rPr>
              <w:tab/>
            </w:r>
            <w:r>
              <w:rPr>
                <w:noProof/>
                <w:webHidden/>
              </w:rPr>
              <w:fldChar w:fldCharType="begin"/>
            </w:r>
            <w:r>
              <w:rPr>
                <w:noProof/>
                <w:webHidden/>
              </w:rPr>
              <w:instrText xml:space="preserve"> PAGEREF _Toc238168395 \h </w:instrText>
            </w:r>
            <w:r>
              <w:rPr>
                <w:noProof/>
                <w:webHidden/>
              </w:rPr>
            </w:r>
            <w:r>
              <w:rPr>
                <w:noProof/>
                <w:webHidden/>
              </w:rPr>
              <w:fldChar w:fldCharType="separate"/>
            </w:r>
            <w:r>
              <w:rPr>
                <w:noProof/>
                <w:webHidden/>
              </w:rPr>
              <w:t>37</w:t>
            </w:r>
            <w:r>
              <w:rPr>
                <w:noProof/>
                <w:webHidden/>
              </w:rPr>
              <w:fldChar w:fldCharType="end"/>
            </w:r>
          </w:hyperlink>
        </w:p>
        <w:p w14:paraId="6DFC2407" w14:textId="46DDCA2D" w:rsidR="008934BC" w:rsidRDefault="008934BC">
          <w:pPr>
            <w:pStyle w:val="TDC3"/>
            <w:tabs>
              <w:tab w:val="left" w:pos="1440"/>
              <w:tab w:val="right" w:leader="dot" w:pos="8828"/>
            </w:tabs>
            <w:rPr>
              <w:rFonts w:eastAsiaTheme="minorEastAsia"/>
              <w:noProof/>
              <w:sz w:val="24"/>
              <w:szCs w:val="24"/>
              <w:lang w:val="es-CO" w:eastAsia="ja-JP"/>
            </w:rPr>
          </w:pPr>
          <w:hyperlink w:anchor="_Toc238168396" w:history="1">
            <w:r w:rsidRPr="007B174F">
              <w:rPr>
                <w:rStyle w:val="Hipervnculo"/>
                <w:noProof/>
              </w:rPr>
              <w:t>5.10.5</w:t>
            </w:r>
            <w:r>
              <w:rPr>
                <w:rFonts w:eastAsiaTheme="minorEastAsia"/>
                <w:noProof/>
                <w:sz w:val="24"/>
                <w:szCs w:val="24"/>
                <w:lang w:val="es-CO" w:eastAsia="ja-JP"/>
              </w:rPr>
              <w:tab/>
            </w:r>
            <w:r w:rsidRPr="007B174F">
              <w:rPr>
                <w:rStyle w:val="Hipervnculo"/>
                <w:noProof/>
              </w:rPr>
              <w:t>Save plot</w:t>
            </w:r>
            <w:r>
              <w:rPr>
                <w:noProof/>
                <w:webHidden/>
              </w:rPr>
              <w:tab/>
            </w:r>
            <w:r>
              <w:rPr>
                <w:noProof/>
                <w:webHidden/>
              </w:rPr>
              <w:fldChar w:fldCharType="begin"/>
            </w:r>
            <w:r>
              <w:rPr>
                <w:noProof/>
                <w:webHidden/>
              </w:rPr>
              <w:instrText xml:space="preserve"> PAGEREF _Toc238168396 \h </w:instrText>
            </w:r>
            <w:r>
              <w:rPr>
                <w:noProof/>
                <w:webHidden/>
              </w:rPr>
            </w:r>
            <w:r>
              <w:rPr>
                <w:noProof/>
                <w:webHidden/>
              </w:rPr>
              <w:fldChar w:fldCharType="separate"/>
            </w:r>
            <w:r>
              <w:rPr>
                <w:noProof/>
                <w:webHidden/>
              </w:rPr>
              <w:t>38</w:t>
            </w:r>
            <w:r>
              <w:rPr>
                <w:noProof/>
                <w:webHidden/>
              </w:rPr>
              <w:fldChar w:fldCharType="end"/>
            </w:r>
          </w:hyperlink>
        </w:p>
        <w:p w14:paraId="7CFF00F9" w14:textId="7258517C" w:rsidR="008934BC" w:rsidRDefault="008934BC">
          <w:pPr>
            <w:pStyle w:val="TDC2"/>
            <w:tabs>
              <w:tab w:val="left" w:pos="960"/>
              <w:tab w:val="right" w:leader="dot" w:pos="8828"/>
            </w:tabs>
            <w:rPr>
              <w:rFonts w:eastAsiaTheme="minorEastAsia"/>
              <w:noProof/>
              <w:sz w:val="24"/>
              <w:szCs w:val="24"/>
              <w:lang w:val="es-CO" w:eastAsia="ja-JP"/>
            </w:rPr>
          </w:pPr>
          <w:hyperlink w:anchor="_Toc238168397" w:history="1">
            <w:r w:rsidRPr="007B174F">
              <w:rPr>
                <w:rStyle w:val="Hipervnculo"/>
                <w:rFonts w:ascii="Arial" w:hAnsi="Arial" w:cs="Arial"/>
                <w:noProof/>
              </w:rPr>
              <w:t>5.11</w:t>
            </w:r>
            <w:r>
              <w:rPr>
                <w:rFonts w:eastAsiaTheme="minorEastAsia"/>
                <w:noProof/>
                <w:sz w:val="24"/>
                <w:szCs w:val="24"/>
                <w:lang w:val="es-CO" w:eastAsia="ja-JP"/>
              </w:rPr>
              <w:tab/>
            </w:r>
            <w:r w:rsidRPr="007B174F">
              <w:rPr>
                <w:rStyle w:val="Hipervnculo"/>
                <w:rFonts w:ascii="Arial" w:hAnsi="Arial" w:cs="Arial"/>
                <w:noProof/>
              </w:rPr>
              <w:t>Time stamping</w:t>
            </w:r>
            <w:r>
              <w:rPr>
                <w:noProof/>
                <w:webHidden/>
              </w:rPr>
              <w:tab/>
            </w:r>
            <w:r>
              <w:rPr>
                <w:noProof/>
                <w:webHidden/>
              </w:rPr>
              <w:fldChar w:fldCharType="begin"/>
            </w:r>
            <w:r>
              <w:rPr>
                <w:noProof/>
                <w:webHidden/>
              </w:rPr>
              <w:instrText xml:space="preserve"> PAGEREF _Toc238168397 \h </w:instrText>
            </w:r>
            <w:r>
              <w:rPr>
                <w:noProof/>
                <w:webHidden/>
              </w:rPr>
            </w:r>
            <w:r>
              <w:rPr>
                <w:noProof/>
                <w:webHidden/>
              </w:rPr>
              <w:fldChar w:fldCharType="separate"/>
            </w:r>
            <w:r>
              <w:rPr>
                <w:noProof/>
                <w:webHidden/>
              </w:rPr>
              <w:t>39</w:t>
            </w:r>
            <w:r>
              <w:rPr>
                <w:noProof/>
                <w:webHidden/>
              </w:rPr>
              <w:fldChar w:fldCharType="end"/>
            </w:r>
          </w:hyperlink>
        </w:p>
        <w:p w14:paraId="5DD547F7" w14:textId="0FB5644B" w:rsidR="008934BC" w:rsidRDefault="008934BC">
          <w:pPr>
            <w:pStyle w:val="TDC3"/>
            <w:tabs>
              <w:tab w:val="left" w:pos="1440"/>
              <w:tab w:val="right" w:leader="dot" w:pos="8828"/>
            </w:tabs>
            <w:rPr>
              <w:rFonts w:eastAsiaTheme="minorEastAsia"/>
              <w:noProof/>
              <w:sz w:val="24"/>
              <w:szCs w:val="24"/>
              <w:lang w:val="es-CO" w:eastAsia="ja-JP"/>
            </w:rPr>
          </w:pPr>
          <w:hyperlink w:anchor="_Toc238168398" w:history="1">
            <w:r w:rsidRPr="007B174F">
              <w:rPr>
                <w:rStyle w:val="Hipervnculo"/>
                <w:noProof/>
              </w:rPr>
              <w:t>5.11.1</w:t>
            </w:r>
            <w:r>
              <w:rPr>
                <w:rFonts w:eastAsiaTheme="minorEastAsia"/>
                <w:noProof/>
                <w:sz w:val="24"/>
                <w:szCs w:val="24"/>
                <w:lang w:val="es-CO" w:eastAsia="ja-JP"/>
              </w:rPr>
              <w:tab/>
            </w:r>
            <w:r w:rsidRPr="007B174F">
              <w:rPr>
                <w:rStyle w:val="Hipervnculo"/>
                <w:noProof/>
              </w:rPr>
              <w:t>Settings before measurements</w:t>
            </w:r>
            <w:r>
              <w:rPr>
                <w:noProof/>
                <w:webHidden/>
              </w:rPr>
              <w:tab/>
            </w:r>
            <w:r>
              <w:rPr>
                <w:noProof/>
                <w:webHidden/>
              </w:rPr>
              <w:fldChar w:fldCharType="begin"/>
            </w:r>
            <w:r>
              <w:rPr>
                <w:noProof/>
                <w:webHidden/>
              </w:rPr>
              <w:instrText xml:space="preserve"> PAGEREF _Toc238168398 \h </w:instrText>
            </w:r>
            <w:r>
              <w:rPr>
                <w:noProof/>
                <w:webHidden/>
              </w:rPr>
            </w:r>
            <w:r>
              <w:rPr>
                <w:noProof/>
                <w:webHidden/>
              </w:rPr>
              <w:fldChar w:fldCharType="separate"/>
            </w:r>
            <w:r>
              <w:rPr>
                <w:noProof/>
                <w:webHidden/>
              </w:rPr>
              <w:t>39</w:t>
            </w:r>
            <w:r>
              <w:rPr>
                <w:noProof/>
                <w:webHidden/>
              </w:rPr>
              <w:fldChar w:fldCharType="end"/>
            </w:r>
          </w:hyperlink>
        </w:p>
        <w:p w14:paraId="5A36C424" w14:textId="5E218EB6" w:rsidR="008934BC" w:rsidRDefault="008934BC">
          <w:pPr>
            <w:pStyle w:val="TDC3"/>
            <w:tabs>
              <w:tab w:val="left" w:pos="1440"/>
              <w:tab w:val="right" w:leader="dot" w:pos="8828"/>
            </w:tabs>
            <w:rPr>
              <w:rFonts w:eastAsiaTheme="minorEastAsia"/>
              <w:noProof/>
              <w:sz w:val="24"/>
              <w:szCs w:val="24"/>
              <w:lang w:val="es-CO" w:eastAsia="ja-JP"/>
            </w:rPr>
          </w:pPr>
          <w:hyperlink w:anchor="_Toc238168399" w:history="1">
            <w:r w:rsidRPr="007B174F">
              <w:rPr>
                <w:rStyle w:val="Hipervnculo"/>
                <w:noProof/>
              </w:rPr>
              <w:t>5.11.2</w:t>
            </w:r>
            <w:r>
              <w:rPr>
                <w:rFonts w:eastAsiaTheme="minorEastAsia"/>
                <w:noProof/>
                <w:sz w:val="24"/>
                <w:szCs w:val="24"/>
                <w:lang w:val="es-CO" w:eastAsia="ja-JP"/>
              </w:rPr>
              <w:tab/>
            </w:r>
            <w:r w:rsidRPr="007B174F">
              <w:rPr>
                <w:rStyle w:val="Hipervnculo"/>
                <w:noProof/>
              </w:rPr>
              <w:t>Perform a measurement</w:t>
            </w:r>
            <w:r>
              <w:rPr>
                <w:noProof/>
                <w:webHidden/>
              </w:rPr>
              <w:tab/>
            </w:r>
            <w:r>
              <w:rPr>
                <w:noProof/>
                <w:webHidden/>
              </w:rPr>
              <w:fldChar w:fldCharType="begin"/>
            </w:r>
            <w:r>
              <w:rPr>
                <w:noProof/>
                <w:webHidden/>
              </w:rPr>
              <w:instrText xml:space="preserve"> PAGEREF _Toc238168399 \h </w:instrText>
            </w:r>
            <w:r>
              <w:rPr>
                <w:noProof/>
                <w:webHidden/>
              </w:rPr>
            </w:r>
            <w:r>
              <w:rPr>
                <w:noProof/>
                <w:webHidden/>
              </w:rPr>
              <w:fldChar w:fldCharType="separate"/>
            </w:r>
            <w:r>
              <w:rPr>
                <w:noProof/>
                <w:webHidden/>
              </w:rPr>
              <w:t>41</w:t>
            </w:r>
            <w:r>
              <w:rPr>
                <w:noProof/>
                <w:webHidden/>
              </w:rPr>
              <w:fldChar w:fldCharType="end"/>
            </w:r>
          </w:hyperlink>
        </w:p>
        <w:p w14:paraId="020F8B20" w14:textId="10C64490" w:rsidR="008934BC" w:rsidRDefault="008934BC">
          <w:pPr>
            <w:pStyle w:val="TDC3"/>
            <w:tabs>
              <w:tab w:val="left" w:pos="1440"/>
              <w:tab w:val="right" w:leader="dot" w:pos="8828"/>
            </w:tabs>
            <w:rPr>
              <w:rFonts w:eastAsiaTheme="minorEastAsia"/>
              <w:noProof/>
              <w:sz w:val="24"/>
              <w:szCs w:val="24"/>
              <w:lang w:val="es-CO" w:eastAsia="ja-JP"/>
            </w:rPr>
          </w:pPr>
          <w:hyperlink w:anchor="_Toc238168400" w:history="1">
            <w:r w:rsidRPr="007B174F">
              <w:rPr>
                <w:rStyle w:val="Hipervnculo"/>
                <w:noProof/>
              </w:rPr>
              <w:t>5.11.3</w:t>
            </w:r>
            <w:r>
              <w:rPr>
                <w:rFonts w:eastAsiaTheme="minorEastAsia"/>
                <w:noProof/>
                <w:sz w:val="24"/>
                <w:szCs w:val="24"/>
                <w:lang w:val="es-CO" w:eastAsia="ja-JP"/>
              </w:rPr>
              <w:tab/>
            </w:r>
            <w:r w:rsidRPr="007B174F">
              <w:rPr>
                <w:rStyle w:val="Hipervnculo"/>
                <w:noProof/>
              </w:rPr>
              <w:t>Save data</w:t>
            </w:r>
            <w:r>
              <w:rPr>
                <w:noProof/>
                <w:webHidden/>
              </w:rPr>
              <w:tab/>
            </w:r>
            <w:r>
              <w:rPr>
                <w:noProof/>
                <w:webHidden/>
              </w:rPr>
              <w:fldChar w:fldCharType="begin"/>
            </w:r>
            <w:r>
              <w:rPr>
                <w:noProof/>
                <w:webHidden/>
              </w:rPr>
              <w:instrText xml:space="preserve"> PAGEREF _Toc238168400 \h </w:instrText>
            </w:r>
            <w:r>
              <w:rPr>
                <w:noProof/>
                <w:webHidden/>
              </w:rPr>
            </w:r>
            <w:r>
              <w:rPr>
                <w:noProof/>
                <w:webHidden/>
              </w:rPr>
              <w:fldChar w:fldCharType="separate"/>
            </w:r>
            <w:r>
              <w:rPr>
                <w:noProof/>
                <w:webHidden/>
              </w:rPr>
              <w:t>44</w:t>
            </w:r>
            <w:r>
              <w:rPr>
                <w:noProof/>
                <w:webHidden/>
              </w:rPr>
              <w:fldChar w:fldCharType="end"/>
            </w:r>
          </w:hyperlink>
        </w:p>
        <w:p w14:paraId="2958E946" w14:textId="55F11B94" w:rsidR="008934BC" w:rsidRDefault="008934BC">
          <w:pPr>
            <w:pStyle w:val="TDC2"/>
            <w:tabs>
              <w:tab w:val="left" w:pos="960"/>
              <w:tab w:val="right" w:leader="dot" w:pos="8828"/>
            </w:tabs>
            <w:rPr>
              <w:rFonts w:eastAsiaTheme="minorEastAsia"/>
              <w:noProof/>
              <w:sz w:val="24"/>
              <w:szCs w:val="24"/>
              <w:lang w:val="es-CO" w:eastAsia="ja-JP"/>
            </w:rPr>
          </w:pPr>
          <w:hyperlink w:anchor="_Toc238168401" w:history="1">
            <w:r w:rsidRPr="007B174F">
              <w:rPr>
                <w:rStyle w:val="Hipervnculo"/>
                <w:rFonts w:ascii="Arial" w:hAnsi="Arial" w:cs="Arial"/>
                <w:noProof/>
              </w:rPr>
              <w:t>5.12</w:t>
            </w:r>
            <w:r>
              <w:rPr>
                <w:rFonts w:eastAsiaTheme="minorEastAsia"/>
                <w:noProof/>
                <w:sz w:val="24"/>
                <w:szCs w:val="24"/>
                <w:lang w:val="es-CO" w:eastAsia="ja-JP"/>
              </w:rPr>
              <w:tab/>
            </w:r>
            <w:r w:rsidRPr="007B174F">
              <w:rPr>
                <w:rStyle w:val="Hipervnculo"/>
                <w:rFonts w:ascii="Arial" w:hAnsi="Arial" w:cs="Arial"/>
                <w:noProof/>
              </w:rPr>
              <w:t>Autocorrelation (Fluorescence Correlation Spectroscopy)</w:t>
            </w:r>
            <w:r>
              <w:rPr>
                <w:noProof/>
                <w:webHidden/>
              </w:rPr>
              <w:tab/>
            </w:r>
            <w:r>
              <w:rPr>
                <w:noProof/>
                <w:webHidden/>
              </w:rPr>
              <w:fldChar w:fldCharType="begin"/>
            </w:r>
            <w:r>
              <w:rPr>
                <w:noProof/>
                <w:webHidden/>
              </w:rPr>
              <w:instrText xml:space="preserve"> PAGEREF _Toc238168401 \h </w:instrText>
            </w:r>
            <w:r>
              <w:rPr>
                <w:noProof/>
                <w:webHidden/>
              </w:rPr>
            </w:r>
            <w:r>
              <w:rPr>
                <w:noProof/>
                <w:webHidden/>
              </w:rPr>
              <w:fldChar w:fldCharType="separate"/>
            </w:r>
            <w:r>
              <w:rPr>
                <w:noProof/>
                <w:webHidden/>
              </w:rPr>
              <w:t>45</w:t>
            </w:r>
            <w:r>
              <w:rPr>
                <w:noProof/>
                <w:webHidden/>
              </w:rPr>
              <w:fldChar w:fldCharType="end"/>
            </w:r>
          </w:hyperlink>
        </w:p>
        <w:p w14:paraId="52F9E112" w14:textId="4BCB56F8" w:rsidR="008934BC" w:rsidRDefault="008934BC">
          <w:pPr>
            <w:pStyle w:val="TDC3"/>
            <w:tabs>
              <w:tab w:val="left" w:pos="1440"/>
              <w:tab w:val="right" w:leader="dot" w:pos="8828"/>
            </w:tabs>
            <w:rPr>
              <w:rFonts w:eastAsiaTheme="minorEastAsia"/>
              <w:noProof/>
              <w:sz w:val="24"/>
              <w:szCs w:val="24"/>
              <w:lang w:val="es-CO" w:eastAsia="ja-JP"/>
            </w:rPr>
          </w:pPr>
          <w:hyperlink w:anchor="_Toc238168402" w:history="1">
            <w:r w:rsidRPr="007B174F">
              <w:rPr>
                <w:rStyle w:val="Hipervnculo"/>
                <w:noProof/>
              </w:rPr>
              <w:t>5.12.1</w:t>
            </w:r>
            <w:r>
              <w:rPr>
                <w:rFonts w:eastAsiaTheme="minorEastAsia"/>
                <w:noProof/>
                <w:sz w:val="24"/>
                <w:szCs w:val="24"/>
                <w:lang w:val="es-CO" w:eastAsia="ja-JP"/>
              </w:rPr>
              <w:tab/>
            </w:r>
            <w:r w:rsidRPr="007B174F">
              <w:rPr>
                <w:rStyle w:val="Hipervnculo"/>
                <w:noProof/>
              </w:rPr>
              <w:t>Settings before measurements</w:t>
            </w:r>
            <w:r>
              <w:rPr>
                <w:noProof/>
                <w:webHidden/>
              </w:rPr>
              <w:tab/>
            </w:r>
            <w:r>
              <w:rPr>
                <w:noProof/>
                <w:webHidden/>
              </w:rPr>
              <w:fldChar w:fldCharType="begin"/>
            </w:r>
            <w:r>
              <w:rPr>
                <w:noProof/>
                <w:webHidden/>
              </w:rPr>
              <w:instrText xml:space="preserve"> PAGEREF _Toc238168402 \h </w:instrText>
            </w:r>
            <w:r>
              <w:rPr>
                <w:noProof/>
                <w:webHidden/>
              </w:rPr>
            </w:r>
            <w:r>
              <w:rPr>
                <w:noProof/>
                <w:webHidden/>
              </w:rPr>
              <w:fldChar w:fldCharType="separate"/>
            </w:r>
            <w:r>
              <w:rPr>
                <w:noProof/>
                <w:webHidden/>
              </w:rPr>
              <w:t>46</w:t>
            </w:r>
            <w:r>
              <w:rPr>
                <w:noProof/>
                <w:webHidden/>
              </w:rPr>
              <w:fldChar w:fldCharType="end"/>
            </w:r>
          </w:hyperlink>
        </w:p>
        <w:p w14:paraId="573C5AAF" w14:textId="3514926F" w:rsidR="008934BC" w:rsidRDefault="008934BC">
          <w:pPr>
            <w:pStyle w:val="TDC3"/>
            <w:tabs>
              <w:tab w:val="left" w:pos="1440"/>
              <w:tab w:val="right" w:leader="dot" w:pos="8828"/>
            </w:tabs>
            <w:rPr>
              <w:rFonts w:eastAsiaTheme="minorEastAsia"/>
              <w:noProof/>
              <w:sz w:val="24"/>
              <w:szCs w:val="24"/>
              <w:lang w:val="es-CO" w:eastAsia="ja-JP"/>
            </w:rPr>
          </w:pPr>
          <w:hyperlink w:anchor="_Toc238168403" w:history="1">
            <w:r w:rsidRPr="007B174F">
              <w:rPr>
                <w:rStyle w:val="Hipervnculo"/>
                <w:noProof/>
              </w:rPr>
              <w:t>5.12.2</w:t>
            </w:r>
            <w:r>
              <w:rPr>
                <w:rFonts w:eastAsiaTheme="minorEastAsia"/>
                <w:noProof/>
                <w:sz w:val="24"/>
                <w:szCs w:val="24"/>
                <w:lang w:val="es-CO" w:eastAsia="ja-JP"/>
              </w:rPr>
              <w:tab/>
            </w:r>
            <w:r w:rsidRPr="007B174F">
              <w:rPr>
                <w:rStyle w:val="Hipervnculo"/>
                <w:noProof/>
              </w:rPr>
              <w:t>Perform a measurement</w:t>
            </w:r>
            <w:r>
              <w:rPr>
                <w:noProof/>
                <w:webHidden/>
              </w:rPr>
              <w:tab/>
            </w:r>
            <w:r>
              <w:rPr>
                <w:noProof/>
                <w:webHidden/>
              </w:rPr>
              <w:fldChar w:fldCharType="begin"/>
            </w:r>
            <w:r>
              <w:rPr>
                <w:noProof/>
                <w:webHidden/>
              </w:rPr>
              <w:instrText xml:space="preserve"> PAGEREF _Toc238168403 \h </w:instrText>
            </w:r>
            <w:r>
              <w:rPr>
                <w:noProof/>
                <w:webHidden/>
              </w:rPr>
            </w:r>
            <w:r>
              <w:rPr>
                <w:noProof/>
                <w:webHidden/>
              </w:rPr>
              <w:fldChar w:fldCharType="separate"/>
            </w:r>
            <w:r>
              <w:rPr>
                <w:noProof/>
                <w:webHidden/>
              </w:rPr>
              <w:t>47</w:t>
            </w:r>
            <w:r>
              <w:rPr>
                <w:noProof/>
                <w:webHidden/>
              </w:rPr>
              <w:fldChar w:fldCharType="end"/>
            </w:r>
          </w:hyperlink>
        </w:p>
        <w:p w14:paraId="416FE209" w14:textId="20EDE1C0" w:rsidR="008934BC" w:rsidRDefault="008934BC">
          <w:pPr>
            <w:pStyle w:val="TDC3"/>
            <w:tabs>
              <w:tab w:val="left" w:pos="1440"/>
              <w:tab w:val="right" w:leader="dot" w:pos="8828"/>
            </w:tabs>
            <w:rPr>
              <w:rFonts w:eastAsiaTheme="minorEastAsia"/>
              <w:noProof/>
              <w:sz w:val="24"/>
              <w:szCs w:val="24"/>
              <w:lang w:val="es-CO" w:eastAsia="ja-JP"/>
            </w:rPr>
          </w:pPr>
          <w:hyperlink w:anchor="_Toc238168404" w:history="1">
            <w:r w:rsidRPr="007B174F">
              <w:rPr>
                <w:rStyle w:val="Hipervnculo"/>
                <w:noProof/>
              </w:rPr>
              <w:t>5.12.3</w:t>
            </w:r>
            <w:r>
              <w:rPr>
                <w:rFonts w:eastAsiaTheme="minorEastAsia"/>
                <w:noProof/>
                <w:sz w:val="24"/>
                <w:szCs w:val="24"/>
                <w:lang w:val="es-CO" w:eastAsia="ja-JP"/>
              </w:rPr>
              <w:tab/>
            </w:r>
            <w:r w:rsidRPr="007B174F">
              <w:rPr>
                <w:rStyle w:val="Hipervnculo"/>
                <w:noProof/>
              </w:rPr>
              <w:t>Post-measurement</w:t>
            </w:r>
            <w:r>
              <w:rPr>
                <w:noProof/>
                <w:webHidden/>
              </w:rPr>
              <w:tab/>
            </w:r>
            <w:r>
              <w:rPr>
                <w:noProof/>
                <w:webHidden/>
              </w:rPr>
              <w:fldChar w:fldCharType="begin"/>
            </w:r>
            <w:r>
              <w:rPr>
                <w:noProof/>
                <w:webHidden/>
              </w:rPr>
              <w:instrText xml:space="preserve"> PAGEREF _Toc238168404 \h </w:instrText>
            </w:r>
            <w:r>
              <w:rPr>
                <w:noProof/>
                <w:webHidden/>
              </w:rPr>
            </w:r>
            <w:r>
              <w:rPr>
                <w:noProof/>
                <w:webHidden/>
              </w:rPr>
              <w:fldChar w:fldCharType="separate"/>
            </w:r>
            <w:r>
              <w:rPr>
                <w:noProof/>
                <w:webHidden/>
              </w:rPr>
              <w:t>48</w:t>
            </w:r>
            <w:r>
              <w:rPr>
                <w:noProof/>
                <w:webHidden/>
              </w:rPr>
              <w:fldChar w:fldCharType="end"/>
            </w:r>
          </w:hyperlink>
        </w:p>
        <w:p w14:paraId="7C3F53C6" w14:textId="7C15C8AF" w:rsidR="008934BC" w:rsidRDefault="008934BC">
          <w:pPr>
            <w:pStyle w:val="TDC3"/>
            <w:tabs>
              <w:tab w:val="left" w:pos="1440"/>
              <w:tab w:val="right" w:leader="dot" w:pos="8828"/>
            </w:tabs>
            <w:rPr>
              <w:rFonts w:eastAsiaTheme="minorEastAsia"/>
              <w:noProof/>
              <w:sz w:val="24"/>
              <w:szCs w:val="24"/>
              <w:lang w:val="es-CO" w:eastAsia="ja-JP"/>
            </w:rPr>
          </w:pPr>
          <w:hyperlink w:anchor="_Toc238168405" w:history="1">
            <w:r w:rsidRPr="007B174F">
              <w:rPr>
                <w:rStyle w:val="Hipervnculo"/>
                <w:noProof/>
              </w:rPr>
              <w:t>5.12.3.1</w:t>
            </w:r>
            <w:r>
              <w:rPr>
                <w:rFonts w:eastAsiaTheme="minorEastAsia"/>
                <w:noProof/>
                <w:sz w:val="24"/>
                <w:szCs w:val="24"/>
                <w:lang w:val="es-CO" w:eastAsia="ja-JP"/>
              </w:rPr>
              <w:tab/>
            </w:r>
            <w:r w:rsidRPr="007B174F">
              <w:rPr>
                <w:rStyle w:val="Hipervnculo"/>
                <w:noProof/>
              </w:rPr>
              <w:t>Fitting</w:t>
            </w:r>
            <w:r>
              <w:rPr>
                <w:noProof/>
                <w:webHidden/>
              </w:rPr>
              <w:tab/>
            </w:r>
            <w:r>
              <w:rPr>
                <w:noProof/>
                <w:webHidden/>
              </w:rPr>
              <w:fldChar w:fldCharType="begin"/>
            </w:r>
            <w:r>
              <w:rPr>
                <w:noProof/>
                <w:webHidden/>
              </w:rPr>
              <w:instrText xml:space="preserve"> PAGEREF _Toc238168405 \h </w:instrText>
            </w:r>
            <w:r>
              <w:rPr>
                <w:noProof/>
                <w:webHidden/>
              </w:rPr>
            </w:r>
            <w:r>
              <w:rPr>
                <w:noProof/>
                <w:webHidden/>
              </w:rPr>
              <w:fldChar w:fldCharType="separate"/>
            </w:r>
            <w:r>
              <w:rPr>
                <w:noProof/>
                <w:webHidden/>
              </w:rPr>
              <w:t>48</w:t>
            </w:r>
            <w:r>
              <w:rPr>
                <w:noProof/>
                <w:webHidden/>
              </w:rPr>
              <w:fldChar w:fldCharType="end"/>
            </w:r>
          </w:hyperlink>
        </w:p>
        <w:p w14:paraId="247DD156" w14:textId="04ADE087" w:rsidR="008934BC" w:rsidRDefault="008934BC">
          <w:pPr>
            <w:pStyle w:val="TDC3"/>
            <w:tabs>
              <w:tab w:val="left" w:pos="1680"/>
              <w:tab w:val="right" w:leader="dot" w:pos="8828"/>
            </w:tabs>
            <w:rPr>
              <w:rFonts w:eastAsiaTheme="minorEastAsia"/>
              <w:noProof/>
              <w:sz w:val="24"/>
              <w:szCs w:val="24"/>
              <w:lang w:val="es-CO" w:eastAsia="ja-JP"/>
            </w:rPr>
          </w:pPr>
          <w:hyperlink w:anchor="_Toc238168406" w:history="1">
            <w:r w:rsidRPr="007B174F">
              <w:rPr>
                <w:rStyle w:val="Hipervnculo"/>
                <w:noProof/>
              </w:rPr>
              <w:t>5.12.3.1.1</w:t>
            </w:r>
            <w:r>
              <w:rPr>
                <w:rFonts w:eastAsiaTheme="minorEastAsia"/>
                <w:noProof/>
                <w:sz w:val="24"/>
                <w:szCs w:val="24"/>
                <w:lang w:val="es-CO" w:eastAsia="ja-JP"/>
              </w:rPr>
              <w:tab/>
            </w:r>
            <w:r w:rsidRPr="007B174F">
              <w:rPr>
                <w:rStyle w:val="Hipervnculo"/>
                <w:noProof/>
              </w:rPr>
              <w:t>Gaussian diffusion</w:t>
            </w:r>
            <w:r>
              <w:rPr>
                <w:noProof/>
                <w:webHidden/>
              </w:rPr>
              <w:tab/>
            </w:r>
            <w:r>
              <w:rPr>
                <w:noProof/>
                <w:webHidden/>
              </w:rPr>
              <w:fldChar w:fldCharType="begin"/>
            </w:r>
            <w:r>
              <w:rPr>
                <w:noProof/>
                <w:webHidden/>
              </w:rPr>
              <w:instrText xml:space="preserve"> PAGEREF _Toc238168406 \h </w:instrText>
            </w:r>
            <w:r>
              <w:rPr>
                <w:noProof/>
                <w:webHidden/>
              </w:rPr>
            </w:r>
            <w:r>
              <w:rPr>
                <w:noProof/>
                <w:webHidden/>
              </w:rPr>
              <w:fldChar w:fldCharType="separate"/>
            </w:r>
            <w:r>
              <w:rPr>
                <w:noProof/>
                <w:webHidden/>
              </w:rPr>
              <w:t>49</w:t>
            </w:r>
            <w:r>
              <w:rPr>
                <w:noProof/>
                <w:webHidden/>
              </w:rPr>
              <w:fldChar w:fldCharType="end"/>
            </w:r>
          </w:hyperlink>
        </w:p>
        <w:p w14:paraId="09D49435" w14:textId="02D1C731" w:rsidR="008934BC" w:rsidRDefault="008934BC">
          <w:pPr>
            <w:pStyle w:val="TDC3"/>
            <w:tabs>
              <w:tab w:val="left" w:pos="1680"/>
              <w:tab w:val="right" w:leader="dot" w:pos="8828"/>
            </w:tabs>
            <w:rPr>
              <w:rFonts w:eastAsiaTheme="minorEastAsia"/>
              <w:noProof/>
              <w:sz w:val="24"/>
              <w:szCs w:val="24"/>
              <w:lang w:val="es-CO" w:eastAsia="ja-JP"/>
            </w:rPr>
          </w:pPr>
          <w:hyperlink w:anchor="_Toc238168407" w:history="1">
            <w:r w:rsidRPr="007B174F">
              <w:rPr>
                <w:rStyle w:val="Hipervnculo"/>
                <w:noProof/>
              </w:rPr>
              <w:t>5.12.3.1.2</w:t>
            </w:r>
            <w:r>
              <w:rPr>
                <w:rFonts w:eastAsiaTheme="minorEastAsia"/>
                <w:noProof/>
                <w:sz w:val="24"/>
                <w:szCs w:val="24"/>
                <w:lang w:val="es-CO" w:eastAsia="ja-JP"/>
              </w:rPr>
              <w:tab/>
            </w:r>
            <w:r w:rsidRPr="007B174F">
              <w:rPr>
                <w:rStyle w:val="Hipervnculo"/>
                <w:noProof/>
              </w:rPr>
              <w:t>Anomalous diffusion</w:t>
            </w:r>
            <w:r>
              <w:rPr>
                <w:noProof/>
                <w:webHidden/>
              </w:rPr>
              <w:tab/>
            </w:r>
            <w:r>
              <w:rPr>
                <w:noProof/>
                <w:webHidden/>
              </w:rPr>
              <w:fldChar w:fldCharType="begin"/>
            </w:r>
            <w:r>
              <w:rPr>
                <w:noProof/>
                <w:webHidden/>
              </w:rPr>
              <w:instrText xml:space="preserve"> PAGEREF _Toc238168407 \h </w:instrText>
            </w:r>
            <w:r>
              <w:rPr>
                <w:noProof/>
                <w:webHidden/>
              </w:rPr>
            </w:r>
            <w:r>
              <w:rPr>
                <w:noProof/>
                <w:webHidden/>
              </w:rPr>
              <w:fldChar w:fldCharType="separate"/>
            </w:r>
            <w:r>
              <w:rPr>
                <w:noProof/>
                <w:webHidden/>
              </w:rPr>
              <w:t>49</w:t>
            </w:r>
            <w:r>
              <w:rPr>
                <w:noProof/>
                <w:webHidden/>
              </w:rPr>
              <w:fldChar w:fldCharType="end"/>
            </w:r>
          </w:hyperlink>
        </w:p>
        <w:p w14:paraId="3B465F11" w14:textId="7C37013B" w:rsidR="008934BC" w:rsidRDefault="008934BC">
          <w:pPr>
            <w:pStyle w:val="TDC3"/>
            <w:tabs>
              <w:tab w:val="left" w:pos="1680"/>
              <w:tab w:val="right" w:leader="dot" w:pos="8828"/>
            </w:tabs>
            <w:rPr>
              <w:rFonts w:eastAsiaTheme="minorEastAsia"/>
              <w:noProof/>
              <w:sz w:val="24"/>
              <w:szCs w:val="24"/>
              <w:lang w:val="es-CO" w:eastAsia="ja-JP"/>
            </w:rPr>
          </w:pPr>
          <w:hyperlink w:anchor="_Toc238168408" w:history="1">
            <w:r w:rsidRPr="007B174F">
              <w:rPr>
                <w:rStyle w:val="Hipervnculo"/>
                <w:noProof/>
              </w:rPr>
              <w:t>5.12.3.1.3</w:t>
            </w:r>
            <w:r>
              <w:rPr>
                <w:rFonts w:eastAsiaTheme="minorEastAsia"/>
                <w:noProof/>
                <w:sz w:val="24"/>
                <w:szCs w:val="24"/>
                <w:lang w:val="es-CO" w:eastAsia="ja-JP"/>
              </w:rPr>
              <w:tab/>
            </w:r>
            <w:r w:rsidRPr="007B174F">
              <w:rPr>
                <w:rStyle w:val="Hipervnculo"/>
                <w:noProof/>
              </w:rPr>
              <w:t>Chemical relaxation</w:t>
            </w:r>
            <w:r>
              <w:rPr>
                <w:noProof/>
                <w:webHidden/>
              </w:rPr>
              <w:tab/>
            </w:r>
            <w:r>
              <w:rPr>
                <w:noProof/>
                <w:webHidden/>
              </w:rPr>
              <w:fldChar w:fldCharType="begin"/>
            </w:r>
            <w:r>
              <w:rPr>
                <w:noProof/>
                <w:webHidden/>
              </w:rPr>
              <w:instrText xml:space="preserve"> PAGEREF _Toc238168408 \h </w:instrText>
            </w:r>
            <w:r>
              <w:rPr>
                <w:noProof/>
                <w:webHidden/>
              </w:rPr>
            </w:r>
            <w:r>
              <w:rPr>
                <w:noProof/>
                <w:webHidden/>
              </w:rPr>
              <w:fldChar w:fldCharType="separate"/>
            </w:r>
            <w:r>
              <w:rPr>
                <w:noProof/>
                <w:webHidden/>
              </w:rPr>
              <w:t>50</w:t>
            </w:r>
            <w:r>
              <w:rPr>
                <w:noProof/>
                <w:webHidden/>
              </w:rPr>
              <w:fldChar w:fldCharType="end"/>
            </w:r>
          </w:hyperlink>
        </w:p>
        <w:p w14:paraId="15B9D04B" w14:textId="0EB507F4" w:rsidR="008934BC" w:rsidRDefault="008934BC">
          <w:pPr>
            <w:pStyle w:val="TDC3"/>
            <w:tabs>
              <w:tab w:val="left" w:pos="1680"/>
              <w:tab w:val="right" w:leader="dot" w:pos="8828"/>
            </w:tabs>
            <w:rPr>
              <w:rFonts w:eastAsiaTheme="minorEastAsia"/>
              <w:noProof/>
              <w:sz w:val="24"/>
              <w:szCs w:val="24"/>
              <w:lang w:val="es-CO" w:eastAsia="ja-JP"/>
            </w:rPr>
          </w:pPr>
          <w:hyperlink w:anchor="_Toc238168409" w:history="1">
            <w:r w:rsidRPr="007B174F">
              <w:rPr>
                <w:rStyle w:val="Hipervnculo"/>
                <w:noProof/>
              </w:rPr>
              <w:t>5.12.3.1.4</w:t>
            </w:r>
            <w:r>
              <w:rPr>
                <w:rFonts w:eastAsiaTheme="minorEastAsia"/>
                <w:noProof/>
                <w:sz w:val="24"/>
                <w:szCs w:val="24"/>
                <w:lang w:val="es-CO" w:eastAsia="ja-JP"/>
              </w:rPr>
              <w:tab/>
            </w:r>
            <w:r w:rsidRPr="007B174F">
              <w:rPr>
                <w:rStyle w:val="Hipervnculo"/>
                <w:noProof/>
              </w:rPr>
              <w:t>Diffusion with flow</w:t>
            </w:r>
            <w:r>
              <w:rPr>
                <w:noProof/>
                <w:webHidden/>
              </w:rPr>
              <w:tab/>
            </w:r>
            <w:r>
              <w:rPr>
                <w:noProof/>
                <w:webHidden/>
              </w:rPr>
              <w:fldChar w:fldCharType="begin"/>
            </w:r>
            <w:r>
              <w:rPr>
                <w:noProof/>
                <w:webHidden/>
              </w:rPr>
              <w:instrText xml:space="preserve"> PAGEREF _Toc238168409 \h </w:instrText>
            </w:r>
            <w:r>
              <w:rPr>
                <w:noProof/>
                <w:webHidden/>
              </w:rPr>
            </w:r>
            <w:r>
              <w:rPr>
                <w:noProof/>
                <w:webHidden/>
              </w:rPr>
              <w:fldChar w:fldCharType="separate"/>
            </w:r>
            <w:r>
              <w:rPr>
                <w:noProof/>
                <w:webHidden/>
              </w:rPr>
              <w:t>50</w:t>
            </w:r>
            <w:r>
              <w:rPr>
                <w:noProof/>
                <w:webHidden/>
              </w:rPr>
              <w:fldChar w:fldCharType="end"/>
            </w:r>
          </w:hyperlink>
        </w:p>
        <w:p w14:paraId="14787ACE" w14:textId="36BE6AAF" w:rsidR="008934BC" w:rsidRDefault="008934BC">
          <w:pPr>
            <w:pStyle w:val="TDC3"/>
            <w:tabs>
              <w:tab w:val="left" w:pos="1680"/>
              <w:tab w:val="right" w:leader="dot" w:pos="8828"/>
            </w:tabs>
            <w:rPr>
              <w:rFonts w:eastAsiaTheme="minorEastAsia"/>
              <w:noProof/>
              <w:sz w:val="24"/>
              <w:szCs w:val="24"/>
              <w:lang w:val="es-CO" w:eastAsia="ja-JP"/>
            </w:rPr>
          </w:pPr>
          <w:hyperlink w:anchor="_Toc238168410" w:history="1">
            <w:r w:rsidRPr="007B174F">
              <w:rPr>
                <w:rStyle w:val="Hipervnculo"/>
                <w:noProof/>
              </w:rPr>
              <w:t>5.12.3.1.5</w:t>
            </w:r>
            <w:r>
              <w:rPr>
                <w:rFonts w:eastAsiaTheme="minorEastAsia"/>
                <w:noProof/>
                <w:sz w:val="24"/>
                <w:szCs w:val="24"/>
                <w:lang w:val="es-CO" w:eastAsia="ja-JP"/>
              </w:rPr>
              <w:tab/>
            </w:r>
            <w:r w:rsidRPr="007B174F">
              <w:rPr>
                <w:rStyle w:val="Hipervnculo"/>
                <w:noProof/>
              </w:rPr>
              <w:t>Triplet state correction</w:t>
            </w:r>
            <w:r>
              <w:rPr>
                <w:noProof/>
                <w:webHidden/>
              </w:rPr>
              <w:tab/>
            </w:r>
            <w:r>
              <w:rPr>
                <w:noProof/>
                <w:webHidden/>
              </w:rPr>
              <w:fldChar w:fldCharType="begin"/>
            </w:r>
            <w:r>
              <w:rPr>
                <w:noProof/>
                <w:webHidden/>
              </w:rPr>
              <w:instrText xml:space="preserve"> PAGEREF _Toc238168410 \h </w:instrText>
            </w:r>
            <w:r>
              <w:rPr>
                <w:noProof/>
                <w:webHidden/>
              </w:rPr>
            </w:r>
            <w:r>
              <w:rPr>
                <w:noProof/>
                <w:webHidden/>
              </w:rPr>
              <w:fldChar w:fldCharType="separate"/>
            </w:r>
            <w:r>
              <w:rPr>
                <w:noProof/>
                <w:webHidden/>
              </w:rPr>
              <w:t>50</w:t>
            </w:r>
            <w:r>
              <w:rPr>
                <w:noProof/>
                <w:webHidden/>
              </w:rPr>
              <w:fldChar w:fldCharType="end"/>
            </w:r>
          </w:hyperlink>
        </w:p>
        <w:p w14:paraId="6D0BF518" w14:textId="6A4B7C08" w:rsidR="008934BC" w:rsidRDefault="008934BC">
          <w:pPr>
            <w:pStyle w:val="TDC3"/>
            <w:tabs>
              <w:tab w:val="left" w:pos="1680"/>
              <w:tab w:val="right" w:leader="dot" w:pos="8828"/>
            </w:tabs>
            <w:rPr>
              <w:rFonts w:eastAsiaTheme="minorEastAsia"/>
              <w:noProof/>
              <w:sz w:val="24"/>
              <w:szCs w:val="24"/>
              <w:lang w:val="es-CO" w:eastAsia="ja-JP"/>
            </w:rPr>
          </w:pPr>
          <w:hyperlink w:anchor="_Toc238168411" w:history="1">
            <w:r w:rsidRPr="007B174F">
              <w:rPr>
                <w:rStyle w:val="Hipervnculo"/>
                <w:noProof/>
              </w:rPr>
              <w:t>5.12.3.1.6</w:t>
            </w:r>
            <w:r>
              <w:rPr>
                <w:rFonts w:eastAsiaTheme="minorEastAsia"/>
                <w:noProof/>
                <w:sz w:val="24"/>
                <w:szCs w:val="24"/>
                <w:lang w:val="es-CO" w:eastAsia="ja-JP"/>
              </w:rPr>
              <w:tab/>
            </w:r>
            <w:r w:rsidRPr="007B174F">
              <w:rPr>
                <w:rStyle w:val="Hipervnculo"/>
                <w:noProof/>
              </w:rPr>
              <w:t>Two-component diffusion</w:t>
            </w:r>
            <w:r>
              <w:rPr>
                <w:noProof/>
                <w:webHidden/>
              </w:rPr>
              <w:tab/>
            </w:r>
            <w:r>
              <w:rPr>
                <w:noProof/>
                <w:webHidden/>
              </w:rPr>
              <w:fldChar w:fldCharType="begin"/>
            </w:r>
            <w:r>
              <w:rPr>
                <w:noProof/>
                <w:webHidden/>
              </w:rPr>
              <w:instrText xml:space="preserve"> PAGEREF _Toc238168411 \h </w:instrText>
            </w:r>
            <w:r>
              <w:rPr>
                <w:noProof/>
                <w:webHidden/>
              </w:rPr>
            </w:r>
            <w:r>
              <w:rPr>
                <w:noProof/>
                <w:webHidden/>
              </w:rPr>
              <w:fldChar w:fldCharType="separate"/>
            </w:r>
            <w:r>
              <w:rPr>
                <w:noProof/>
                <w:webHidden/>
              </w:rPr>
              <w:t>50</w:t>
            </w:r>
            <w:r>
              <w:rPr>
                <w:noProof/>
                <w:webHidden/>
              </w:rPr>
              <w:fldChar w:fldCharType="end"/>
            </w:r>
          </w:hyperlink>
        </w:p>
        <w:p w14:paraId="7EC685C3" w14:textId="3CC75BED" w:rsidR="008934BC" w:rsidRDefault="008934BC">
          <w:pPr>
            <w:pStyle w:val="TDC3"/>
            <w:tabs>
              <w:tab w:val="left" w:pos="1440"/>
              <w:tab w:val="right" w:leader="dot" w:pos="8828"/>
            </w:tabs>
            <w:rPr>
              <w:rFonts w:eastAsiaTheme="minorEastAsia"/>
              <w:noProof/>
              <w:sz w:val="24"/>
              <w:szCs w:val="24"/>
              <w:lang w:val="es-CO" w:eastAsia="ja-JP"/>
            </w:rPr>
          </w:pPr>
          <w:hyperlink w:anchor="_Toc238168412" w:history="1">
            <w:r w:rsidRPr="007B174F">
              <w:rPr>
                <w:rStyle w:val="Hipervnculo"/>
                <w:noProof/>
              </w:rPr>
              <w:t>5.12.3.2</w:t>
            </w:r>
            <w:r>
              <w:rPr>
                <w:rFonts w:eastAsiaTheme="minorEastAsia"/>
                <w:noProof/>
                <w:sz w:val="24"/>
                <w:szCs w:val="24"/>
                <w:lang w:val="es-CO" w:eastAsia="ja-JP"/>
              </w:rPr>
              <w:tab/>
            </w:r>
            <w:r w:rsidRPr="007B174F">
              <w:rPr>
                <w:rStyle w:val="Hipervnculo"/>
                <w:noProof/>
              </w:rPr>
              <w:t>Save data</w:t>
            </w:r>
            <w:r>
              <w:rPr>
                <w:noProof/>
                <w:webHidden/>
              </w:rPr>
              <w:tab/>
            </w:r>
            <w:r>
              <w:rPr>
                <w:noProof/>
                <w:webHidden/>
              </w:rPr>
              <w:fldChar w:fldCharType="begin"/>
            </w:r>
            <w:r>
              <w:rPr>
                <w:noProof/>
                <w:webHidden/>
              </w:rPr>
              <w:instrText xml:space="preserve"> PAGEREF _Toc238168412 \h </w:instrText>
            </w:r>
            <w:r>
              <w:rPr>
                <w:noProof/>
                <w:webHidden/>
              </w:rPr>
            </w:r>
            <w:r>
              <w:rPr>
                <w:noProof/>
                <w:webHidden/>
              </w:rPr>
              <w:fldChar w:fldCharType="separate"/>
            </w:r>
            <w:r>
              <w:rPr>
                <w:noProof/>
                <w:webHidden/>
              </w:rPr>
              <w:t>50</w:t>
            </w:r>
            <w:r>
              <w:rPr>
                <w:noProof/>
                <w:webHidden/>
              </w:rPr>
              <w:fldChar w:fldCharType="end"/>
            </w:r>
          </w:hyperlink>
        </w:p>
        <w:p w14:paraId="21068759" w14:textId="726625F7" w:rsidR="008934BC" w:rsidRDefault="008934BC">
          <w:pPr>
            <w:pStyle w:val="TDC2"/>
            <w:tabs>
              <w:tab w:val="left" w:pos="960"/>
              <w:tab w:val="right" w:leader="dot" w:pos="8828"/>
            </w:tabs>
            <w:rPr>
              <w:rFonts w:eastAsiaTheme="minorEastAsia"/>
              <w:noProof/>
              <w:sz w:val="24"/>
              <w:szCs w:val="24"/>
              <w:lang w:val="es-CO" w:eastAsia="ja-JP"/>
            </w:rPr>
          </w:pPr>
          <w:hyperlink w:anchor="_Toc238168413" w:history="1">
            <w:r w:rsidRPr="007B174F">
              <w:rPr>
                <w:rStyle w:val="Hipervnculo"/>
                <w:rFonts w:ascii="Arial" w:hAnsi="Arial" w:cs="Arial"/>
                <w:noProof/>
              </w:rPr>
              <w:t>5.13</w:t>
            </w:r>
            <w:r>
              <w:rPr>
                <w:rFonts w:eastAsiaTheme="minorEastAsia"/>
                <w:noProof/>
                <w:sz w:val="24"/>
                <w:szCs w:val="24"/>
                <w:lang w:val="es-CO" w:eastAsia="ja-JP"/>
              </w:rPr>
              <w:tab/>
            </w:r>
            <w:r w:rsidRPr="007B174F">
              <w:rPr>
                <w:rStyle w:val="Hipervnculo"/>
                <w:rFonts w:ascii="Arial" w:hAnsi="Arial" w:cs="Arial"/>
                <w:noProof/>
              </w:rPr>
              <w:t>g</w:t>
            </w:r>
            <m:oMath>
              <m:r>
                <w:rPr>
                  <w:rStyle w:val="Hipervnculo"/>
                  <w:rFonts w:ascii="Cambria Math" w:hAnsi="Cambria Math" w:cs="Arial"/>
                  <w:noProof/>
                </w:rPr>
                <m:t>​2​</m:t>
              </m:r>
            </m:oMath>
            <w:r w:rsidRPr="007B174F">
              <w:rPr>
                <w:rStyle w:val="Hipervnculo"/>
                <w:rFonts w:ascii="Arial" w:hAnsi="Arial" w:cs="Arial"/>
                <w:noProof/>
              </w:rPr>
              <w:t xml:space="preserve"> (Hanbury Brown and Twiss)</w:t>
            </w:r>
            <w:r>
              <w:rPr>
                <w:noProof/>
                <w:webHidden/>
              </w:rPr>
              <w:tab/>
            </w:r>
            <w:r>
              <w:rPr>
                <w:noProof/>
                <w:webHidden/>
              </w:rPr>
              <w:fldChar w:fldCharType="begin"/>
            </w:r>
            <w:r>
              <w:rPr>
                <w:noProof/>
                <w:webHidden/>
              </w:rPr>
              <w:instrText xml:space="preserve"> PAGEREF _Toc238168413 \h </w:instrText>
            </w:r>
            <w:r>
              <w:rPr>
                <w:noProof/>
                <w:webHidden/>
              </w:rPr>
            </w:r>
            <w:r>
              <w:rPr>
                <w:noProof/>
                <w:webHidden/>
              </w:rPr>
              <w:fldChar w:fldCharType="separate"/>
            </w:r>
            <w:r>
              <w:rPr>
                <w:noProof/>
                <w:webHidden/>
              </w:rPr>
              <w:t>53</w:t>
            </w:r>
            <w:r>
              <w:rPr>
                <w:noProof/>
                <w:webHidden/>
              </w:rPr>
              <w:fldChar w:fldCharType="end"/>
            </w:r>
          </w:hyperlink>
        </w:p>
        <w:p w14:paraId="12831E67" w14:textId="3C60A874" w:rsidR="008934BC" w:rsidRDefault="008934BC">
          <w:pPr>
            <w:pStyle w:val="TDC3"/>
            <w:tabs>
              <w:tab w:val="left" w:pos="1440"/>
              <w:tab w:val="right" w:leader="dot" w:pos="8828"/>
            </w:tabs>
            <w:rPr>
              <w:rFonts w:eastAsiaTheme="minorEastAsia"/>
              <w:noProof/>
              <w:sz w:val="24"/>
              <w:szCs w:val="24"/>
              <w:lang w:val="es-CO" w:eastAsia="ja-JP"/>
            </w:rPr>
          </w:pPr>
          <w:hyperlink w:anchor="_Toc238168414" w:history="1">
            <w:r w:rsidRPr="007B174F">
              <w:rPr>
                <w:rStyle w:val="Hipervnculo"/>
                <w:noProof/>
              </w:rPr>
              <w:t>5.13.1</w:t>
            </w:r>
            <w:r>
              <w:rPr>
                <w:rFonts w:eastAsiaTheme="minorEastAsia"/>
                <w:noProof/>
                <w:sz w:val="24"/>
                <w:szCs w:val="24"/>
                <w:lang w:val="es-CO" w:eastAsia="ja-JP"/>
              </w:rPr>
              <w:tab/>
            </w:r>
            <w:r w:rsidRPr="007B174F">
              <w:rPr>
                <w:rStyle w:val="Hipervnculo"/>
                <w:noProof/>
              </w:rPr>
              <w:t>Settings before measurements</w:t>
            </w:r>
            <w:r>
              <w:rPr>
                <w:noProof/>
                <w:webHidden/>
              </w:rPr>
              <w:tab/>
            </w:r>
            <w:r>
              <w:rPr>
                <w:noProof/>
                <w:webHidden/>
              </w:rPr>
              <w:fldChar w:fldCharType="begin"/>
            </w:r>
            <w:r>
              <w:rPr>
                <w:noProof/>
                <w:webHidden/>
              </w:rPr>
              <w:instrText xml:space="preserve"> PAGEREF _Toc238168414 \h </w:instrText>
            </w:r>
            <w:r>
              <w:rPr>
                <w:noProof/>
                <w:webHidden/>
              </w:rPr>
            </w:r>
            <w:r>
              <w:rPr>
                <w:noProof/>
                <w:webHidden/>
              </w:rPr>
              <w:fldChar w:fldCharType="separate"/>
            </w:r>
            <w:r>
              <w:rPr>
                <w:noProof/>
                <w:webHidden/>
              </w:rPr>
              <w:t>53</w:t>
            </w:r>
            <w:r>
              <w:rPr>
                <w:noProof/>
                <w:webHidden/>
              </w:rPr>
              <w:fldChar w:fldCharType="end"/>
            </w:r>
          </w:hyperlink>
        </w:p>
        <w:p w14:paraId="4B320A51" w14:textId="0FAA910A" w:rsidR="008934BC" w:rsidRDefault="008934BC">
          <w:pPr>
            <w:pStyle w:val="TDC3"/>
            <w:tabs>
              <w:tab w:val="left" w:pos="1440"/>
              <w:tab w:val="right" w:leader="dot" w:pos="8828"/>
            </w:tabs>
            <w:rPr>
              <w:rFonts w:eastAsiaTheme="minorEastAsia"/>
              <w:noProof/>
              <w:sz w:val="24"/>
              <w:szCs w:val="24"/>
              <w:lang w:val="es-CO" w:eastAsia="ja-JP"/>
            </w:rPr>
          </w:pPr>
          <w:hyperlink w:anchor="_Toc238168415" w:history="1">
            <w:r w:rsidRPr="007B174F">
              <w:rPr>
                <w:rStyle w:val="Hipervnculo"/>
                <w:noProof/>
              </w:rPr>
              <w:t>5.13.2</w:t>
            </w:r>
            <w:r>
              <w:rPr>
                <w:rFonts w:eastAsiaTheme="minorEastAsia"/>
                <w:noProof/>
                <w:sz w:val="24"/>
                <w:szCs w:val="24"/>
                <w:lang w:val="es-CO" w:eastAsia="ja-JP"/>
              </w:rPr>
              <w:tab/>
            </w:r>
            <w:r w:rsidRPr="007B174F">
              <w:rPr>
                <w:rStyle w:val="Hipervnculo"/>
                <w:noProof/>
              </w:rPr>
              <w:t>Perform a measurement</w:t>
            </w:r>
            <w:r>
              <w:rPr>
                <w:noProof/>
                <w:webHidden/>
              </w:rPr>
              <w:tab/>
            </w:r>
            <w:r>
              <w:rPr>
                <w:noProof/>
                <w:webHidden/>
              </w:rPr>
              <w:fldChar w:fldCharType="begin"/>
            </w:r>
            <w:r>
              <w:rPr>
                <w:noProof/>
                <w:webHidden/>
              </w:rPr>
              <w:instrText xml:space="preserve"> PAGEREF _Toc238168415 \h </w:instrText>
            </w:r>
            <w:r>
              <w:rPr>
                <w:noProof/>
                <w:webHidden/>
              </w:rPr>
            </w:r>
            <w:r>
              <w:rPr>
                <w:noProof/>
                <w:webHidden/>
              </w:rPr>
              <w:fldChar w:fldCharType="separate"/>
            </w:r>
            <w:r>
              <w:rPr>
                <w:noProof/>
                <w:webHidden/>
              </w:rPr>
              <w:t>54</w:t>
            </w:r>
            <w:r>
              <w:rPr>
                <w:noProof/>
                <w:webHidden/>
              </w:rPr>
              <w:fldChar w:fldCharType="end"/>
            </w:r>
          </w:hyperlink>
        </w:p>
        <w:p w14:paraId="59C2A868" w14:textId="72011825" w:rsidR="008934BC" w:rsidRDefault="008934BC">
          <w:pPr>
            <w:pStyle w:val="TDC3"/>
            <w:tabs>
              <w:tab w:val="left" w:pos="1440"/>
              <w:tab w:val="right" w:leader="dot" w:pos="8828"/>
            </w:tabs>
            <w:rPr>
              <w:rFonts w:eastAsiaTheme="minorEastAsia"/>
              <w:noProof/>
              <w:sz w:val="24"/>
              <w:szCs w:val="24"/>
              <w:lang w:val="es-CO" w:eastAsia="ja-JP"/>
            </w:rPr>
          </w:pPr>
          <w:hyperlink w:anchor="_Toc238168416" w:history="1">
            <w:r w:rsidRPr="007B174F">
              <w:rPr>
                <w:rStyle w:val="Hipervnculo"/>
                <w:noProof/>
              </w:rPr>
              <w:t>5.13.3</w:t>
            </w:r>
            <w:r>
              <w:rPr>
                <w:rFonts w:eastAsiaTheme="minorEastAsia"/>
                <w:noProof/>
                <w:sz w:val="24"/>
                <w:szCs w:val="24"/>
                <w:lang w:val="es-CO" w:eastAsia="ja-JP"/>
              </w:rPr>
              <w:tab/>
            </w:r>
            <w:r w:rsidRPr="007B174F">
              <w:rPr>
                <w:rStyle w:val="Hipervnculo"/>
                <w:noProof/>
              </w:rPr>
              <w:t>Post-measurement</w:t>
            </w:r>
            <w:r>
              <w:rPr>
                <w:noProof/>
                <w:webHidden/>
              </w:rPr>
              <w:tab/>
            </w:r>
            <w:r>
              <w:rPr>
                <w:noProof/>
                <w:webHidden/>
              </w:rPr>
              <w:fldChar w:fldCharType="begin"/>
            </w:r>
            <w:r>
              <w:rPr>
                <w:noProof/>
                <w:webHidden/>
              </w:rPr>
              <w:instrText xml:space="preserve"> PAGEREF _Toc238168416 \h </w:instrText>
            </w:r>
            <w:r>
              <w:rPr>
                <w:noProof/>
                <w:webHidden/>
              </w:rPr>
            </w:r>
            <w:r>
              <w:rPr>
                <w:noProof/>
                <w:webHidden/>
              </w:rPr>
              <w:fldChar w:fldCharType="separate"/>
            </w:r>
            <w:r>
              <w:rPr>
                <w:noProof/>
                <w:webHidden/>
              </w:rPr>
              <w:t>55</w:t>
            </w:r>
            <w:r>
              <w:rPr>
                <w:noProof/>
                <w:webHidden/>
              </w:rPr>
              <w:fldChar w:fldCharType="end"/>
            </w:r>
          </w:hyperlink>
        </w:p>
        <w:p w14:paraId="1BC3759A" w14:textId="6A404C4F" w:rsidR="008934BC" w:rsidRDefault="008934BC">
          <w:pPr>
            <w:pStyle w:val="TDC3"/>
            <w:tabs>
              <w:tab w:val="left" w:pos="1440"/>
              <w:tab w:val="right" w:leader="dot" w:pos="8828"/>
            </w:tabs>
            <w:rPr>
              <w:rFonts w:eastAsiaTheme="minorEastAsia"/>
              <w:noProof/>
              <w:sz w:val="24"/>
              <w:szCs w:val="24"/>
              <w:lang w:val="es-CO" w:eastAsia="ja-JP"/>
            </w:rPr>
          </w:pPr>
          <w:hyperlink w:anchor="_Toc238168417" w:history="1">
            <w:r w:rsidRPr="007B174F">
              <w:rPr>
                <w:rStyle w:val="Hipervnculo"/>
                <w:noProof/>
              </w:rPr>
              <w:t>5.13.3.1</w:t>
            </w:r>
            <w:r>
              <w:rPr>
                <w:rFonts w:eastAsiaTheme="minorEastAsia"/>
                <w:noProof/>
                <w:sz w:val="24"/>
                <w:szCs w:val="24"/>
                <w:lang w:val="es-CO" w:eastAsia="ja-JP"/>
              </w:rPr>
              <w:tab/>
            </w:r>
            <w:r w:rsidRPr="007B174F">
              <w:rPr>
                <w:rStyle w:val="Hipervnculo"/>
                <w:noProof/>
              </w:rPr>
              <w:t>Fitting</w:t>
            </w:r>
            <w:r>
              <w:rPr>
                <w:noProof/>
                <w:webHidden/>
              </w:rPr>
              <w:tab/>
            </w:r>
            <w:r>
              <w:rPr>
                <w:noProof/>
                <w:webHidden/>
              </w:rPr>
              <w:fldChar w:fldCharType="begin"/>
            </w:r>
            <w:r>
              <w:rPr>
                <w:noProof/>
                <w:webHidden/>
              </w:rPr>
              <w:instrText xml:space="preserve"> PAGEREF _Toc238168417 \h </w:instrText>
            </w:r>
            <w:r>
              <w:rPr>
                <w:noProof/>
                <w:webHidden/>
              </w:rPr>
            </w:r>
            <w:r>
              <w:rPr>
                <w:noProof/>
                <w:webHidden/>
              </w:rPr>
              <w:fldChar w:fldCharType="separate"/>
            </w:r>
            <w:r>
              <w:rPr>
                <w:noProof/>
                <w:webHidden/>
              </w:rPr>
              <w:t>55</w:t>
            </w:r>
            <w:r>
              <w:rPr>
                <w:noProof/>
                <w:webHidden/>
              </w:rPr>
              <w:fldChar w:fldCharType="end"/>
            </w:r>
          </w:hyperlink>
        </w:p>
        <w:p w14:paraId="348343ED" w14:textId="3BD2F69E" w:rsidR="008934BC" w:rsidRDefault="008934BC">
          <w:pPr>
            <w:pStyle w:val="TDC3"/>
            <w:tabs>
              <w:tab w:val="left" w:pos="1680"/>
              <w:tab w:val="right" w:leader="dot" w:pos="8828"/>
            </w:tabs>
            <w:rPr>
              <w:rFonts w:eastAsiaTheme="minorEastAsia"/>
              <w:noProof/>
              <w:sz w:val="24"/>
              <w:szCs w:val="24"/>
              <w:lang w:val="es-CO" w:eastAsia="ja-JP"/>
            </w:rPr>
          </w:pPr>
          <w:hyperlink w:anchor="_Toc238168418" w:history="1">
            <w:r w:rsidRPr="007B174F">
              <w:rPr>
                <w:rStyle w:val="Hipervnculo"/>
                <w:noProof/>
              </w:rPr>
              <w:t>5.13.3.1.1</w:t>
            </w:r>
            <w:r>
              <w:rPr>
                <w:rFonts w:eastAsiaTheme="minorEastAsia"/>
                <w:noProof/>
                <w:sz w:val="24"/>
                <w:szCs w:val="24"/>
                <w:lang w:val="es-CO" w:eastAsia="ja-JP"/>
              </w:rPr>
              <w:tab/>
            </w:r>
            <w:r w:rsidRPr="007B174F">
              <w:rPr>
                <w:rStyle w:val="Hipervnculo"/>
                <w:noProof/>
              </w:rPr>
              <w:t>Antibunched Gaussian</w:t>
            </w:r>
            <w:r>
              <w:rPr>
                <w:noProof/>
                <w:webHidden/>
              </w:rPr>
              <w:tab/>
            </w:r>
            <w:r>
              <w:rPr>
                <w:noProof/>
                <w:webHidden/>
              </w:rPr>
              <w:fldChar w:fldCharType="begin"/>
            </w:r>
            <w:r>
              <w:rPr>
                <w:noProof/>
                <w:webHidden/>
              </w:rPr>
              <w:instrText xml:space="preserve"> PAGEREF _Toc238168418 \h </w:instrText>
            </w:r>
            <w:r>
              <w:rPr>
                <w:noProof/>
                <w:webHidden/>
              </w:rPr>
            </w:r>
            <w:r>
              <w:rPr>
                <w:noProof/>
                <w:webHidden/>
              </w:rPr>
              <w:fldChar w:fldCharType="separate"/>
            </w:r>
            <w:r>
              <w:rPr>
                <w:noProof/>
                <w:webHidden/>
              </w:rPr>
              <w:t>56</w:t>
            </w:r>
            <w:r>
              <w:rPr>
                <w:noProof/>
                <w:webHidden/>
              </w:rPr>
              <w:fldChar w:fldCharType="end"/>
            </w:r>
          </w:hyperlink>
        </w:p>
        <w:p w14:paraId="2AD1B0AB" w14:textId="22E026C7" w:rsidR="008934BC" w:rsidRDefault="008934BC">
          <w:pPr>
            <w:pStyle w:val="TDC3"/>
            <w:tabs>
              <w:tab w:val="left" w:pos="1680"/>
              <w:tab w:val="right" w:leader="dot" w:pos="8828"/>
            </w:tabs>
            <w:rPr>
              <w:rFonts w:eastAsiaTheme="minorEastAsia"/>
              <w:noProof/>
              <w:sz w:val="24"/>
              <w:szCs w:val="24"/>
              <w:lang w:val="es-CO" w:eastAsia="ja-JP"/>
            </w:rPr>
          </w:pPr>
          <w:hyperlink w:anchor="_Toc238168419" w:history="1">
            <w:r w:rsidRPr="007B174F">
              <w:rPr>
                <w:rStyle w:val="Hipervnculo"/>
                <w:noProof/>
              </w:rPr>
              <w:t>5.13.3.1.2</w:t>
            </w:r>
            <w:r>
              <w:rPr>
                <w:rFonts w:eastAsiaTheme="minorEastAsia"/>
                <w:noProof/>
                <w:sz w:val="24"/>
                <w:szCs w:val="24"/>
                <w:lang w:val="es-CO" w:eastAsia="ja-JP"/>
              </w:rPr>
              <w:tab/>
            </w:r>
            <w:r w:rsidRPr="007B174F">
              <w:rPr>
                <w:rStyle w:val="Hipervnculo"/>
                <w:noProof/>
              </w:rPr>
              <w:t>Antibunched Lorentzian</w:t>
            </w:r>
            <w:r>
              <w:rPr>
                <w:noProof/>
                <w:webHidden/>
              </w:rPr>
              <w:tab/>
            </w:r>
            <w:r>
              <w:rPr>
                <w:noProof/>
                <w:webHidden/>
              </w:rPr>
              <w:fldChar w:fldCharType="begin"/>
            </w:r>
            <w:r>
              <w:rPr>
                <w:noProof/>
                <w:webHidden/>
              </w:rPr>
              <w:instrText xml:space="preserve"> PAGEREF _Toc238168419 \h </w:instrText>
            </w:r>
            <w:r>
              <w:rPr>
                <w:noProof/>
                <w:webHidden/>
              </w:rPr>
            </w:r>
            <w:r>
              <w:rPr>
                <w:noProof/>
                <w:webHidden/>
              </w:rPr>
              <w:fldChar w:fldCharType="separate"/>
            </w:r>
            <w:r>
              <w:rPr>
                <w:noProof/>
                <w:webHidden/>
              </w:rPr>
              <w:t>56</w:t>
            </w:r>
            <w:r>
              <w:rPr>
                <w:noProof/>
                <w:webHidden/>
              </w:rPr>
              <w:fldChar w:fldCharType="end"/>
            </w:r>
          </w:hyperlink>
        </w:p>
        <w:p w14:paraId="4973543B" w14:textId="0465FBB6" w:rsidR="008934BC" w:rsidRDefault="008934BC">
          <w:pPr>
            <w:pStyle w:val="TDC3"/>
            <w:tabs>
              <w:tab w:val="left" w:pos="1680"/>
              <w:tab w:val="right" w:leader="dot" w:pos="8828"/>
            </w:tabs>
            <w:rPr>
              <w:rFonts w:eastAsiaTheme="minorEastAsia"/>
              <w:noProof/>
              <w:sz w:val="24"/>
              <w:szCs w:val="24"/>
              <w:lang w:val="es-CO" w:eastAsia="ja-JP"/>
            </w:rPr>
          </w:pPr>
          <w:hyperlink w:anchor="_Toc238168420" w:history="1">
            <w:r w:rsidRPr="007B174F">
              <w:rPr>
                <w:rStyle w:val="Hipervnculo"/>
                <w:noProof/>
              </w:rPr>
              <w:t>5.13.3.1.3</w:t>
            </w:r>
            <w:r>
              <w:rPr>
                <w:rFonts w:eastAsiaTheme="minorEastAsia"/>
                <w:noProof/>
                <w:sz w:val="24"/>
                <w:szCs w:val="24"/>
                <w:lang w:val="es-CO" w:eastAsia="ja-JP"/>
              </w:rPr>
              <w:tab/>
            </w:r>
            <w:r w:rsidRPr="007B174F">
              <w:rPr>
                <w:rStyle w:val="Hipervnculo"/>
                <w:noProof/>
              </w:rPr>
              <w:t>Bunched Gaussian</w:t>
            </w:r>
            <w:r>
              <w:rPr>
                <w:noProof/>
                <w:webHidden/>
              </w:rPr>
              <w:tab/>
            </w:r>
            <w:r>
              <w:rPr>
                <w:noProof/>
                <w:webHidden/>
              </w:rPr>
              <w:fldChar w:fldCharType="begin"/>
            </w:r>
            <w:r>
              <w:rPr>
                <w:noProof/>
                <w:webHidden/>
              </w:rPr>
              <w:instrText xml:space="preserve"> PAGEREF _Toc238168420 \h </w:instrText>
            </w:r>
            <w:r>
              <w:rPr>
                <w:noProof/>
                <w:webHidden/>
              </w:rPr>
            </w:r>
            <w:r>
              <w:rPr>
                <w:noProof/>
                <w:webHidden/>
              </w:rPr>
              <w:fldChar w:fldCharType="separate"/>
            </w:r>
            <w:r>
              <w:rPr>
                <w:noProof/>
                <w:webHidden/>
              </w:rPr>
              <w:t>57</w:t>
            </w:r>
            <w:r>
              <w:rPr>
                <w:noProof/>
                <w:webHidden/>
              </w:rPr>
              <w:fldChar w:fldCharType="end"/>
            </w:r>
          </w:hyperlink>
        </w:p>
        <w:p w14:paraId="6873398B" w14:textId="6CC36C96" w:rsidR="008934BC" w:rsidRDefault="008934BC">
          <w:pPr>
            <w:pStyle w:val="TDC3"/>
            <w:tabs>
              <w:tab w:val="left" w:pos="1680"/>
              <w:tab w:val="right" w:leader="dot" w:pos="8828"/>
            </w:tabs>
            <w:rPr>
              <w:rFonts w:eastAsiaTheme="minorEastAsia"/>
              <w:noProof/>
              <w:sz w:val="24"/>
              <w:szCs w:val="24"/>
              <w:lang w:val="es-CO" w:eastAsia="ja-JP"/>
            </w:rPr>
          </w:pPr>
          <w:hyperlink w:anchor="_Toc238168421" w:history="1">
            <w:r w:rsidRPr="007B174F">
              <w:rPr>
                <w:rStyle w:val="Hipervnculo"/>
                <w:noProof/>
              </w:rPr>
              <w:t>5.13.3.1.4</w:t>
            </w:r>
            <w:r>
              <w:rPr>
                <w:rFonts w:eastAsiaTheme="minorEastAsia"/>
                <w:noProof/>
                <w:sz w:val="24"/>
                <w:szCs w:val="24"/>
                <w:lang w:val="es-CO" w:eastAsia="ja-JP"/>
              </w:rPr>
              <w:tab/>
            </w:r>
            <w:r w:rsidRPr="007B174F">
              <w:rPr>
                <w:rStyle w:val="Hipervnculo"/>
                <w:noProof/>
              </w:rPr>
              <w:t>Bunched Lorentzian</w:t>
            </w:r>
            <w:r>
              <w:rPr>
                <w:noProof/>
                <w:webHidden/>
              </w:rPr>
              <w:tab/>
            </w:r>
            <w:r>
              <w:rPr>
                <w:noProof/>
                <w:webHidden/>
              </w:rPr>
              <w:fldChar w:fldCharType="begin"/>
            </w:r>
            <w:r>
              <w:rPr>
                <w:noProof/>
                <w:webHidden/>
              </w:rPr>
              <w:instrText xml:space="preserve"> PAGEREF _Toc238168421 \h </w:instrText>
            </w:r>
            <w:r>
              <w:rPr>
                <w:noProof/>
                <w:webHidden/>
              </w:rPr>
            </w:r>
            <w:r>
              <w:rPr>
                <w:noProof/>
                <w:webHidden/>
              </w:rPr>
              <w:fldChar w:fldCharType="separate"/>
            </w:r>
            <w:r>
              <w:rPr>
                <w:noProof/>
                <w:webHidden/>
              </w:rPr>
              <w:t>57</w:t>
            </w:r>
            <w:r>
              <w:rPr>
                <w:noProof/>
                <w:webHidden/>
              </w:rPr>
              <w:fldChar w:fldCharType="end"/>
            </w:r>
          </w:hyperlink>
        </w:p>
        <w:p w14:paraId="277368BB" w14:textId="7647F68D" w:rsidR="008934BC" w:rsidRDefault="008934BC">
          <w:pPr>
            <w:pStyle w:val="TDC3"/>
            <w:tabs>
              <w:tab w:val="left" w:pos="1680"/>
              <w:tab w:val="right" w:leader="dot" w:pos="8828"/>
            </w:tabs>
            <w:rPr>
              <w:rFonts w:eastAsiaTheme="minorEastAsia"/>
              <w:noProof/>
              <w:sz w:val="24"/>
              <w:szCs w:val="24"/>
              <w:lang w:val="es-CO" w:eastAsia="ja-JP"/>
            </w:rPr>
          </w:pPr>
          <w:hyperlink w:anchor="_Toc238168422" w:history="1">
            <w:r w:rsidRPr="007B174F">
              <w:rPr>
                <w:rStyle w:val="Hipervnculo"/>
                <w:noProof/>
              </w:rPr>
              <w:t>5.13.3.1.5</w:t>
            </w:r>
            <w:r>
              <w:rPr>
                <w:rFonts w:eastAsiaTheme="minorEastAsia"/>
                <w:noProof/>
                <w:sz w:val="24"/>
                <w:szCs w:val="24"/>
                <w:lang w:val="es-CO" w:eastAsia="ja-JP"/>
              </w:rPr>
              <w:tab/>
            </w:r>
            <w:r w:rsidRPr="007B174F">
              <w:rPr>
                <w:rStyle w:val="Hipervnculo"/>
                <w:noProof/>
              </w:rPr>
              <w:t>Three-level system</w:t>
            </w:r>
            <w:r>
              <w:rPr>
                <w:noProof/>
                <w:webHidden/>
              </w:rPr>
              <w:tab/>
            </w:r>
            <w:r>
              <w:rPr>
                <w:noProof/>
                <w:webHidden/>
              </w:rPr>
              <w:fldChar w:fldCharType="begin"/>
            </w:r>
            <w:r>
              <w:rPr>
                <w:noProof/>
                <w:webHidden/>
              </w:rPr>
              <w:instrText xml:space="preserve"> PAGEREF _Toc238168422 \h </w:instrText>
            </w:r>
            <w:r>
              <w:rPr>
                <w:noProof/>
                <w:webHidden/>
              </w:rPr>
            </w:r>
            <w:r>
              <w:rPr>
                <w:noProof/>
                <w:webHidden/>
              </w:rPr>
              <w:fldChar w:fldCharType="separate"/>
            </w:r>
            <w:r>
              <w:rPr>
                <w:noProof/>
                <w:webHidden/>
              </w:rPr>
              <w:t>57</w:t>
            </w:r>
            <w:r>
              <w:rPr>
                <w:noProof/>
                <w:webHidden/>
              </w:rPr>
              <w:fldChar w:fldCharType="end"/>
            </w:r>
          </w:hyperlink>
        </w:p>
        <w:p w14:paraId="1185A29B" w14:textId="0E2305F8" w:rsidR="008934BC" w:rsidRDefault="008934BC">
          <w:pPr>
            <w:pStyle w:val="TDC3"/>
            <w:tabs>
              <w:tab w:val="left" w:pos="1440"/>
              <w:tab w:val="right" w:leader="dot" w:pos="8828"/>
            </w:tabs>
            <w:rPr>
              <w:rFonts w:eastAsiaTheme="minorEastAsia"/>
              <w:noProof/>
              <w:sz w:val="24"/>
              <w:szCs w:val="24"/>
              <w:lang w:val="es-CO" w:eastAsia="ja-JP"/>
            </w:rPr>
          </w:pPr>
          <w:hyperlink w:anchor="_Toc238168423" w:history="1">
            <w:r w:rsidRPr="007B174F">
              <w:rPr>
                <w:rStyle w:val="Hipervnculo"/>
                <w:noProof/>
              </w:rPr>
              <w:t>5.13.3.2</w:t>
            </w:r>
            <w:r>
              <w:rPr>
                <w:rFonts w:eastAsiaTheme="minorEastAsia"/>
                <w:noProof/>
                <w:sz w:val="24"/>
                <w:szCs w:val="24"/>
                <w:lang w:val="es-CO" w:eastAsia="ja-JP"/>
              </w:rPr>
              <w:tab/>
            </w:r>
            <w:r w:rsidRPr="007B174F">
              <w:rPr>
                <w:rStyle w:val="Hipervnculo"/>
                <w:noProof/>
              </w:rPr>
              <w:t>Save data</w:t>
            </w:r>
            <w:r>
              <w:rPr>
                <w:noProof/>
                <w:webHidden/>
              </w:rPr>
              <w:tab/>
            </w:r>
            <w:r>
              <w:rPr>
                <w:noProof/>
                <w:webHidden/>
              </w:rPr>
              <w:fldChar w:fldCharType="begin"/>
            </w:r>
            <w:r>
              <w:rPr>
                <w:noProof/>
                <w:webHidden/>
              </w:rPr>
              <w:instrText xml:space="preserve"> PAGEREF _Toc238168423 \h </w:instrText>
            </w:r>
            <w:r>
              <w:rPr>
                <w:noProof/>
                <w:webHidden/>
              </w:rPr>
            </w:r>
            <w:r>
              <w:rPr>
                <w:noProof/>
                <w:webHidden/>
              </w:rPr>
              <w:fldChar w:fldCharType="separate"/>
            </w:r>
            <w:r>
              <w:rPr>
                <w:noProof/>
                <w:webHidden/>
              </w:rPr>
              <w:t>57</w:t>
            </w:r>
            <w:r>
              <w:rPr>
                <w:noProof/>
                <w:webHidden/>
              </w:rPr>
              <w:fldChar w:fldCharType="end"/>
            </w:r>
          </w:hyperlink>
        </w:p>
        <w:p w14:paraId="4EBBD186" w14:textId="1393F953" w:rsidR="008934BC" w:rsidRDefault="008934BC">
          <w:pPr>
            <w:pStyle w:val="TDC2"/>
            <w:tabs>
              <w:tab w:val="left" w:pos="720"/>
              <w:tab w:val="right" w:leader="dot" w:pos="8828"/>
            </w:tabs>
            <w:rPr>
              <w:rFonts w:eastAsiaTheme="minorEastAsia"/>
              <w:noProof/>
              <w:sz w:val="24"/>
              <w:szCs w:val="24"/>
              <w:lang w:val="es-CO" w:eastAsia="ja-JP"/>
            </w:rPr>
          </w:pPr>
          <w:hyperlink w:anchor="_Toc238168424" w:history="1">
            <w:r w:rsidRPr="007B174F">
              <w:rPr>
                <w:rStyle w:val="Hipervnculo"/>
                <w:rFonts w:ascii="Arial" w:hAnsi="Arial" w:cs="Arial"/>
                <w:noProof/>
              </w:rPr>
              <w:t>6</w:t>
            </w:r>
            <w:r>
              <w:rPr>
                <w:rFonts w:eastAsiaTheme="minorEastAsia"/>
                <w:noProof/>
                <w:sz w:val="24"/>
                <w:szCs w:val="24"/>
                <w:lang w:val="es-CO" w:eastAsia="ja-JP"/>
              </w:rPr>
              <w:tab/>
            </w:r>
            <w:r w:rsidRPr="007B174F">
              <w:rPr>
                <w:rStyle w:val="Hipervnculo"/>
                <w:rFonts w:ascii="Arial" w:hAnsi="Arial" w:cs="Arial"/>
                <w:noProof/>
              </w:rPr>
              <w:t>Technical documentation</w:t>
            </w:r>
            <w:r>
              <w:rPr>
                <w:noProof/>
                <w:webHidden/>
              </w:rPr>
              <w:tab/>
            </w:r>
            <w:r>
              <w:rPr>
                <w:noProof/>
                <w:webHidden/>
              </w:rPr>
              <w:fldChar w:fldCharType="begin"/>
            </w:r>
            <w:r>
              <w:rPr>
                <w:noProof/>
                <w:webHidden/>
              </w:rPr>
              <w:instrText xml:space="preserve"> PAGEREF _Toc238168424 \h </w:instrText>
            </w:r>
            <w:r>
              <w:rPr>
                <w:noProof/>
                <w:webHidden/>
              </w:rPr>
            </w:r>
            <w:r>
              <w:rPr>
                <w:noProof/>
                <w:webHidden/>
              </w:rPr>
              <w:fldChar w:fldCharType="separate"/>
            </w:r>
            <w:r>
              <w:rPr>
                <w:noProof/>
                <w:webHidden/>
              </w:rPr>
              <w:t>60</w:t>
            </w:r>
            <w:r>
              <w:rPr>
                <w:noProof/>
                <w:webHidden/>
              </w:rPr>
              <w:fldChar w:fldCharType="end"/>
            </w:r>
          </w:hyperlink>
        </w:p>
        <w:p w14:paraId="1661EAE2" w14:textId="14ACDC74" w:rsidR="008934BC" w:rsidRDefault="008934BC">
          <w:pPr>
            <w:pStyle w:val="TDC2"/>
            <w:tabs>
              <w:tab w:val="left" w:pos="720"/>
              <w:tab w:val="right" w:leader="dot" w:pos="8828"/>
            </w:tabs>
            <w:rPr>
              <w:rFonts w:eastAsiaTheme="minorEastAsia"/>
              <w:noProof/>
              <w:sz w:val="24"/>
              <w:szCs w:val="24"/>
              <w:lang w:val="es-CO" w:eastAsia="ja-JP"/>
            </w:rPr>
          </w:pPr>
          <w:hyperlink w:anchor="_Toc238168425" w:history="1">
            <w:r w:rsidRPr="007B174F">
              <w:rPr>
                <w:rStyle w:val="Hipervnculo"/>
                <w:rFonts w:ascii="Arial" w:hAnsi="Arial" w:cs="Arial"/>
                <w:noProof/>
              </w:rPr>
              <w:t>7</w:t>
            </w:r>
            <w:r>
              <w:rPr>
                <w:rFonts w:eastAsiaTheme="minorEastAsia"/>
                <w:noProof/>
                <w:sz w:val="24"/>
                <w:szCs w:val="24"/>
                <w:lang w:val="es-CO" w:eastAsia="ja-JP"/>
              </w:rPr>
              <w:tab/>
            </w:r>
            <w:r w:rsidRPr="007B174F">
              <w:rPr>
                <w:rStyle w:val="Hipervnculo"/>
                <w:rFonts w:ascii="Arial" w:hAnsi="Arial" w:cs="Arial"/>
                <w:noProof/>
              </w:rPr>
              <w:t>Drivers</w:t>
            </w:r>
            <w:r>
              <w:rPr>
                <w:noProof/>
                <w:webHidden/>
              </w:rPr>
              <w:tab/>
            </w:r>
            <w:r>
              <w:rPr>
                <w:noProof/>
                <w:webHidden/>
              </w:rPr>
              <w:fldChar w:fldCharType="begin"/>
            </w:r>
            <w:r>
              <w:rPr>
                <w:noProof/>
                <w:webHidden/>
              </w:rPr>
              <w:instrText xml:space="preserve"> PAGEREF _Toc238168425 \h </w:instrText>
            </w:r>
            <w:r>
              <w:rPr>
                <w:noProof/>
                <w:webHidden/>
              </w:rPr>
            </w:r>
            <w:r>
              <w:rPr>
                <w:noProof/>
                <w:webHidden/>
              </w:rPr>
              <w:fldChar w:fldCharType="separate"/>
            </w:r>
            <w:r>
              <w:rPr>
                <w:noProof/>
                <w:webHidden/>
              </w:rPr>
              <w:t>60</w:t>
            </w:r>
            <w:r>
              <w:rPr>
                <w:noProof/>
                <w:webHidden/>
              </w:rPr>
              <w:fldChar w:fldCharType="end"/>
            </w:r>
          </w:hyperlink>
        </w:p>
        <w:p w14:paraId="457C947A" w14:textId="6DCA343C" w:rsidR="008934BC" w:rsidRDefault="008934BC">
          <w:pPr>
            <w:pStyle w:val="TDC2"/>
            <w:tabs>
              <w:tab w:val="left" w:pos="720"/>
              <w:tab w:val="right" w:leader="dot" w:pos="8828"/>
            </w:tabs>
            <w:rPr>
              <w:rFonts w:eastAsiaTheme="minorEastAsia"/>
              <w:noProof/>
              <w:sz w:val="24"/>
              <w:szCs w:val="24"/>
              <w:lang w:val="es-CO" w:eastAsia="ja-JP"/>
            </w:rPr>
          </w:pPr>
          <w:hyperlink w:anchor="_Toc238168426" w:history="1">
            <w:r w:rsidRPr="007B174F">
              <w:rPr>
                <w:rStyle w:val="Hipervnculo"/>
                <w:rFonts w:ascii="Arial" w:hAnsi="Arial" w:cs="Arial"/>
                <w:noProof/>
              </w:rPr>
              <w:t>8</w:t>
            </w:r>
            <w:r>
              <w:rPr>
                <w:rFonts w:eastAsiaTheme="minorEastAsia"/>
                <w:noProof/>
                <w:sz w:val="24"/>
                <w:szCs w:val="24"/>
                <w:lang w:val="es-CO" w:eastAsia="ja-JP"/>
              </w:rPr>
              <w:tab/>
            </w:r>
            <w:r w:rsidRPr="007B174F">
              <w:rPr>
                <w:rStyle w:val="Hipervnculo"/>
                <w:rFonts w:ascii="Arial" w:hAnsi="Arial" w:cs="Arial"/>
                <w:noProof/>
              </w:rPr>
              <w:t>Technical support</w:t>
            </w:r>
            <w:r>
              <w:rPr>
                <w:noProof/>
                <w:webHidden/>
              </w:rPr>
              <w:tab/>
            </w:r>
            <w:r>
              <w:rPr>
                <w:noProof/>
                <w:webHidden/>
              </w:rPr>
              <w:fldChar w:fldCharType="begin"/>
            </w:r>
            <w:r>
              <w:rPr>
                <w:noProof/>
                <w:webHidden/>
              </w:rPr>
              <w:instrText xml:space="preserve"> PAGEREF _Toc238168426 \h </w:instrText>
            </w:r>
            <w:r>
              <w:rPr>
                <w:noProof/>
                <w:webHidden/>
              </w:rPr>
            </w:r>
            <w:r>
              <w:rPr>
                <w:noProof/>
                <w:webHidden/>
              </w:rPr>
              <w:fldChar w:fldCharType="separate"/>
            </w:r>
            <w:r>
              <w:rPr>
                <w:noProof/>
                <w:webHidden/>
              </w:rPr>
              <w:t>60</w:t>
            </w:r>
            <w:r>
              <w:rPr>
                <w:noProof/>
                <w:webHidden/>
              </w:rPr>
              <w:fldChar w:fldCharType="end"/>
            </w:r>
          </w:hyperlink>
        </w:p>
        <w:p w14:paraId="42F42A79" w14:textId="5758E4E2" w:rsidR="007B3B99" w:rsidRPr="00543444" w:rsidRDefault="007B3B99">
          <w:r w:rsidRPr="00543444">
            <w:rPr>
              <w:b/>
              <w:bCs/>
              <w:sz w:val="20"/>
              <w:szCs w:val="20"/>
            </w:rPr>
            <w:fldChar w:fldCharType="end"/>
          </w:r>
        </w:p>
      </w:sdtContent>
    </w:sdt>
    <w:p w14:paraId="3648509B" w14:textId="77777777" w:rsidR="004A6F61" w:rsidRPr="00543444" w:rsidRDefault="004A6F61" w:rsidP="00BC29C4">
      <w:pPr>
        <w:pStyle w:val="Ttulo1"/>
        <w:rPr>
          <w:rFonts w:ascii="Arial" w:hAnsi="Arial" w:cs="Arial"/>
          <w:sz w:val="28"/>
          <w:szCs w:val="28"/>
        </w:rPr>
      </w:pPr>
    </w:p>
    <w:p w14:paraId="5F3D748F" w14:textId="15B0AF78" w:rsidR="00BC29C4" w:rsidRPr="00543444" w:rsidRDefault="00BC29C4" w:rsidP="009F6D9C">
      <w:pPr>
        <w:pStyle w:val="Ttulo1"/>
        <w:ind w:left="708" w:hanging="708"/>
        <w:rPr>
          <w:rFonts w:ascii="Arial" w:hAnsi="Arial" w:cs="Arial"/>
          <w:sz w:val="28"/>
          <w:szCs w:val="28"/>
        </w:rPr>
      </w:pPr>
      <w:bookmarkStart w:id="2" w:name="_Toc238168356"/>
      <w:r w:rsidRPr="00543444">
        <w:rPr>
          <w:rFonts w:ascii="Arial" w:hAnsi="Arial" w:cs="Arial"/>
          <w:sz w:val="28"/>
          <w:szCs w:val="28"/>
        </w:rPr>
        <w:t xml:space="preserve">1 </w:t>
      </w:r>
      <w:r w:rsidRPr="00543444">
        <w:rPr>
          <w:rFonts w:ascii="Arial" w:hAnsi="Arial" w:cs="Arial"/>
          <w:sz w:val="28"/>
          <w:szCs w:val="28"/>
        </w:rPr>
        <w:tab/>
      </w:r>
      <w:r w:rsidRPr="00543444">
        <w:rPr>
          <w:rFonts w:ascii="Arial" w:hAnsi="Arial" w:cs="Arial"/>
          <w:sz w:val="32"/>
          <w:szCs w:val="32"/>
        </w:rPr>
        <w:t>Definitions</w:t>
      </w:r>
      <w:bookmarkEnd w:id="1"/>
      <w:bookmarkEnd w:id="2"/>
    </w:p>
    <w:p w14:paraId="60C3B6CD" w14:textId="77777777" w:rsidR="00BC29C4" w:rsidRPr="00543444" w:rsidRDefault="00BC29C4" w:rsidP="00BC29C4">
      <w:pPr>
        <w:pStyle w:val="Ttulo2"/>
        <w:numPr>
          <w:ilvl w:val="1"/>
          <w:numId w:val="1"/>
        </w:numPr>
        <w:rPr>
          <w:rFonts w:ascii="Arial" w:hAnsi="Arial" w:cs="Arial"/>
          <w:sz w:val="28"/>
          <w:szCs w:val="28"/>
        </w:rPr>
      </w:pPr>
      <w:bookmarkStart w:id="3" w:name="_Toc126421849"/>
      <w:bookmarkStart w:id="4" w:name="_Toc186930415"/>
      <w:bookmarkStart w:id="5" w:name="_Toc238168357"/>
      <w:r w:rsidRPr="00543444">
        <w:rPr>
          <w:rFonts w:ascii="Arial" w:hAnsi="Arial" w:cs="Arial"/>
          <w:sz w:val="28"/>
          <w:szCs w:val="28"/>
        </w:rPr>
        <w:t>Sampling time</w:t>
      </w:r>
      <w:bookmarkEnd w:id="3"/>
      <w:bookmarkEnd w:id="4"/>
      <w:bookmarkEnd w:id="5"/>
    </w:p>
    <w:p w14:paraId="4F48CDFC" w14:textId="77777777" w:rsidR="00BC29C4" w:rsidRPr="00543444" w:rsidRDefault="00BC29C4" w:rsidP="00BC29C4">
      <w:pPr>
        <w:rPr>
          <w:rFonts w:ascii="Arial" w:hAnsi="Arial" w:cs="Arial"/>
          <w:sz w:val="20"/>
          <w:szCs w:val="20"/>
        </w:rPr>
      </w:pPr>
      <w:r w:rsidRPr="00543444">
        <w:rPr>
          <w:rFonts w:ascii="Arial" w:hAnsi="Arial" w:cs="Arial"/>
          <w:sz w:val="20"/>
          <w:szCs w:val="20"/>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543444" w:rsidRDefault="00BC29C4" w:rsidP="00BC29C4">
      <w:pPr>
        <w:pStyle w:val="Ttulo2"/>
        <w:numPr>
          <w:ilvl w:val="1"/>
          <w:numId w:val="1"/>
        </w:numPr>
        <w:rPr>
          <w:rFonts w:ascii="Arial" w:hAnsi="Arial" w:cs="Arial"/>
          <w:sz w:val="28"/>
          <w:szCs w:val="28"/>
        </w:rPr>
      </w:pPr>
      <w:bookmarkStart w:id="6" w:name="_Toc186930422"/>
      <w:bookmarkStart w:id="7" w:name="_Toc238168358"/>
      <w:r w:rsidRPr="00543444">
        <w:rPr>
          <w:rFonts w:ascii="Arial" w:hAnsi="Arial" w:cs="Arial"/>
          <w:sz w:val="28"/>
          <w:szCs w:val="28"/>
        </w:rPr>
        <w:t>Edge type</w:t>
      </w:r>
      <w:bookmarkEnd w:id="6"/>
      <w:bookmarkEnd w:id="7"/>
    </w:p>
    <w:p w14:paraId="3E7C1AD2" w14:textId="77777777" w:rsidR="00BC29C4" w:rsidRPr="00543444" w:rsidRDefault="00BC29C4" w:rsidP="00BC29C4">
      <w:pPr>
        <w:rPr>
          <w:rFonts w:ascii="Arial" w:hAnsi="Arial" w:cs="Arial"/>
          <w:sz w:val="20"/>
          <w:szCs w:val="20"/>
        </w:rPr>
      </w:pPr>
      <w:r w:rsidRPr="00543444">
        <w:rPr>
          <w:rFonts w:ascii="Arial" w:hAnsi="Arial" w:cs="Arial"/>
          <w:sz w:val="20"/>
          <w:szCs w:val="20"/>
        </w:rPr>
        <w:t>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Tausand Tempico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543444" w:rsidRDefault="00BC29C4" w:rsidP="00BC29C4">
      <w:r w:rsidRPr="00543444">
        <w:rPr>
          <w:noProof/>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543444" w:rsidRDefault="00BC29C4" w:rsidP="00BC29C4">
      <w:pPr>
        <w:rPr>
          <w:rFonts w:ascii="Arial" w:hAnsi="Arial" w:cs="Arial"/>
          <w:sz w:val="20"/>
          <w:szCs w:val="20"/>
        </w:rPr>
      </w:pPr>
      <w:r w:rsidRPr="00543444">
        <w:rPr>
          <w:rFonts w:ascii="Arial" w:hAnsi="Arial" w:cs="Arial"/>
          <w:sz w:val="20"/>
          <w:szCs w:val="20"/>
        </w:rPr>
        <w:t xml:space="preserve">Now we can see the representation of a </w:t>
      </w:r>
      <w:r w:rsidRPr="00543444">
        <w:rPr>
          <w:rFonts w:ascii="Arial" w:hAnsi="Arial" w:cs="Arial"/>
          <w:i/>
          <w:iCs/>
          <w:sz w:val="20"/>
          <w:szCs w:val="20"/>
        </w:rPr>
        <w:t>falling edge</w:t>
      </w:r>
      <w:r w:rsidRPr="00543444">
        <w:rPr>
          <w:rFonts w:ascii="Arial" w:hAnsi="Arial" w:cs="Arial"/>
          <w:sz w:val="20"/>
          <w:szCs w:val="20"/>
        </w:rPr>
        <w:t xml:space="preserve"> configuration for the start signal (red) and the stop signal (blue).</w:t>
      </w:r>
    </w:p>
    <w:p w14:paraId="05D61282" w14:textId="5FDAC30F" w:rsidR="00BC29C4" w:rsidRPr="00543444" w:rsidRDefault="00C44DFB" w:rsidP="00BC29C4">
      <w:pPr>
        <w:pStyle w:val="Ttulo2"/>
        <w:numPr>
          <w:ilvl w:val="1"/>
          <w:numId w:val="1"/>
        </w:numPr>
        <w:rPr>
          <w:rFonts w:ascii="Arial" w:hAnsi="Arial" w:cs="Arial"/>
          <w:sz w:val="28"/>
          <w:szCs w:val="28"/>
        </w:rPr>
      </w:pPr>
      <w:bookmarkStart w:id="8" w:name="_Toc238168359"/>
      <w:r w:rsidRPr="00543444">
        <w:rPr>
          <w:rFonts w:ascii="Arial" w:hAnsi="Arial" w:cs="Arial"/>
          <w:sz w:val="28"/>
          <w:szCs w:val="28"/>
        </w:rPr>
        <w:t>L</w:t>
      </w:r>
      <w:r w:rsidR="00BC29C4" w:rsidRPr="00543444">
        <w:rPr>
          <w:rFonts w:ascii="Arial" w:hAnsi="Arial" w:cs="Arial"/>
          <w:sz w:val="28"/>
          <w:szCs w:val="28"/>
        </w:rPr>
        <w:t>ifetime measurements</w:t>
      </w:r>
      <w:bookmarkEnd w:id="8"/>
    </w:p>
    <w:p w14:paraId="607272D5" w14:textId="77777777" w:rsidR="00094090" w:rsidRPr="00543444" w:rsidRDefault="001F7692" w:rsidP="00BC29C4">
      <w:pPr>
        <w:rPr>
          <w:rFonts w:ascii="Arial" w:hAnsi="Arial" w:cs="Arial"/>
          <w:sz w:val="20"/>
          <w:szCs w:val="20"/>
        </w:rPr>
      </w:pPr>
      <w:r w:rsidRPr="00543444">
        <w:rPr>
          <w:rFonts w:ascii="Arial" w:hAnsi="Arial" w:cs="Arial"/>
          <w:sz w:val="20"/>
          <w:szCs w:val="20"/>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543444" w:rsidRDefault="00281D22" w:rsidP="00BC29C4">
      <w:pPr>
        <w:rPr>
          <w:rFonts w:ascii="Arial" w:hAnsi="Arial" w:cs="Arial"/>
          <w:sz w:val="20"/>
          <w:szCs w:val="20"/>
        </w:rPr>
      </w:pPr>
      <w:r w:rsidRPr="00543444">
        <w:rPr>
          <w:rFonts w:ascii="Arial" w:hAnsi="Arial" w:cs="Arial"/>
          <w:sz w:val="20"/>
          <w:szCs w:val="20"/>
        </w:rPr>
        <w:t xml:space="preserve">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sample. Subsequently, the sample decays and emits a photon back. Some of these photons are detected by an electronic system, which converts them into electrical pulses. These electrical pulses mark the end of the measurement. The time difference between the start pulse and the stop </w:t>
      </w:r>
      <w:r w:rsidRPr="00543444">
        <w:rPr>
          <w:rFonts w:ascii="Arial" w:hAnsi="Arial" w:cs="Arial"/>
          <w:sz w:val="20"/>
          <w:szCs w:val="20"/>
        </w:rPr>
        <w:lastRenderedPageBreak/>
        <w:t>pulse is mapped onto a histogram. Ultimately, the obtained histogram provides information about the temporal distribution of the sample's exciting state.</w:t>
      </w:r>
    </w:p>
    <w:p w14:paraId="21EFF1FB" w14:textId="74FC48D3" w:rsidR="00BC29C4" w:rsidRPr="00543444" w:rsidRDefault="001F7692" w:rsidP="00BC29C4">
      <w:pPr>
        <w:rPr>
          <w:rFonts w:ascii="Arial" w:hAnsi="Arial" w:cs="Arial"/>
          <w:sz w:val="20"/>
          <w:szCs w:val="20"/>
        </w:rPr>
      </w:pPr>
      <w:r w:rsidRPr="00543444">
        <w:rPr>
          <w:rFonts w:ascii="Arial" w:hAnsi="Arial" w:cs="Arial"/>
          <w:sz w:val="20"/>
          <w:szCs w:val="20"/>
        </w:rPr>
        <w:t>Tempico software is capable of capturing data in techniques that involve the emission and detection of pulses, such as in single photon counting. Several lifetime measurement methods can be applied depending on the type of analysis being performed.</w:t>
      </w:r>
    </w:p>
    <w:p w14:paraId="3BEC9446" w14:textId="55809193" w:rsidR="001F7692" w:rsidRPr="00543444" w:rsidRDefault="001F7692" w:rsidP="003A53FF">
      <w:pPr>
        <w:pStyle w:val="Ttulo3"/>
        <w:numPr>
          <w:ilvl w:val="2"/>
          <w:numId w:val="1"/>
        </w:numPr>
      </w:pPr>
      <w:bookmarkStart w:id="9" w:name="_Toc238168360"/>
      <w:r w:rsidRPr="00543444">
        <w:t xml:space="preserve">Fluorescence </w:t>
      </w:r>
      <w:r w:rsidR="00A571E7" w:rsidRPr="00543444">
        <w:t>l</w:t>
      </w:r>
      <w:r w:rsidRPr="00543444">
        <w:t>ifetime measurements</w:t>
      </w:r>
      <w:bookmarkEnd w:id="9"/>
    </w:p>
    <w:p w14:paraId="6357D754" w14:textId="33C80E25" w:rsidR="001F7692" w:rsidRPr="00543444" w:rsidRDefault="00281D22" w:rsidP="00BC29C4">
      <w:pPr>
        <w:rPr>
          <w:rFonts w:ascii="Arial" w:hAnsi="Arial" w:cs="Arial"/>
          <w:sz w:val="20"/>
          <w:szCs w:val="20"/>
        </w:rPr>
      </w:pPr>
      <w:r w:rsidRPr="00543444">
        <w:rPr>
          <w:rFonts w:ascii="Arial" w:hAnsi="Arial" w:cs="Arial"/>
          <w:sz w:val="20"/>
          <w:szCs w:val="20"/>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543444" w:rsidRDefault="002A521A" w:rsidP="002A521A">
      <w:pPr>
        <w:pStyle w:val="Ttulo1"/>
        <w:numPr>
          <w:ilvl w:val="0"/>
          <w:numId w:val="1"/>
        </w:numPr>
        <w:rPr>
          <w:rFonts w:ascii="Arial" w:hAnsi="Arial" w:cs="Arial"/>
          <w:sz w:val="32"/>
          <w:szCs w:val="32"/>
        </w:rPr>
      </w:pPr>
      <w:bookmarkStart w:id="10" w:name="_Toc238168361"/>
      <w:r w:rsidRPr="00543444">
        <w:rPr>
          <w:rFonts w:ascii="Arial" w:hAnsi="Arial" w:cs="Arial"/>
          <w:sz w:val="32"/>
          <w:szCs w:val="32"/>
        </w:rPr>
        <w:t>Description</w:t>
      </w:r>
      <w:bookmarkEnd w:id="10"/>
    </w:p>
    <w:p w14:paraId="5826CE73" w14:textId="21B63E7D" w:rsidR="002A521A" w:rsidRPr="00543444" w:rsidRDefault="003B3A09" w:rsidP="00BC29C4">
      <w:pPr>
        <w:rPr>
          <w:rFonts w:ascii="Arial" w:hAnsi="Arial" w:cs="Arial"/>
          <w:sz w:val="20"/>
          <w:szCs w:val="20"/>
        </w:rPr>
      </w:pPr>
      <w:r w:rsidRPr="00543444">
        <w:rPr>
          <w:rFonts w:ascii="Arial" w:hAnsi="Arial" w:cs="Arial"/>
          <w:sz w:val="20"/>
          <w:szCs w:val="20"/>
        </w:rPr>
        <w:t>Tempico Software is designed to facilitate the use of the Tausand Tempico TP1004</w:t>
      </w:r>
      <w:r w:rsidR="0007152F" w:rsidRPr="00543444">
        <w:rPr>
          <w:rFonts w:ascii="Arial" w:hAnsi="Arial" w:cs="Arial"/>
          <w:sz w:val="20"/>
          <w:szCs w:val="20"/>
        </w:rPr>
        <w:t xml:space="preserve"> </w:t>
      </w:r>
      <w:r w:rsidR="00AD189C" w:rsidRPr="00543444">
        <w:rPr>
          <w:rFonts w:ascii="Arial" w:hAnsi="Arial" w:cs="Arial"/>
          <w:sz w:val="20"/>
          <w:szCs w:val="20"/>
        </w:rPr>
        <w:t xml:space="preserve">and </w:t>
      </w:r>
      <w:r w:rsidR="0007152F" w:rsidRPr="00543444">
        <w:rPr>
          <w:rFonts w:ascii="Arial" w:hAnsi="Arial" w:cs="Arial"/>
          <w:sz w:val="20"/>
          <w:szCs w:val="20"/>
        </w:rPr>
        <w:t>TP</w:t>
      </w:r>
      <w:r w:rsidR="001505A4" w:rsidRPr="00543444">
        <w:rPr>
          <w:rFonts w:ascii="Arial" w:hAnsi="Arial" w:cs="Arial"/>
          <w:sz w:val="20"/>
          <w:szCs w:val="20"/>
        </w:rPr>
        <w:t>1204 devices</w:t>
      </w:r>
      <w:r w:rsidRPr="00543444">
        <w:rPr>
          <w:rFonts w:ascii="Arial" w:hAnsi="Arial" w:cs="Arial"/>
          <w:sz w:val="20"/>
          <w:szCs w:val="20"/>
        </w:rPr>
        <w:t xml:space="preserve">. It is a graphical interface that allows for time histogram measurements and </w:t>
      </w:r>
      <w:r w:rsidRPr="00543444">
        <w:rPr>
          <w:rFonts w:ascii="Arial" w:hAnsi="Arial" w:cs="Arial"/>
          <w:i/>
          <w:iCs/>
          <w:sz w:val="20"/>
          <w:szCs w:val="20"/>
        </w:rPr>
        <w:t>lifetime</w:t>
      </w:r>
      <w:r w:rsidRPr="00543444">
        <w:rPr>
          <w:rFonts w:ascii="Arial" w:hAnsi="Arial" w:cs="Arial"/>
          <w:sz w:val="20"/>
          <w:szCs w:val="20"/>
        </w:rPr>
        <w:t xml:space="preserve"> measurements. From the software, it is possible to configure the device, as well as save the measurement data and generated graphs in various text and image formats, respectively. Additionally, Tempico Software provides extra functions, such as creating custom adjustments for certain graphs, and </w:t>
      </w:r>
      <w:r w:rsidR="002A27C9" w:rsidRPr="00543444">
        <w:rPr>
          <w:rFonts w:ascii="Arial" w:hAnsi="Arial" w:cs="Arial"/>
          <w:sz w:val="20"/>
          <w:szCs w:val="20"/>
        </w:rPr>
        <w:t>allowing</w:t>
      </w:r>
      <w:r w:rsidRPr="00543444">
        <w:rPr>
          <w:rFonts w:ascii="Arial" w:hAnsi="Arial" w:cs="Arial"/>
          <w:sz w:val="20"/>
          <w:szCs w:val="20"/>
        </w:rPr>
        <w:t xml:space="preserve"> monitoring the device to ensure the measurement is being performed correctly.</w:t>
      </w:r>
    </w:p>
    <w:p w14:paraId="4F1CBA68" w14:textId="61D58DBE" w:rsidR="00CB4B77" w:rsidRPr="00543444" w:rsidRDefault="00CB4B77" w:rsidP="00CB4B77">
      <w:pPr>
        <w:pStyle w:val="Ttulo1"/>
        <w:numPr>
          <w:ilvl w:val="0"/>
          <w:numId w:val="1"/>
        </w:numPr>
        <w:rPr>
          <w:rFonts w:ascii="Arial" w:hAnsi="Arial" w:cs="Arial"/>
          <w:sz w:val="32"/>
          <w:szCs w:val="32"/>
        </w:rPr>
      </w:pPr>
      <w:bookmarkStart w:id="11" w:name="_Toc238168362"/>
      <w:r w:rsidRPr="00543444">
        <w:rPr>
          <w:rFonts w:ascii="Arial" w:hAnsi="Arial" w:cs="Arial"/>
          <w:sz w:val="32"/>
          <w:szCs w:val="32"/>
        </w:rPr>
        <w:t>Specifications</w:t>
      </w:r>
      <w:bookmarkEnd w:id="11"/>
    </w:p>
    <w:p w14:paraId="56AF8826" w14:textId="77777777" w:rsidR="002A521A" w:rsidRPr="00543444" w:rsidRDefault="002A521A" w:rsidP="002A521A">
      <w:pPr>
        <w:rPr>
          <w:rFonts w:ascii="Arial" w:hAnsi="Arial" w:cs="Arial"/>
          <w:sz w:val="20"/>
          <w:szCs w:val="20"/>
        </w:rPr>
      </w:pPr>
      <w:r w:rsidRPr="00543444">
        <w:rPr>
          <w:rFonts w:ascii="Arial" w:hAnsi="Arial" w:cs="Arial"/>
          <w:sz w:val="20"/>
          <w:szCs w:val="20"/>
        </w:rPr>
        <w:t>Tempico software is designed to run on devices with low requirements, allowing any laboratory to use it. The minimum requirements for Tempico Software to function are as follows:</w:t>
      </w:r>
    </w:p>
    <w:p w14:paraId="2706F97E" w14:textId="4FC5636A"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OS</w:t>
      </w:r>
      <w:r w:rsidRPr="00543444">
        <w:rPr>
          <w:rFonts w:ascii="Arial" w:hAnsi="Arial" w:cs="Arial"/>
          <w:sz w:val="20"/>
          <w:szCs w:val="20"/>
        </w:rPr>
        <w:t>: Windows 7 Home Premium, Windows 7 Professional, Windows 7 Ultimate</w:t>
      </w:r>
      <w:r w:rsidR="00253E33" w:rsidRPr="00543444">
        <w:rPr>
          <w:rFonts w:ascii="Arial" w:hAnsi="Arial" w:cs="Arial"/>
          <w:sz w:val="20"/>
          <w:szCs w:val="20"/>
        </w:rPr>
        <w:t>, Ubuntu 20.04, mac OS Big Sur</w:t>
      </w:r>
    </w:p>
    <w:p w14:paraId="519E1F87" w14:textId="77777777" w:rsidR="002A521A" w:rsidRPr="002A7663" w:rsidRDefault="002A521A" w:rsidP="002A521A">
      <w:pPr>
        <w:numPr>
          <w:ilvl w:val="0"/>
          <w:numId w:val="2"/>
        </w:numPr>
        <w:rPr>
          <w:rFonts w:ascii="Arial" w:hAnsi="Arial" w:cs="Arial"/>
          <w:sz w:val="20"/>
          <w:szCs w:val="20"/>
          <w:lang w:val="es-CO"/>
        </w:rPr>
      </w:pPr>
      <w:r w:rsidRPr="002A7663">
        <w:rPr>
          <w:rFonts w:ascii="Arial" w:hAnsi="Arial" w:cs="Arial"/>
          <w:b/>
          <w:bCs/>
          <w:sz w:val="20"/>
          <w:szCs w:val="20"/>
          <w:lang w:val="es-CO"/>
        </w:rPr>
        <w:t>CPU</w:t>
      </w:r>
      <w:r w:rsidRPr="002A7663">
        <w:rPr>
          <w:rFonts w:ascii="Arial" w:hAnsi="Arial" w:cs="Arial"/>
          <w:sz w:val="20"/>
          <w:szCs w:val="20"/>
          <w:lang w:val="es-CO"/>
        </w:rPr>
        <w:t>: Intel Pentium Dual-Core E5200</w:t>
      </w:r>
    </w:p>
    <w:p w14:paraId="3A2C6632" w14:textId="77777777"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RAM</w:t>
      </w:r>
      <w:r w:rsidRPr="00543444">
        <w:rPr>
          <w:rFonts w:ascii="Arial" w:hAnsi="Arial" w:cs="Arial"/>
          <w:sz w:val="20"/>
          <w:szCs w:val="20"/>
        </w:rPr>
        <w:t>: 1 GB</w:t>
      </w:r>
    </w:p>
    <w:p w14:paraId="54595212" w14:textId="77777777"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Storage</w:t>
      </w:r>
      <w:r w:rsidRPr="00543444">
        <w:rPr>
          <w:rFonts w:ascii="Arial" w:hAnsi="Arial" w:cs="Arial"/>
          <w:sz w:val="20"/>
          <w:szCs w:val="20"/>
        </w:rPr>
        <w:t>: 500 MB available</w:t>
      </w:r>
    </w:p>
    <w:p w14:paraId="01AE6871" w14:textId="77777777" w:rsidR="002A521A" w:rsidRPr="00543444" w:rsidRDefault="002A521A" w:rsidP="002A521A">
      <w:pPr>
        <w:rPr>
          <w:rFonts w:ascii="Arial" w:hAnsi="Arial" w:cs="Arial"/>
          <w:sz w:val="20"/>
          <w:szCs w:val="20"/>
        </w:rPr>
      </w:pPr>
      <w:r w:rsidRPr="00543444">
        <w:rPr>
          <w:rFonts w:ascii="Arial" w:hAnsi="Arial" w:cs="Arial"/>
          <w:sz w:val="20"/>
          <w:szCs w:val="20"/>
        </w:rPr>
        <w:t>For measurements with large data sets or long durations (greater than 6 hours), the performance of Tempico Software may decrease. However, on higher-performance devices, this issue is mitigated.</w:t>
      </w:r>
    </w:p>
    <w:p w14:paraId="5EDCF490" w14:textId="0282C3D0" w:rsidR="0089537F" w:rsidRPr="00543444" w:rsidRDefault="0089537F" w:rsidP="0089537F">
      <w:pPr>
        <w:pStyle w:val="Ttulo1"/>
        <w:numPr>
          <w:ilvl w:val="0"/>
          <w:numId w:val="1"/>
        </w:numPr>
        <w:rPr>
          <w:rFonts w:ascii="Arial" w:hAnsi="Arial" w:cs="Arial"/>
          <w:sz w:val="32"/>
          <w:szCs w:val="32"/>
        </w:rPr>
      </w:pPr>
      <w:bookmarkStart w:id="12" w:name="_Toc238168363"/>
      <w:r w:rsidRPr="00543444">
        <w:rPr>
          <w:rFonts w:ascii="Arial" w:hAnsi="Arial" w:cs="Arial"/>
          <w:sz w:val="32"/>
          <w:szCs w:val="32"/>
        </w:rPr>
        <w:t>Installation</w:t>
      </w:r>
      <w:bookmarkEnd w:id="12"/>
    </w:p>
    <w:p w14:paraId="5837934C" w14:textId="341F90C2" w:rsidR="0089537F" w:rsidRPr="00543444" w:rsidRDefault="0089537F" w:rsidP="0089537F">
      <w:pPr>
        <w:pStyle w:val="Ttulo2"/>
        <w:numPr>
          <w:ilvl w:val="1"/>
          <w:numId w:val="1"/>
        </w:numPr>
        <w:rPr>
          <w:rFonts w:ascii="Arial" w:hAnsi="Arial" w:cs="Arial"/>
          <w:sz w:val="28"/>
          <w:szCs w:val="28"/>
        </w:rPr>
      </w:pPr>
      <w:bookmarkStart w:id="13" w:name="_Toc238168364"/>
      <w:r w:rsidRPr="00543444">
        <w:rPr>
          <w:rFonts w:ascii="Arial" w:hAnsi="Arial" w:cs="Arial"/>
          <w:sz w:val="28"/>
          <w:szCs w:val="28"/>
        </w:rPr>
        <w:t>Windows</w:t>
      </w:r>
      <w:bookmarkEnd w:id="13"/>
    </w:p>
    <w:p w14:paraId="79F3D0A6" w14:textId="2860F9CE" w:rsidR="0089537F" w:rsidRPr="00543444" w:rsidRDefault="0089537F" w:rsidP="0089537F">
      <w:pPr>
        <w:rPr>
          <w:rFonts w:ascii="Arial" w:hAnsi="Arial" w:cs="Arial"/>
          <w:sz w:val="20"/>
          <w:szCs w:val="20"/>
        </w:rPr>
      </w:pPr>
      <w:r w:rsidRPr="00543444">
        <w:rPr>
          <w:rFonts w:ascii="Arial" w:hAnsi="Arial" w:cs="Arial"/>
          <w:sz w:val="20"/>
          <w:szCs w:val="20"/>
        </w:rPr>
        <w:t xml:space="preserve">The first step is to download the software from the Tausand website: </w:t>
      </w:r>
      <w:hyperlink r:id="rId11" w:tgtFrame="_new" w:history="1">
        <w:r w:rsidRPr="00543444">
          <w:rPr>
            <w:rStyle w:val="Hipervnculo"/>
            <w:rFonts w:ascii="Arial" w:hAnsi="Arial" w:cs="Arial"/>
            <w:sz w:val="20"/>
            <w:szCs w:val="20"/>
          </w:rPr>
          <w:t>https://www.tausand.com/downloads/</w:t>
        </w:r>
      </w:hyperlink>
      <w:r w:rsidRPr="00543444">
        <w:rPr>
          <w:rFonts w:ascii="Arial" w:hAnsi="Arial" w:cs="Arial"/>
          <w:sz w:val="20"/>
          <w:szCs w:val="20"/>
        </w:rPr>
        <w:t>. From this page, an executable file will be downloaded, which should be run to complete the installation by following the steps provided.</w:t>
      </w:r>
    </w:p>
    <w:p w14:paraId="1A793AD4" w14:textId="71798700" w:rsidR="008A0CEA" w:rsidRPr="00543444" w:rsidRDefault="00FC79C5" w:rsidP="0089537F">
      <w:pPr>
        <w:rPr>
          <w:rFonts w:ascii="Arial" w:hAnsi="Arial" w:cs="Arial"/>
          <w:sz w:val="20"/>
          <w:szCs w:val="20"/>
        </w:rPr>
      </w:pPr>
      <w:r w:rsidRPr="00543444">
        <w:rPr>
          <w:rFonts w:ascii="Arial" w:hAnsi="Arial" w:cs="Arial"/>
          <w:sz w:val="20"/>
          <w:szCs w:val="20"/>
        </w:rPr>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543444" w:rsidRDefault="008A0CEA" w:rsidP="008A0CEA">
      <w:pPr>
        <w:jc w:val="center"/>
      </w:pPr>
      <w:r w:rsidRPr="00543444">
        <w:rPr>
          <w:noProof/>
        </w:rPr>
        <w:lastRenderedPageBreak/>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543444" w:rsidRDefault="00FC79C5" w:rsidP="00FC79C5">
      <w:pPr>
        <w:rPr>
          <w:rFonts w:ascii="Arial" w:hAnsi="Arial" w:cs="Arial"/>
          <w:sz w:val="20"/>
          <w:szCs w:val="20"/>
        </w:rPr>
      </w:pPr>
      <w:r w:rsidRPr="00543444">
        <w:rPr>
          <w:rFonts w:ascii="Arial" w:hAnsi="Arial" w:cs="Arial"/>
          <w:sz w:val="20"/>
          <w:szCs w:val="20"/>
        </w:rPr>
        <w:t>Next, we will be asked if we want to create a shortcut on the desktop. To do so, we should check the corresponding box.</w:t>
      </w:r>
    </w:p>
    <w:p w14:paraId="46A6D7C2" w14:textId="788165E8" w:rsidR="008A0CEA" w:rsidRPr="00543444" w:rsidRDefault="008A0CEA" w:rsidP="00357ABC">
      <w:pPr>
        <w:ind w:left="708" w:hanging="708"/>
        <w:jc w:val="center"/>
      </w:pPr>
      <w:r w:rsidRPr="00543444">
        <w:rPr>
          <w:noProof/>
        </w:rPr>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543444" w:rsidRDefault="00FC79C5" w:rsidP="00FC79C5">
      <w:pPr>
        <w:rPr>
          <w:rFonts w:ascii="Arial" w:hAnsi="Arial" w:cs="Arial"/>
          <w:sz w:val="20"/>
          <w:szCs w:val="20"/>
        </w:rPr>
      </w:pPr>
      <w:r w:rsidRPr="00543444">
        <w:rPr>
          <w:rFonts w:ascii="Arial" w:hAnsi="Arial" w:cs="Arial"/>
          <w:sz w:val="20"/>
          <w:szCs w:val="20"/>
        </w:rPr>
        <w:t>After completing these two steps, a tab will open showing us the installation path, allowing us to verify it before proceeding with the installation.</w:t>
      </w:r>
    </w:p>
    <w:p w14:paraId="15C48C4E" w14:textId="7CB2B5CA" w:rsidR="008A0CEA" w:rsidRPr="00543444" w:rsidRDefault="008A0CEA" w:rsidP="00FC79C5">
      <w:pPr>
        <w:jc w:val="center"/>
      </w:pPr>
      <w:r w:rsidRPr="00543444">
        <w:rPr>
          <w:noProof/>
        </w:rPr>
        <w:lastRenderedPageBreak/>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543444" w:rsidRDefault="00FC79C5" w:rsidP="00FC79C5">
      <w:pPr>
        <w:rPr>
          <w:rFonts w:ascii="Arial" w:hAnsi="Arial" w:cs="Arial"/>
          <w:sz w:val="20"/>
          <w:szCs w:val="20"/>
        </w:rPr>
      </w:pPr>
      <w:r w:rsidRPr="00543444">
        <w:rPr>
          <w:rFonts w:ascii="Arial" w:hAnsi="Arial" w:cs="Arial"/>
          <w:sz w:val="20"/>
          <w:szCs w:val="20"/>
        </w:rPr>
        <w:t>Once the installation process is complete, we can click "Finish". It is important to check whether we want the program to run immediately, by checking or unchecking the corresponding box.</w:t>
      </w:r>
    </w:p>
    <w:p w14:paraId="52F1C9DF" w14:textId="5DD221A7" w:rsidR="008A0CEA" w:rsidRPr="00543444" w:rsidRDefault="00FC79C5" w:rsidP="00FC79C5">
      <w:pPr>
        <w:jc w:val="center"/>
      </w:pPr>
      <w:r w:rsidRPr="00543444">
        <w:rPr>
          <w:noProof/>
        </w:rPr>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543444" w:rsidRDefault="0089537F" w:rsidP="0089537F"/>
    <w:p w14:paraId="1F2445B7" w14:textId="77777777" w:rsidR="0089537F" w:rsidRPr="00543444" w:rsidRDefault="0089537F" w:rsidP="0089537F"/>
    <w:p w14:paraId="4EA108C6" w14:textId="28C20A0C" w:rsidR="00FC79C5" w:rsidRPr="00543444" w:rsidRDefault="00FC79C5" w:rsidP="00FC79C5">
      <w:pPr>
        <w:pStyle w:val="Ttulo2"/>
        <w:numPr>
          <w:ilvl w:val="1"/>
          <w:numId w:val="1"/>
        </w:numPr>
        <w:rPr>
          <w:rFonts w:ascii="Arial" w:hAnsi="Arial" w:cs="Arial"/>
          <w:sz w:val="28"/>
          <w:szCs w:val="28"/>
        </w:rPr>
      </w:pPr>
      <w:bookmarkStart w:id="14" w:name="_Toc238168365"/>
      <w:r w:rsidRPr="00543444">
        <w:rPr>
          <w:rFonts w:ascii="Arial" w:hAnsi="Arial" w:cs="Arial"/>
          <w:sz w:val="28"/>
          <w:szCs w:val="28"/>
        </w:rPr>
        <w:t>Ubuntu</w:t>
      </w:r>
      <w:bookmarkEnd w:id="14"/>
    </w:p>
    <w:p w14:paraId="3275FF9A" w14:textId="7B22F379" w:rsidR="005505C4" w:rsidRPr="00543444" w:rsidRDefault="005505C4" w:rsidP="00F63A70">
      <w:r w:rsidRPr="00543444">
        <w:t>On Ubuntu, you only need to download the compressed (.zip) file from the official page. Once downloaded, extract its contents and run the AppImage file found inside. With this process, Tempico Software will be ready to use on your system.</w:t>
      </w:r>
    </w:p>
    <w:p w14:paraId="3DAC3246" w14:textId="7584B46A" w:rsidR="005505C4" w:rsidRPr="00543444" w:rsidRDefault="005505C4" w:rsidP="00F63A70">
      <w:r w:rsidRPr="00543444">
        <w:rPr>
          <w:noProof/>
        </w:rPr>
        <w:lastRenderedPageBreak/>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543444" w:rsidRDefault="005505C4" w:rsidP="00F63A70">
      <w:r w:rsidRPr="00543444">
        <w:rPr>
          <w:noProof/>
        </w:rPr>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Pr="00543444" w:rsidRDefault="00FC79C5" w:rsidP="00FC79C5">
      <w:pPr>
        <w:pStyle w:val="Ttulo2"/>
        <w:numPr>
          <w:ilvl w:val="1"/>
          <w:numId w:val="1"/>
        </w:numPr>
        <w:rPr>
          <w:rFonts w:ascii="Arial" w:hAnsi="Arial" w:cs="Arial"/>
          <w:sz w:val="28"/>
          <w:szCs w:val="28"/>
        </w:rPr>
      </w:pPr>
      <w:bookmarkStart w:id="15" w:name="_Toc238168366"/>
      <w:r w:rsidRPr="00543444">
        <w:rPr>
          <w:rFonts w:ascii="Arial" w:hAnsi="Arial" w:cs="Arial"/>
          <w:sz w:val="28"/>
          <w:szCs w:val="28"/>
        </w:rPr>
        <w:t>Mac</w:t>
      </w:r>
      <w:bookmarkEnd w:id="15"/>
    </w:p>
    <w:p w14:paraId="316139AA" w14:textId="77777777" w:rsidR="00253E33" w:rsidRPr="00543444" w:rsidRDefault="00253E33" w:rsidP="00253E33">
      <w:pPr>
        <w:rPr>
          <w:rFonts w:ascii="Arial" w:hAnsi="Arial" w:cs="Arial"/>
          <w:sz w:val="20"/>
          <w:szCs w:val="20"/>
        </w:rPr>
      </w:pPr>
      <w:r w:rsidRPr="00543444">
        <w:rPr>
          <w:rFonts w:ascii="Arial" w:hAnsi="Arial" w:cs="Arial"/>
          <w:sz w:val="20"/>
          <w:szCs w:val="20"/>
        </w:rPr>
        <w:t>On macOS, you only need to download the .zip file and extract its contents to your preferred folder. The file named “Tempico Software” is the one you need to run to launch the program.</w:t>
      </w:r>
    </w:p>
    <w:p w14:paraId="5AC9CEA2" w14:textId="2C9D80C1" w:rsidR="00253E33" w:rsidRPr="00543444" w:rsidRDefault="00253E33" w:rsidP="00253E33">
      <w:r w:rsidRPr="00543444">
        <w:rPr>
          <w:noProof/>
        </w:rPr>
        <w:lastRenderedPageBreak/>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543444" w:rsidRDefault="00FC79C5" w:rsidP="00FC79C5"/>
    <w:p w14:paraId="5BADEB2A" w14:textId="5CE6D9FB" w:rsidR="00FC79C5" w:rsidRPr="00543444" w:rsidRDefault="00FC79C5" w:rsidP="00FC79C5">
      <w:pPr>
        <w:pStyle w:val="Ttulo1"/>
        <w:numPr>
          <w:ilvl w:val="0"/>
          <w:numId w:val="1"/>
        </w:numPr>
        <w:rPr>
          <w:rFonts w:ascii="Arial" w:hAnsi="Arial" w:cs="Arial"/>
          <w:sz w:val="32"/>
          <w:szCs w:val="32"/>
        </w:rPr>
      </w:pPr>
      <w:bookmarkStart w:id="16" w:name="_Toc238168367"/>
      <w:r w:rsidRPr="00543444">
        <w:rPr>
          <w:rFonts w:ascii="Arial" w:hAnsi="Arial" w:cs="Arial"/>
          <w:sz w:val="32"/>
          <w:szCs w:val="32"/>
        </w:rPr>
        <w:t>Software operation</w:t>
      </w:r>
      <w:bookmarkEnd w:id="16"/>
    </w:p>
    <w:p w14:paraId="32B224C5" w14:textId="273C2F85" w:rsidR="00FC79C5" w:rsidRPr="00543444" w:rsidRDefault="002A27C9" w:rsidP="00FC79C5">
      <w:pPr>
        <w:rPr>
          <w:rFonts w:ascii="Arial" w:hAnsi="Arial" w:cs="Arial"/>
          <w:sz w:val="20"/>
          <w:szCs w:val="20"/>
        </w:rPr>
      </w:pPr>
      <w:r w:rsidRPr="00543444">
        <w:rPr>
          <w:rFonts w:ascii="Arial" w:hAnsi="Arial" w:cs="Arial"/>
          <w:sz w:val="20"/>
          <w:szCs w:val="20"/>
        </w:rPr>
        <w:t>The software is used in the same way across all operating systems; however, the preparations for running the software may differ depending on the operating system.</w:t>
      </w:r>
    </w:p>
    <w:p w14:paraId="2A927466" w14:textId="15E32351" w:rsidR="002A27C9" w:rsidRPr="00543444" w:rsidRDefault="002A27C9" w:rsidP="002A27C9">
      <w:pPr>
        <w:pStyle w:val="Ttulo2"/>
        <w:numPr>
          <w:ilvl w:val="1"/>
          <w:numId w:val="1"/>
        </w:numPr>
        <w:rPr>
          <w:rFonts w:ascii="Arial" w:hAnsi="Arial" w:cs="Arial"/>
          <w:sz w:val="28"/>
          <w:szCs w:val="28"/>
        </w:rPr>
      </w:pPr>
      <w:bookmarkStart w:id="17" w:name="_Toc238168368"/>
      <w:r w:rsidRPr="00543444">
        <w:rPr>
          <w:rFonts w:ascii="Arial" w:hAnsi="Arial" w:cs="Arial"/>
          <w:sz w:val="28"/>
          <w:szCs w:val="28"/>
        </w:rPr>
        <w:t>System configuration</w:t>
      </w:r>
      <w:bookmarkEnd w:id="17"/>
    </w:p>
    <w:p w14:paraId="2E7A5E50" w14:textId="5D8DFFEA" w:rsidR="002A27C9" w:rsidRPr="00543444" w:rsidRDefault="000C5302" w:rsidP="002A27C9">
      <w:pPr>
        <w:rPr>
          <w:rFonts w:ascii="Arial" w:hAnsi="Arial" w:cs="Arial"/>
          <w:sz w:val="20"/>
          <w:szCs w:val="20"/>
        </w:rPr>
      </w:pPr>
      <w:r w:rsidRPr="00543444">
        <w:rPr>
          <w:rFonts w:ascii="Arial" w:hAnsi="Arial" w:cs="Arial"/>
          <w:sz w:val="20"/>
          <w:szCs w:val="20"/>
        </w:rPr>
        <w:t>To ensure the proper functioning of Tempico Software, it is necessary to perform certain validations on the operating system.</w:t>
      </w:r>
    </w:p>
    <w:p w14:paraId="45F52A7E" w14:textId="2F6D7331" w:rsidR="003A137C" w:rsidRPr="00543444" w:rsidRDefault="003A137C" w:rsidP="003A53FF">
      <w:pPr>
        <w:pStyle w:val="Ttulo3"/>
        <w:numPr>
          <w:ilvl w:val="2"/>
          <w:numId w:val="1"/>
        </w:numPr>
      </w:pPr>
      <w:bookmarkStart w:id="18" w:name="_Toc238168369"/>
      <w:r w:rsidRPr="00543444">
        <w:t>Windows</w:t>
      </w:r>
      <w:bookmarkEnd w:id="18"/>
    </w:p>
    <w:p w14:paraId="5581B839" w14:textId="1EC4F193" w:rsidR="003A137C" w:rsidRPr="00543444" w:rsidRDefault="003A137C" w:rsidP="003A137C">
      <w:pPr>
        <w:rPr>
          <w:rFonts w:ascii="Arial" w:hAnsi="Arial" w:cs="Arial"/>
          <w:sz w:val="20"/>
          <w:szCs w:val="20"/>
        </w:rPr>
      </w:pPr>
      <w:r w:rsidRPr="00543444">
        <w:rPr>
          <w:rFonts w:ascii="Arial" w:hAnsi="Arial" w:cs="Arial"/>
          <w:sz w:val="20"/>
          <w:szCs w:val="20"/>
        </w:rPr>
        <w:t>You should ensure that the Tempico device is recognized by the COM ports. To do this, follow these steps: If, when connecting and turning on the device for the first time, a window appears indicating that the Tempico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Tempico has been correctly detected.</w:t>
      </w:r>
    </w:p>
    <w:p w14:paraId="31AA2E98" w14:textId="59C7927C" w:rsidR="000C5302" w:rsidRPr="00543444" w:rsidRDefault="000C5302" w:rsidP="003A53FF">
      <w:pPr>
        <w:pStyle w:val="Ttulo3"/>
        <w:numPr>
          <w:ilvl w:val="2"/>
          <w:numId w:val="1"/>
        </w:numPr>
      </w:pPr>
      <w:bookmarkStart w:id="19" w:name="_Toc238168370"/>
      <w:r w:rsidRPr="00543444">
        <w:t>Ubuntu</w:t>
      </w:r>
      <w:bookmarkEnd w:id="19"/>
    </w:p>
    <w:p w14:paraId="104D2D28" w14:textId="3D198701"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ls /dev/tty*</w:t>
      </w:r>
    </w:p>
    <w:p w14:paraId="3281B939" w14:textId="18B26EB1" w:rsidR="002439B1" w:rsidRPr="00543444" w:rsidRDefault="002439B1" w:rsidP="00980FF7">
      <w:pPr>
        <w:rPr>
          <w:rFonts w:ascii="Arial" w:hAnsi="Arial" w:cs="Arial"/>
          <w:sz w:val="20"/>
          <w:szCs w:val="20"/>
        </w:rPr>
      </w:pPr>
      <w:r w:rsidRPr="00543444">
        <w:rPr>
          <w:rFonts w:ascii="Arial" w:hAnsi="Arial" w:cs="Arial"/>
          <w:sz w:val="20"/>
          <w:szCs w:val="20"/>
        </w:rPr>
        <w:t>In this case, it is also necessary to verify that the ports are correctly detecting the device. To do this, we will use the command above, which lists the devices connected to the serial ports. First, we will run this command without the Tempico device connected and then run it again with the device connected. We will observe which new device has been detected</w:t>
      </w:r>
    </w:p>
    <w:p w14:paraId="19E4F9AA" w14:textId="12B95AA4"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sudo adduser "username" dialout</w:t>
      </w:r>
    </w:p>
    <w:p w14:paraId="3447BFB5" w14:textId="505FF722" w:rsidR="00F63A70" w:rsidRPr="00543444" w:rsidRDefault="002439B1" w:rsidP="00980FF7">
      <w:pPr>
        <w:rPr>
          <w:rFonts w:ascii="Arial" w:hAnsi="Arial" w:cs="Arial"/>
          <w:sz w:val="20"/>
          <w:szCs w:val="20"/>
        </w:rPr>
      </w:pPr>
      <w:r w:rsidRPr="00543444">
        <w:rPr>
          <w:rFonts w:ascii="Arial" w:hAnsi="Arial" w:cs="Arial"/>
          <w:sz w:val="20"/>
          <w:szCs w:val="20"/>
        </w:rPr>
        <w:t>If an error occurs indicating that the serial port could not be opened, it is possible that the user does not belong to the dialout group. To resolve this, we will execute the command above. This will allow us to access the system's serial ports.</w:t>
      </w:r>
    </w:p>
    <w:p w14:paraId="44394021" w14:textId="77777777" w:rsidR="005E13EF" w:rsidRPr="005E13EF" w:rsidRDefault="005E13EF" w:rsidP="005E13EF">
      <w:pPr>
        <w:rPr>
          <w:rFonts w:ascii="Arial" w:hAnsi="Arial" w:cs="Arial"/>
          <w:sz w:val="20"/>
          <w:szCs w:val="20"/>
        </w:rPr>
      </w:pPr>
      <w:r w:rsidRPr="005E13EF">
        <w:rPr>
          <w:rFonts w:ascii="Arial" w:hAnsi="Arial" w:cs="Arial"/>
          <w:sz w:val="20"/>
          <w:szCs w:val="20"/>
        </w:rPr>
        <w:lastRenderedPageBreak/>
        <w:t>If the previous command does not solve the issue, after identifying the serial tty port in use by the Tempico device, run the following command:</w:t>
      </w:r>
    </w:p>
    <w:p w14:paraId="10D480E5" w14:textId="36DCA984" w:rsidR="00F63A70" w:rsidRPr="00543444" w:rsidRDefault="00F63A70" w:rsidP="00C15DB0">
      <w:pPr>
        <w:jc w:val="center"/>
        <w:rPr>
          <w:rFonts w:ascii="Arial" w:hAnsi="Arial" w:cs="Arial"/>
          <w:b/>
          <w:bCs/>
          <w:sz w:val="20"/>
          <w:szCs w:val="20"/>
        </w:rPr>
      </w:pPr>
      <w:r w:rsidRPr="00543444">
        <w:rPr>
          <w:rFonts w:ascii="Arial" w:hAnsi="Arial" w:cs="Arial"/>
          <w:b/>
          <w:bCs/>
          <w:sz w:val="20"/>
          <w:szCs w:val="20"/>
        </w:rPr>
        <w:t>sudo chmod 666 /dev/tty"port"</w:t>
      </w:r>
    </w:p>
    <w:p w14:paraId="7A659B04" w14:textId="77777777" w:rsidR="00F63A70" w:rsidRPr="00543444" w:rsidRDefault="00F63A70" w:rsidP="00980FF7">
      <w:pPr>
        <w:rPr>
          <w:rFonts w:ascii="Arial" w:hAnsi="Arial" w:cs="Arial"/>
          <w:sz w:val="20"/>
          <w:szCs w:val="20"/>
        </w:rPr>
      </w:pPr>
    </w:p>
    <w:p w14:paraId="734EA213" w14:textId="1795F93B" w:rsidR="00A6061A" w:rsidRPr="00543444" w:rsidRDefault="003A137C" w:rsidP="003A53FF">
      <w:pPr>
        <w:pStyle w:val="Ttulo3"/>
        <w:numPr>
          <w:ilvl w:val="2"/>
          <w:numId w:val="1"/>
        </w:numPr>
      </w:pPr>
      <w:bookmarkStart w:id="20" w:name="_Toc238168371"/>
      <w:r w:rsidRPr="00543444">
        <w:t>Mac</w:t>
      </w:r>
      <w:bookmarkEnd w:id="20"/>
    </w:p>
    <w:p w14:paraId="2D3C34EF" w14:textId="73299F57"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ls /dev/tty.*</w:t>
      </w:r>
    </w:p>
    <w:p w14:paraId="22922A26" w14:textId="747FE68B" w:rsidR="002439B1" w:rsidRPr="00543444" w:rsidRDefault="002439B1" w:rsidP="00A6061A">
      <w:pPr>
        <w:rPr>
          <w:rFonts w:ascii="Arial" w:hAnsi="Arial" w:cs="Arial"/>
          <w:sz w:val="20"/>
          <w:szCs w:val="20"/>
        </w:rPr>
      </w:pPr>
      <w:r w:rsidRPr="00543444">
        <w:rPr>
          <w:rFonts w:ascii="Arial" w:hAnsi="Arial" w:cs="Arial"/>
          <w:sz w:val="20"/>
          <w:szCs w:val="20"/>
        </w:rPr>
        <w:t>To verify that the device is correctly connected to Mac, we must, with the Tempico turned off, execute the command above. This will provide a list of connected devices. Then, we run the command again with the Tempico turned on and observe which new port appears in the list.</w:t>
      </w:r>
    </w:p>
    <w:p w14:paraId="75215F0B" w14:textId="67AC6C04" w:rsidR="00A6061A" w:rsidRPr="00543444" w:rsidRDefault="00A6061A" w:rsidP="00A6061A">
      <w:pPr>
        <w:rPr>
          <w:rFonts w:ascii="Arial" w:hAnsi="Arial" w:cs="Arial"/>
          <w:sz w:val="20"/>
          <w:szCs w:val="20"/>
        </w:rPr>
      </w:pPr>
      <w:r w:rsidRPr="00543444">
        <w:rPr>
          <w:rFonts w:ascii="Arial" w:hAnsi="Arial" w:cs="Arial"/>
          <w:sz w:val="20"/>
          <w:szCs w:val="20"/>
        </w:rPr>
        <w:t>If the device is not detected, the software will not recognize the connection, making it impossible to use the software. In this case, please contact Tausand support at: support@tausand.com.</w:t>
      </w:r>
    </w:p>
    <w:p w14:paraId="0C0E2729" w14:textId="1C070920" w:rsidR="000C5302" w:rsidRPr="00543444" w:rsidRDefault="000C5302" w:rsidP="00D81A3F">
      <w:pPr>
        <w:pStyle w:val="Ttulo2"/>
        <w:numPr>
          <w:ilvl w:val="1"/>
          <w:numId w:val="1"/>
        </w:numPr>
        <w:rPr>
          <w:rFonts w:ascii="Arial" w:hAnsi="Arial" w:cs="Arial"/>
          <w:sz w:val="28"/>
          <w:szCs w:val="28"/>
        </w:rPr>
      </w:pPr>
      <w:bookmarkStart w:id="21" w:name="_Toc238168372"/>
      <w:r w:rsidRPr="00543444">
        <w:rPr>
          <w:rFonts w:ascii="Arial" w:hAnsi="Arial" w:cs="Arial"/>
          <w:sz w:val="28"/>
          <w:szCs w:val="28"/>
        </w:rPr>
        <w:t>Open the software and select a Tempico device</w:t>
      </w:r>
      <w:bookmarkEnd w:id="21"/>
    </w:p>
    <w:p w14:paraId="4F02FA66" w14:textId="435BD09A" w:rsidR="00F20AB0" w:rsidRPr="00543444" w:rsidRDefault="00F20AB0" w:rsidP="00F20AB0">
      <w:pPr>
        <w:rPr>
          <w:rFonts w:ascii="Arial" w:hAnsi="Arial" w:cs="Arial"/>
          <w:sz w:val="20"/>
          <w:szCs w:val="20"/>
        </w:rPr>
      </w:pPr>
      <w:r w:rsidRPr="00543444">
        <w:rPr>
          <w:rFonts w:ascii="Arial" w:hAnsi="Arial" w:cs="Arial"/>
          <w:sz w:val="20"/>
          <w:szCs w:val="20"/>
        </w:rPr>
        <w:t xml:space="preserve">When opening the software, an image with the program's logo is displayed, followed by a window that allows you to select the </w:t>
      </w:r>
      <w:r w:rsidR="00BE6F3E" w:rsidRPr="00543444">
        <w:rPr>
          <w:rFonts w:ascii="Arial" w:hAnsi="Arial" w:cs="Arial"/>
          <w:sz w:val="20"/>
          <w:szCs w:val="20"/>
        </w:rPr>
        <w:t xml:space="preserve">device with the port </w:t>
      </w:r>
      <w:r w:rsidRPr="00543444">
        <w:rPr>
          <w:rFonts w:ascii="Arial" w:hAnsi="Arial" w:cs="Arial"/>
          <w:sz w:val="20"/>
          <w:szCs w:val="20"/>
        </w:rPr>
        <w:t>to which you want to connect the device.</w:t>
      </w:r>
    </w:p>
    <w:p w14:paraId="3C38061F" w14:textId="18BE139C" w:rsidR="00F74EDA" w:rsidRPr="00543444" w:rsidRDefault="00F20AB0" w:rsidP="00F20AB0">
      <w:pPr>
        <w:jc w:val="center"/>
      </w:pPr>
      <w:r w:rsidRPr="00543444">
        <w:rPr>
          <w:noProof/>
        </w:rPr>
        <w:drawing>
          <wp:inline distT="0" distB="0" distL="0" distR="0" wp14:anchorId="525FDEF1" wp14:editId="22A033B5">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543444" w:rsidRDefault="00F74EDA" w:rsidP="00F74EDA">
      <w:pPr>
        <w:jc w:val="center"/>
      </w:pPr>
      <w:r w:rsidRPr="00543444">
        <w:rPr>
          <w:noProof/>
        </w:rPr>
        <w:drawing>
          <wp:inline distT="0" distB="0" distL="0" distR="0" wp14:anchorId="4E5C52C0" wp14:editId="048F0FC6">
            <wp:extent cx="4382112" cy="2114845"/>
            <wp:effectExtent l="0" t="0" r="0" b="0"/>
            <wp:docPr id="91035342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descr="Interfaz de usuario gráfica, Aplicación&#10;&#10;Descripción generada automáticamente"/>
                    <pic:cNvPicPr/>
                  </pic:nvPicPr>
                  <pic:blipFill>
                    <a:blip r:embed="rId20"/>
                    <a:stretch>
                      <a:fillRect/>
                    </a:stretch>
                  </pic:blipFill>
                  <pic:spPr>
                    <a:xfrm>
                      <a:off x="0" y="0"/>
                      <a:ext cx="4382112" cy="2114845"/>
                    </a:xfrm>
                    <a:prstGeom prst="rect">
                      <a:avLst/>
                    </a:prstGeom>
                  </pic:spPr>
                </pic:pic>
              </a:graphicData>
            </a:graphic>
          </wp:inline>
        </w:drawing>
      </w:r>
    </w:p>
    <w:p w14:paraId="753AF4C0" w14:textId="57D1947E" w:rsidR="00F20AB0" w:rsidRPr="00543444" w:rsidRDefault="00F20AB0" w:rsidP="00F20AB0">
      <w:pPr>
        <w:rPr>
          <w:rFonts w:ascii="Arial" w:hAnsi="Arial" w:cs="Arial"/>
          <w:sz w:val="20"/>
          <w:szCs w:val="20"/>
        </w:rPr>
      </w:pPr>
      <w:r w:rsidRPr="00543444">
        <w:rPr>
          <w:rFonts w:ascii="Arial" w:hAnsi="Arial" w:cs="Arial"/>
          <w:sz w:val="20"/>
          <w:szCs w:val="20"/>
        </w:rPr>
        <w:t>If the software is opened and the device is not turned on, the window will not recognize the connection. Therefore, it is necessary to click the "Refresh" button to update the list of ports with a Tempico device.</w:t>
      </w:r>
    </w:p>
    <w:p w14:paraId="71CC5D10" w14:textId="77777777" w:rsidR="00F20AB0" w:rsidRPr="00543444" w:rsidRDefault="00F20AB0" w:rsidP="00F20AB0">
      <w:pPr>
        <w:rPr>
          <w:rFonts w:ascii="Arial" w:hAnsi="Arial" w:cs="Arial"/>
          <w:sz w:val="20"/>
          <w:szCs w:val="20"/>
        </w:rPr>
      </w:pPr>
      <w:r w:rsidRPr="00543444">
        <w:rPr>
          <w:rFonts w:ascii="Arial" w:hAnsi="Arial" w:cs="Arial"/>
          <w:sz w:val="20"/>
          <w:szCs w:val="20"/>
        </w:rPr>
        <w:t>Once connected, the software will open with all options enabled for use. The software always opens in the histogram window.</w:t>
      </w:r>
    </w:p>
    <w:p w14:paraId="4EFBDAAC" w14:textId="481B1DA2" w:rsidR="00F74EDA" w:rsidRPr="00543444" w:rsidRDefault="00F74EDA" w:rsidP="00F20AB0">
      <w:pPr>
        <w:jc w:val="center"/>
      </w:pPr>
      <w:r w:rsidRPr="00543444">
        <w:rPr>
          <w:noProof/>
        </w:rPr>
        <w:lastRenderedPageBreak/>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543444" w:rsidRDefault="00F20AB0" w:rsidP="00F74EDA">
      <w:pPr>
        <w:rPr>
          <w:rFonts w:ascii="Arial" w:hAnsi="Arial" w:cs="Arial"/>
          <w:sz w:val="20"/>
          <w:szCs w:val="20"/>
        </w:rPr>
      </w:pPr>
      <w:r w:rsidRPr="00543444">
        <w:rPr>
          <w:rFonts w:ascii="Arial" w:hAnsi="Arial" w:cs="Arial"/>
          <w:sz w:val="20"/>
          <w:szCs w:val="20"/>
        </w:rPr>
        <w:t>If "Cancel" is selected or the dialog box is closed, the options to select a channel or start a measurement will not be available.</w:t>
      </w:r>
    </w:p>
    <w:p w14:paraId="3DD955C3" w14:textId="0B6987B8" w:rsidR="00F74EDA" w:rsidRPr="00543444" w:rsidRDefault="00F74EDA" w:rsidP="00F20AB0">
      <w:pPr>
        <w:jc w:val="center"/>
      </w:pPr>
      <w:r w:rsidRPr="00543444">
        <w:rPr>
          <w:noProof/>
        </w:rPr>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543444" w:rsidRDefault="00F20AB0" w:rsidP="00F74EDA">
      <w:pPr>
        <w:rPr>
          <w:rFonts w:ascii="Arial" w:hAnsi="Arial" w:cs="Arial"/>
          <w:sz w:val="20"/>
          <w:szCs w:val="20"/>
        </w:rPr>
      </w:pPr>
      <w:r w:rsidRPr="00543444">
        <w:rPr>
          <w:rFonts w:ascii="Arial" w:hAnsi="Arial" w:cs="Arial"/>
          <w:sz w:val="20"/>
          <w:szCs w:val="20"/>
        </w:rPr>
        <w:t>If this happens, we can click the "Connect" button again to search for devices.</w:t>
      </w:r>
    </w:p>
    <w:p w14:paraId="2DD004E1" w14:textId="368AB66E" w:rsidR="00F74EDA" w:rsidRPr="00543444" w:rsidRDefault="00F74EDA" w:rsidP="00F74EDA">
      <w:pPr>
        <w:jc w:val="center"/>
      </w:pPr>
      <w:r w:rsidRPr="00543444">
        <w:rPr>
          <w:noProof/>
        </w:rPr>
        <w:lastRenderedPageBreak/>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543444" w:rsidRDefault="00F74EDA" w:rsidP="00F74EDA"/>
    <w:p w14:paraId="75384BC2" w14:textId="5D17FC6F" w:rsidR="003A137C" w:rsidRPr="00543444" w:rsidRDefault="00F20AB0" w:rsidP="002A27C9">
      <w:pPr>
        <w:rPr>
          <w:sz w:val="20"/>
          <w:szCs w:val="20"/>
        </w:rPr>
      </w:pPr>
      <w:r w:rsidRPr="00543444">
        <w:rPr>
          <w:sz w:val="20"/>
          <w:szCs w:val="20"/>
        </w:rPr>
        <w:t>It is also possible to disconnect the device if we want to use another Tempico. To do so, click the "Disconnect" button. If an error occurs while connecting to the device, the following error window will be displayed:</w:t>
      </w:r>
    </w:p>
    <w:p w14:paraId="1A8D25BF" w14:textId="6ED42BF3" w:rsidR="00F20AB0" w:rsidRPr="00543444" w:rsidRDefault="00F20AB0" w:rsidP="00F20AB0">
      <w:pPr>
        <w:jc w:val="center"/>
      </w:pPr>
      <w:r w:rsidRPr="00543444">
        <w:rPr>
          <w:noProof/>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543444" w:rsidRDefault="00F20AB0" w:rsidP="002A27C9">
      <w:pPr>
        <w:rPr>
          <w:rFonts w:ascii="Arial" w:hAnsi="Arial" w:cs="Arial"/>
          <w:sz w:val="20"/>
          <w:szCs w:val="20"/>
        </w:rPr>
      </w:pPr>
      <w:r w:rsidRPr="00543444">
        <w:rPr>
          <w:rFonts w:ascii="Arial" w:hAnsi="Arial" w:cs="Arial"/>
          <w:sz w:val="20"/>
          <w:szCs w:val="20"/>
        </w:rPr>
        <w:t>If this happens, it should be verified that no other program has established communication with the Tempico, and ensure that the USB connection, whether the cable or the physical port, is in good condition. If no issues are found after verifying this, support should be contacted to find a solution to the problem.</w:t>
      </w:r>
    </w:p>
    <w:p w14:paraId="368D2DEE" w14:textId="648C6007" w:rsidR="00F20AB0" w:rsidRPr="00543444" w:rsidRDefault="00F20AB0" w:rsidP="001B005A">
      <w:pPr>
        <w:pStyle w:val="Ttulo2"/>
        <w:numPr>
          <w:ilvl w:val="1"/>
          <w:numId w:val="1"/>
        </w:numPr>
        <w:rPr>
          <w:rFonts w:ascii="Arial" w:hAnsi="Arial" w:cs="Arial"/>
          <w:sz w:val="28"/>
          <w:szCs w:val="28"/>
        </w:rPr>
      </w:pPr>
      <w:bookmarkStart w:id="22" w:name="_Toc238168373"/>
      <w:r w:rsidRPr="00543444">
        <w:rPr>
          <w:rFonts w:ascii="Arial" w:hAnsi="Arial" w:cs="Arial"/>
          <w:sz w:val="28"/>
          <w:szCs w:val="28"/>
        </w:rPr>
        <w:t>Channel settings</w:t>
      </w:r>
      <w:bookmarkEnd w:id="22"/>
    </w:p>
    <w:p w14:paraId="211CD7E1" w14:textId="77777777" w:rsidR="00070ACF" w:rsidRPr="00543444" w:rsidRDefault="00837161" w:rsidP="00837161">
      <w:pPr>
        <w:rPr>
          <w:rFonts w:ascii="Arial" w:hAnsi="Arial" w:cs="Arial"/>
          <w:sz w:val="20"/>
          <w:szCs w:val="20"/>
        </w:rPr>
      </w:pPr>
      <w:r w:rsidRPr="00543444">
        <w:rPr>
          <w:rFonts w:ascii="Arial" w:hAnsi="Arial" w:cs="Arial"/>
          <w:sz w:val="20"/>
          <w:szCs w:val="20"/>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543444" w:rsidRDefault="00837161" w:rsidP="00070ACF">
      <w:pPr>
        <w:jc w:val="center"/>
      </w:pPr>
      <w:r w:rsidRPr="00543444">
        <w:rPr>
          <w:noProof/>
        </w:rPr>
        <w:lastRenderedPageBreak/>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543444" w:rsidRDefault="00070ACF" w:rsidP="00F20AB0">
      <w:pPr>
        <w:rPr>
          <w:rFonts w:ascii="Arial" w:hAnsi="Arial" w:cs="Arial"/>
          <w:sz w:val="20"/>
          <w:szCs w:val="20"/>
        </w:rPr>
      </w:pPr>
      <w:r w:rsidRPr="00543444">
        <w:rPr>
          <w:rFonts w:ascii="Arial" w:hAnsi="Arial" w:cs="Arial"/>
          <w:sz w:val="20"/>
          <w:szCs w:val="20"/>
        </w:rPr>
        <w:t>For each channel, you can modify the number of average cycles, the mode that defines the time range for measurements, the number of stops, the edge type and the stop mask. All these options provide a dropdown menu with the options allowed by the device (refer to the Tausand Tempico manual for more information), except for the stop mask.</w:t>
      </w:r>
    </w:p>
    <w:p w14:paraId="30114AA6" w14:textId="345A7DBA" w:rsidR="00837161" w:rsidRPr="00543444" w:rsidRDefault="00837161" w:rsidP="00070ACF">
      <w:pPr>
        <w:jc w:val="center"/>
      </w:pPr>
      <w:r w:rsidRPr="00543444">
        <w:rPr>
          <w:noProof/>
        </w:rPr>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543444" w:rsidRDefault="00837161" w:rsidP="00070ACF">
      <w:pPr>
        <w:jc w:val="center"/>
      </w:pPr>
      <w:r w:rsidRPr="00543444">
        <w:rPr>
          <w:noProof/>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543444" w:rsidRDefault="00837161" w:rsidP="00070ACF">
      <w:pPr>
        <w:jc w:val="center"/>
      </w:pPr>
      <w:r w:rsidRPr="00543444">
        <w:rPr>
          <w:noProof/>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543444" w:rsidRDefault="00837161" w:rsidP="00070ACF">
      <w:pPr>
        <w:jc w:val="center"/>
      </w:pPr>
      <w:r w:rsidRPr="00543444">
        <w:rPr>
          <w:noProof/>
        </w:rPr>
        <w:lastRenderedPageBreak/>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543444" w:rsidRDefault="00070ACF" w:rsidP="00F20AB0">
      <w:pPr>
        <w:rPr>
          <w:rFonts w:ascii="Arial" w:hAnsi="Arial" w:cs="Arial"/>
          <w:sz w:val="20"/>
          <w:szCs w:val="20"/>
        </w:rPr>
      </w:pPr>
      <w:r w:rsidRPr="00543444">
        <w:rPr>
          <w:rFonts w:ascii="Arial" w:hAnsi="Arial" w:cs="Arial"/>
          <w:sz w:val="20"/>
          <w:szCs w:val="20"/>
        </w:rPr>
        <w:t>For the "Stop Mask," you can enter a number between 0 and 4000 µs.</w:t>
      </w:r>
    </w:p>
    <w:p w14:paraId="0C62DE3F" w14:textId="7AC35186" w:rsidR="00837161" w:rsidRPr="00543444" w:rsidRDefault="00837161" w:rsidP="00070ACF">
      <w:pPr>
        <w:jc w:val="center"/>
      </w:pPr>
      <w:r w:rsidRPr="00543444">
        <w:rPr>
          <w:noProof/>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543444" w:rsidRDefault="00070ACF" w:rsidP="00F20AB0">
      <w:pPr>
        <w:rPr>
          <w:rFonts w:ascii="Arial" w:hAnsi="Arial" w:cs="Arial"/>
          <w:sz w:val="20"/>
          <w:szCs w:val="20"/>
        </w:rPr>
      </w:pPr>
      <w:r w:rsidRPr="00543444">
        <w:rPr>
          <w:rFonts w:ascii="Arial" w:hAnsi="Arial" w:cs="Arial"/>
          <w:sz w:val="20"/>
          <w:szCs w:val="20"/>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543444" w:rsidRDefault="00070ACF" w:rsidP="00070ACF">
      <w:pPr>
        <w:pStyle w:val="Ttulo2"/>
        <w:numPr>
          <w:ilvl w:val="1"/>
          <w:numId w:val="1"/>
        </w:numPr>
        <w:rPr>
          <w:rFonts w:ascii="Arial" w:hAnsi="Arial" w:cs="Arial"/>
          <w:sz w:val="28"/>
          <w:szCs w:val="28"/>
        </w:rPr>
      </w:pPr>
      <w:bookmarkStart w:id="23" w:name="_Toc238168374"/>
      <w:r w:rsidRPr="00543444">
        <w:rPr>
          <w:rFonts w:ascii="Arial" w:hAnsi="Arial" w:cs="Arial"/>
          <w:sz w:val="28"/>
          <w:szCs w:val="28"/>
        </w:rPr>
        <w:t>General settings</w:t>
      </w:r>
      <w:bookmarkEnd w:id="23"/>
    </w:p>
    <w:p w14:paraId="3B5182B0" w14:textId="085530EB" w:rsidR="00070ACF" w:rsidRPr="00543444" w:rsidRDefault="00070ACF" w:rsidP="00070ACF">
      <w:pPr>
        <w:rPr>
          <w:rFonts w:ascii="Arial" w:hAnsi="Arial" w:cs="Arial"/>
          <w:sz w:val="20"/>
          <w:szCs w:val="20"/>
        </w:rPr>
      </w:pPr>
      <w:r w:rsidRPr="00543444">
        <w:rPr>
          <w:rFonts w:ascii="Arial" w:hAnsi="Arial" w:cs="Arial"/>
          <w:sz w:val="20"/>
          <w:szCs w:val="20"/>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543444" w:rsidRDefault="00070ACF" w:rsidP="00070ACF">
      <w:pPr>
        <w:jc w:val="center"/>
      </w:pPr>
      <w:r w:rsidRPr="00543444">
        <w:rPr>
          <w:noProof/>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Pr="00543444" w:rsidRDefault="00070ACF" w:rsidP="00F20AB0">
      <w:pPr>
        <w:rPr>
          <w:rFonts w:ascii="Arial" w:hAnsi="Arial" w:cs="Arial"/>
          <w:sz w:val="20"/>
          <w:szCs w:val="20"/>
        </w:rPr>
      </w:pPr>
      <w:r w:rsidRPr="00543444">
        <w:rPr>
          <w:rFonts w:ascii="Arial" w:hAnsi="Arial" w:cs="Arial"/>
          <w:sz w:val="20"/>
          <w:szCs w:val="20"/>
        </w:rPr>
        <w:t>From there, it is possible to set the "Threshold Voltage" and the "Number of Runs" for the measurements. The "Threshold Voltage" value allows a range between 0.90 and 1.60, with increments of 0.01, while the "Number of Runs" allows up to a value of 1000 (for more information on these settings, refer to the device manual). Once the changes have been made, click on "Save Changes," and to confirm, return to the tab and check that the values are the same as those set.</w:t>
      </w:r>
    </w:p>
    <w:p w14:paraId="48523928" w14:textId="4D718B0E" w:rsidR="00E73311" w:rsidRPr="00543444" w:rsidRDefault="00E73311" w:rsidP="00E73311">
      <w:pPr>
        <w:pStyle w:val="Ttulo2"/>
        <w:numPr>
          <w:ilvl w:val="1"/>
          <w:numId w:val="1"/>
        </w:numPr>
        <w:rPr>
          <w:rFonts w:ascii="Arial" w:hAnsi="Arial" w:cs="Arial"/>
          <w:sz w:val="28"/>
          <w:szCs w:val="28"/>
        </w:rPr>
      </w:pPr>
      <w:bookmarkStart w:id="24" w:name="_Toc238168375"/>
      <w:r w:rsidRPr="00543444">
        <w:rPr>
          <w:rFonts w:ascii="Arial" w:hAnsi="Arial" w:cs="Arial"/>
          <w:sz w:val="28"/>
          <w:szCs w:val="28"/>
        </w:rPr>
        <w:t>TP1200 settings</w:t>
      </w:r>
      <w:bookmarkEnd w:id="24"/>
    </w:p>
    <w:p w14:paraId="6E83B80E" w14:textId="750429E0" w:rsidR="00F8505E" w:rsidRPr="00543444" w:rsidRDefault="00F8505E" w:rsidP="00F8505E">
      <w:pPr>
        <w:rPr>
          <w:sz w:val="20"/>
          <w:szCs w:val="20"/>
        </w:rPr>
      </w:pPr>
      <w:r w:rsidRPr="00543444">
        <w:rPr>
          <w:sz w:val="20"/>
          <w:szCs w:val="20"/>
        </w:rPr>
        <w:t>The TP1200 versions from Tempico are equipped with an internal periodic pulse generator, which can be configured through the Tempico Software. To perform this configuration, the user must access the settings menu and select the Signal Generator option. In this section, it is possible to define whether the signals acquired by each channel originate from an external source, meaning a direct electrical connection to the device, by selecting “External”, or whether the signals originate from the internal pulse generator by selecting “Internal”.</w:t>
      </w:r>
    </w:p>
    <w:p w14:paraId="1165C608" w14:textId="4E38D304" w:rsidR="00F8505E" w:rsidRPr="00543444" w:rsidRDefault="00F8505E" w:rsidP="00F8505E">
      <w:pPr>
        <w:rPr>
          <w:sz w:val="20"/>
          <w:szCs w:val="20"/>
        </w:rPr>
      </w:pPr>
      <w:r w:rsidRPr="00543444">
        <w:rPr>
          <w:sz w:val="20"/>
          <w:szCs w:val="20"/>
        </w:rPr>
        <w:t>Below the signal source selection for each channel, the pulse frequency of the internal generator can be adjusted. The available frequency range spans from 10 Hz to 9,450,000 Hz.</w:t>
      </w:r>
    </w:p>
    <w:p w14:paraId="1E6C41B3" w14:textId="0EA80DDE" w:rsidR="00F8505E" w:rsidRPr="00543444" w:rsidRDefault="00F8505E" w:rsidP="00F8505E">
      <w:pPr>
        <w:jc w:val="center"/>
      </w:pPr>
      <w:r w:rsidRPr="00543444">
        <w:rPr>
          <w:noProof/>
        </w:rPr>
        <w:lastRenderedPageBreak/>
        <w:drawing>
          <wp:inline distT="0" distB="0" distL="0" distR="0" wp14:anchorId="6028BBC3" wp14:editId="090A639C">
            <wp:extent cx="2981325" cy="2649069"/>
            <wp:effectExtent l="0" t="0" r="0" b="0"/>
            <wp:docPr id="2655630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3085" name="Imagen 1" descr="Interfaz de usuario gráfica, Aplicación&#10;&#10;El contenido generado por IA puede ser incorrecto."/>
                    <pic:cNvPicPr/>
                  </pic:nvPicPr>
                  <pic:blipFill>
                    <a:blip r:embed="rId32"/>
                    <a:stretch>
                      <a:fillRect/>
                    </a:stretch>
                  </pic:blipFill>
                  <pic:spPr>
                    <a:xfrm>
                      <a:off x="0" y="0"/>
                      <a:ext cx="2984970" cy="2652308"/>
                    </a:xfrm>
                    <a:prstGeom prst="rect">
                      <a:avLst/>
                    </a:prstGeom>
                  </pic:spPr>
                </pic:pic>
              </a:graphicData>
            </a:graphic>
          </wp:inline>
        </w:drawing>
      </w:r>
    </w:p>
    <w:p w14:paraId="558E3B7C" w14:textId="55904376" w:rsidR="00E73311" w:rsidRPr="00543444" w:rsidRDefault="00E73311" w:rsidP="00F20AB0">
      <w:pPr>
        <w:rPr>
          <w:rFonts w:ascii="Arial" w:hAnsi="Arial" w:cs="Arial"/>
          <w:b/>
          <w:bCs/>
          <w:sz w:val="20"/>
          <w:szCs w:val="20"/>
        </w:rPr>
      </w:pPr>
    </w:p>
    <w:p w14:paraId="43759D7C" w14:textId="3DC98EC3" w:rsidR="009A597C" w:rsidRPr="00543444" w:rsidRDefault="009A597C" w:rsidP="009A597C">
      <w:pPr>
        <w:pStyle w:val="Ttulo2"/>
        <w:numPr>
          <w:ilvl w:val="1"/>
          <w:numId w:val="1"/>
        </w:numPr>
        <w:rPr>
          <w:rFonts w:ascii="Arial" w:hAnsi="Arial" w:cs="Arial"/>
          <w:sz w:val="28"/>
          <w:szCs w:val="28"/>
        </w:rPr>
      </w:pPr>
      <w:bookmarkStart w:id="25" w:name="_Toc238168376"/>
      <w:r w:rsidRPr="00543444">
        <w:rPr>
          <w:rFonts w:ascii="Arial" w:hAnsi="Arial" w:cs="Arial"/>
          <w:sz w:val="28"/>
          <w:szCs w:val="28"/>
        </w:rPr>
        <w:t>File path settings</w:t>
      </w:r>
      <w:bookmarkEnd w:id="25"/>
    </w:p>
    <w:p w14:paraId="4A7EBC2D" w14:textId="4C158B39" w:rsidR="009A597C" w:rsidRPr="00543444" w:rsidRDefault="009A597C" w:rsidP="00F20AB0">
      <w:pPr>
        <w:rPr>
          <w:rFonts w:ascii="Arial" w:hAnsi="Arial" w:cs="Arial"/>
          <w:sz w:val="20"/>
          <w:szCs w:val="20"/>
        </w:rPr>
      </w:pPr>
      <w:r w:rsidRPr="00543444">
        <w:rPr>
          <w:rFonts w:ascii="Arial" w:hAnsi="Arial" w:cs="Arial"/>
          <w:sz w:val="20"/>
          <w:szCs w:val="20"/>
        </w:rPr>
        <w:t>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Changes(</w:t>
      </w:r>
      <w:r w:rsidRPr="00543444">
        <w:rPr>
          <w:rFonts w:ascii="Arial" w:hAnsi="Arial" w:cs="Arial"/>
          <w:noProof/>
          <w:sz w:val="20"/>
          <w:szCs w:val="20"/>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3"/>
                    <a:stretch>
                      <a:fillRect/>
                    </a:stretch>
                  </pic:blipFill>
                  <pic:spPr>
                    <a:xfrm>
                      <a:off x="0" y="0"/>
                      <a:ext cx="1044262" cy="124144"/>
                    </a:xfrm>
                    <a:prstGeom prst="rect">
                      <a:avLst/>
                    </a:prstGeom>
                  </pic:spPr>
                </pic:pic>
              </a:graphicData>
            </a:graphic>
          </wp:inline>
        </w:drawing>
      </w:r>
      <w:r w:rsidRPr="00543444">
        <w:rPr>
          <w:rFonts w:ascii="Arial" w:hAnsi="Arial" w:cs="Arial"/>
          <w:sz w:val="20"/>
          <w:szCs w:val="20"/>
        </w:rPr>
        <w:t>), which updates the configuration according to the entered values; Cancel(</w:t>
      </w:r>
      <w:r w:rsidRPr="00543444">
        <w:rPr>
          <w:rFonts w:ascii="Arial" w:hAnsi="Arial" w:cs="Arial"/>
          <w:noProof/>
          <w:sz w:val="20"/>
          <w:szCs w:val="20"/>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4"/>
                    <a:stretch>
                      <a:fillRect/>
                    </a:stretch>
                  </pic:blipFill>
                  <pic:spPr>
                    <a:xfrm>
                      <a:off x="0" y="0"/>
                      <a:ext cx="905527" cy="133916"/>
                    </a:xfrm>
                    <a:prstGeom prst="rect">
                      <a:avLst/>
                    </a:prstGeom>
                  </pic:spPr>
                </pic:pic>
              </a:graphicData>
            </a:graphic>
          </wp:inline>
        </w:drawing>
      </w:r>
      <w:r w:rsidRPr="00543444">
        <w:rPr>
          <w:rFonts w:ascii="Arial" w:hAnsi="Arial" w:cs="Arial"/>
          <w:sz w:val="20"/>
          <w:szCs w:val="20"/>
        </w:rPr>
        <w:t>), which closes the window without applying any changes; and Default Settings(</w:t>
      </w:r>
      <w:r w:rsidRPr="00543444">
        <w:rPr>
          <w:rFonts w:ascii="Arial" w:hAnsi="Arial" w:cs="Arial"/>
          <w:noProof/>
          <w:sz w:val="20"/>
          <w:szCs w:val="20"/>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5"/>
                    <a:stretch>
                      <a:fillRect/>
                    </a:stretch>
                  </pic:blipFill>
                  <pic:spPr>
                    <a:xfrm>
                      <a:off x="0" y="0"/>
                      <a:ext cx="1049032" cy="133920"/>
                    </a:xfrm>
                    <a:prstGeom prst="rect">
                      <a:avLst/>
                    </a:prstGeom>
                  </pic:spPr>
                </pic:pic>
              </a:graphicData>
            </a:graphic>
          </wp:inline>
        </w:drawing>
      </w:r>
      <w:r w:rsidRPr="00543444">
        <w:rPr>
          <w:rFonts w:ascii="Arial" w:hAnsi="Arial" w:cs="Arial"/>
          <w:sz w:val="20"/>
          <w:szCs w:val="20"/>
        </w:rPr>
        <w:t>), which restores the default values. It is important to note that this last option will not take effect immediately, since the values will only be applied once the user presses apply changes again.</w:t>
      </w:r>
    </w:p>
    <w:p w14:paraId="371087ED" w14:textId="2B032B6F" w:rsidR="009A597C" w:rsidRDefault="009A597C" w:rsidP="009A597C">
      <w:pPr>
        <w:jc w:val="center"/>
      </w:pPr>
      <w:r w:rsidRPr="00543444">
        <w:rPr>
          <w:noProof/>
        </w:rPr>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6"/>
                    <a:stretch>
                      <a:fillRect/>
                    </a:stretch>
                  </pic:blipFill>
                  <pic:spPr>
                    <a:xfrm>
                      <a:off x="0" y="0"/>
                      <a:ext cx="3656148" cy="2699469"/>
                    </a:xfrm>
                    <a:prstGeom prst="rect">
                      <a:avLst/>
                    </a:prstGeom>
                  </pic:spPr>
                </pic:pic>
              </a:graphicData>
            </a:graphic>
          </wp:inline>
        </w:drawing>
      </w:r>
    </w:p>
    <w:p w14:paraId="1BDB7571" w14:textId="77777777" w:rsidR="001F0D22" w:rsidRPr="00543444" w:rsidRDefault="001F0D22" w:rsidP="001F0D22">
      <w:pPr>
        <w:pStyle w:val="Ttulo2"/>
        <w:numPr>
          <w:ilvl w:val="1"/>
          <w:numId w:val="1"/>
        </w:numPr>
        <w:rPr>
          <w:rFonts w:ascii="Arial" w:hAnsi="Arial" w:cs="Arial"/>
          <w:sz w:val="28"/>
          <w:szCs w:val="28"/>
        </w:rPr>
      </w:pPr>
      <w:bookmarkStart w:id="26" w:name="Statusbar"/>
      <w:bookmarkStart w:id="27" w:name="_Status_bar"/>
      <w:bookmarkStart w:id="28" w:name="_Toc9501"/>
      <w:bookmarkStart w:id="29" w:name="_Toc238168377"/>
      <w:bookmarkEnd w:id="26"/>
      <w:bookmarkEnd w:id="27"/>
      <w:r>
        <w:rPr>
          <w:rFonts w:ascii="Arial" w:hAnsi="Arial" w:cs="Arial"/>
          <w:sz w:val="28"/>
          <w:szCs w:val="28"/>
        </w:rPr>
        <w:t>Status bar</w:t>
      </w:r>
      <w:bookmarkEnd w:id="28"/>
      <w:bookmarkEnd w:id="29"/>
    </w:p>
    <w:p w14:paraId="66477801" w14:textId="054BA662" w:rsidR="001F0D22" w:rsidRPr="00543444" w:rsidRDefault="001F0D22" w:rsidP="001F0D22">
      <w:pPr>
        <w:rPr>
          <w:rFonts w:ascii="Arial" w:hAnsi="Arial" w:cs="Arial"/>
          <w:sz w:val="20"/>
          <w:szCs w:val="20"/>
        </w:rPr>
      </w:pPr>
      <w:r>
        <w:rPr>
          <w:rFonts w:ascii="Arial" w:hAnsi="Arial" w:cs="Arial"/>
          <w:sz w:val="20"/>
          <w:szCs w:val="20"/>
        </w:rPr>
        <w:t xml:space="preserve">Across every measurement tab in Tempico Software, a status bar keeps the user informed about the state of the acquisition without requiring the user to interrupt or inspect the ongoing measurement in detail. Internally, the Start-stop histogram, Lifetime histograms, Time stamping, </w:t>
      </w:r>
      <w:r>
        <w:rPr>
          <w:rFonts w:ascii="Arial" w:hAnsi="Arial" w:cs="Arial"/>
          <w:sz w:val="20"/>
          <w:szCs w:val="20"/>
        </w:rPr>
        <w:lastRenderedPageBreak/>
        <w:t xml:space="preserve">Counts estimation, Autocorrelation (FCS), and g(2) (HBT) tabs all drive this bar from a pair of signals emitted by their respective acquisition threads, one carrying the status text and the other carrying an integer code that selects the color of the small dot shown next to that text; the dot itself is drawn directly by each tab's interface and starts out grey </w:t>
      </w:r>
      <w:r w:rsidR="001D66D8">
        <w:rPr>
          <w:rFonts w:ascii="Arial" w:hAnsi="Arial" w:cs="Arial"/>
          <w:sz w:val="20"/>
          <w:szCs w:val="20"/>
        </w:rPr>
        <w:t>(</w:t>
      </w:r>
      <w:r w:rsidR="001D66D8" w:rsidRPr="001D66D8">
        <w:rPr>
          <w:rFonts w:ascii="Arial" w:hAnsi="Arial" w:cs="Arial"/>
          <w:noProof/>
          <w:sz w:val="20"/>
          <w:szCs w:val="20"/>
        </w:rPr>
        <w:drawing>
          <wp:inline distT="0" distB="0" distL="0" distR="0" wp14:anchorId="22D973FC" wp14:editId="3542FAAC">
            <wp:extent cx="131565" cy="123825"/>
            <wp:effectExtent l="0" t="0" r="1905" b="0"/>
            <wp:docPr id="805414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4726" name=""/>
                    <pic:cNvPicPr/>
                  </pic:nvPicPr>
                  <pic:blipFill>
                    <a:blip r:embed="rId37"/>
                    <a:stretch>
                      <a:fillRect/>
                    </a:stretch>
                  </pic:blipFill>
                  <pic:spPr>
                    <a:xfrm>
                      <a:off x="0" y="0"/>
                      <a:ext cx="131814" cy="124060"/>
                    </a:xfrm>
                    <a:prstGeom prst="rect">
                      <a:avLst/>
                    </a:prstGeom>
                  </pic:spPr>
                </pic:pic>
              </a:graphicData>
            </a:graphic>
          </wp:inline>
        </w:drawing>
      </w:r>
      <w:r w:rsidR="001D66D8">
        <w:rPr>
          <w:rFonts w:ascii="Arial" w:hAnsi="Arial" w:cs="Arial"/>
          <w:sz w:val="20"/>
          <w:szCs w:val="20"/>
        </w:rPr>
        <w:t xml:space="preserve">) </w:t>
      </w:r>
      <w:r>
        <w:rPr>
          <w:rFonts w:ascii="Arial" w:hAnsi="Arial" w:cs="Arial"/>
          <w:sz w:val="20"/>
          <w:szCs w:val="20"/>
        </w:rPr>
        <w:t>before any code-driven update arrives.</w:t>
      </w:r>
    </w:p>
    <w:p w14:paraId="5ED3B81F" w14:textId="77777777" w:rsidR="001F0D22" w:rsidRPr="00543444" w:rsidRDefault="001F0D22" w:rsidP="001F0D22">
      <w:pPr>
        <w:pStyle w:val="Ttulo3"/>
        <w:numPr>
          <w:ilvl w:val="2"/>
          <w:numId w:val="1"/>
        </w:numPr>
      </w:pPr>
      <w:bookmarkStart w:id="30" w:name="_Toc9502"/>
      <w:bookmarkStart w:id="31" w:name="_Toc238168378"/>
      <w:r>
        <w:t>Idle state</w:t>
      </w:r>
      <w:bookmarkEnd w:id="30"/>
      <w:bookmarkEnd w:id="31"/>
    </w:p>
    <w:p w14:paraId="7B4B5D77" w14:textId="6A82ECBF" w:rsidR="001F0D22" w:rsidRDefault="001F0D22" w:rsidP="001F0D22">
      <w:pPr>
        <w:rPr>
          <w:rFonts w:ascii="Arial" w:hAnsi="Arial" w:cs="Arial"/>
          <w:sz w:val="20"/>
          <w:szCs w:val="20"/>
        </w:rPr>
      </w:pPr>
      <w:r>
        <w:rPr>
          <w:rFonts w:ascii="Arial" w:hAnsi="Arial" w:cs="Arial"/>
          <w:sz w:val="20"/>
          <w:szCs w:val="20"/>
        </w:rPr>
        <w:t>In all six measurement tabs, the status dot is initialized as a grey circle</w:t>
      </w:r>
      <w:r w:rsidR="001D66D8">
        <w:rPr>
          <w:rFonts w:ascii="Arial" w:hAnsi="Arial" w:cs="Arial"/>
          <w:sz w:val="20"/>
          <w:szCs w:val="20"/>
        </w:rPr>
        <w:t xml:space="preserve"> (</w:t>
      </w:r>
      <w:r w:rsidR="001D66D8" w:rsidRPr="001D66D8">
        <w:rPr>
          <w:rFonts w:ascii="Arial" w:hAnsi="Arial" w:cs="Arial"/>
          <w:noProof/>
          <w:sz w:val="20"/>
          <w:szCs w:val="20"/>
        </w:rPr>
        <w:drawing>
          <wp:inline distT="0" distB="0" distL="0" distR="0" wp14:anchorId="28259E43" wp14:editId="463534E6">
            <wp:extent cx="131565" cy="123825"/>
            <wp:effectExtent l="0" t="0" r="1905" b="0"/>
            <wp:docPr id="2133132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4726" name=""/>
                    <pic:cNvPicPr/>
                  </pic:nvPicPr>
                  <pic:blipFill>
                    <a:blip r:embed="rId37"/>
                    <a:stretch>
                      <a:fillRect/>
                    </a:stretch>
                  </pic:blipFill>
                  <pic:spPr>
                    <a:xfrm>
                      <a:off x="0" y="0"/>
                      <a:ext cx="131814" cy="124060"/>
                    </a:xfrm>
                    <a:prstGeom prst="rect">
                      <a:avLst/>
                    </a:prstGeom>
                  </pic:spPr>
                </pic:pic>
              </a:graphicData>
            </a:graphic>
          </wp:inline>
        </w:drawing>
      </w:r>
      <w:r w:rsidR="001D66D8">
        <w:rPr>
          <w:rFonts w:ascii="Arial" w:hAnsi="Arial" w:cs="Arial"/>
          <w:sz w:val="20"/>
          <w:szCs w:val="20"/>
        </w:rPr>
        <w:t>)</w:t>
      </w:r>
      <w:r>
        <w:rPr>
          <w:rFonts w:ascii="Arial" w:hAnsi="Arial" w:cs="Arial"/>
          <w:sz w:val="20"/>
          <w:szCs w:val="20"/>
        </w:rPr>
        <w:t xml:space="preserve"> as soon as the tab is built, before any measurement has been started and before the acquisition thread has emitted its first status update; this grey dot</w:t>
      </w:r>
      <w:r w:rsidR="001D66D8">
        <w:rPr>
          <w:rFonts w:ascii="Arial" w:hAnsi="Arial" w:cs="Arial"/>
          <w:sz w:val="20"/>
          <w:szCs w:val="20"/>
        </w:rPr>
        <w:t xml:space="preserve"> (</w:t>
      </w:r>
      <w:r w:rsidR="001D66D8" w:rsidRPr="001D66D8">
        <w:rPr>
          <w:rFonts w:ascii="Arial" w:hAnsi="Arial" w:cs="Arial"/>
          <w:noProof/>
          <w:sz w:val="20"/>
          <w:szCs w:val="20"/>
        </w:rPr>
        <w:drawing>
          <wp:inline distT="0" distB="0" distL="0" distR="0" wp14:anchorId="2BF3831F" wp14:editId="37FA1787">
            <wp:extent cx="131565" cy="123825"/>
            <wp:effectExtent l="0" t="0" r="1905" b="0"/>
            <wp:docPr id="1009509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4726" name=""/>
                    <pic:cNvPicPr/>
                  </pic:nvPicPr>
                  <pic:blipFill>
                    <a:blip r:embed="rId37"/>
                    <a:stretch>
                      <a:fillRect/>
                    </a:stretch>
                  </pic:blipFill>
                  <pic:spPr>
                    <a:xfrm>
                      <a:off x="0" y="0"/>
                      <a:ext cx="131814" cy="124060"/>
                    </a:xfrm>
                    <a:prstGeom prst="rect">
                      <a:avLst/>
                    </a:prstGeom>
                  </pic:spPr>
                </pic:pic>
              </a:graphicData>
            </a:graphic>
          </wp:inline>
        </w:drawing>
      </w:r>
      <w:r w:rsidR="001D66D8">
        <w:rPr>
          <w:rFonts w:ascii="Arial" w:hAnsi="Arial" w:cs="Arial"/>
          <w:sz w:val="20"/>
          <w:szCs w:val="20"/>
        </w:rPr>
        <w:t>)</w:t>
      </w:r>
      <w:r>
        <w:rPr>
          <w:rFonts w:ascii="Arial" w:hAnsi="Arial" w:cs="Arial"/>
          <w:sz w:val="20"/>
          <w:szCs w:val="20"/>
        </w:rPr>
        <w:t xml:space="preserve"> therefore represents the absence of a running measurement rather than a state actively reported during acquisition.</w:t>
      </w:r>
    </w:p>
    <w:p w14:paraId="2002B204" w14:textId="2DC88043" w:rsidR="002154F5" w:rsidRPr="00543444" w:rsidRDefault="002154F5" w:rsidP="001F0D22">
      <w:pPr>
        <w:rPr>
          <w:rFonts w:ascii="Arial" w:hAnsi="Arial" w:cs="Arial"/>
          <w:sz w:val="20"/>
          <w:szCs w:val="20"/>
        </w:rPr>
      </w:pPr>
      <w:r w:rsidRPr="002154F5">
        <w:rPr>
          <w:noProof/>
        </w:rPr>
        <w:drawing>
          <wp:inline distT="0" distB="0" distL="0" distR="0" wp14:anchorId="7FED4DEC" wp14:editId="4DD350CB">
            <wp:extent cx="5276190" cy="704762"/>
            <wp:effectExtent l="0" t="0" r="1270" b="635"/>
            <wp:docPr id="55325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7638" name=""/>
                    <pic:cNvPicPr/>
                  </pic:nvPicPr>
                  <pic:blipFill>
                    <a:blip r:embed="rId38"/>
                    <a:stretch>
                      <a:fillRect/>
                    </a:stretch>
                  </pic:blipFill>
                  <pic:spPr>
                    <a:xfrm>
                      <a:off x="0" y="0"/>
                      <a:ext cx="5276190" cy="704762"/>
                    </a:xfrm>
                    <a:prstGeom prst="rect">
                      <a:avLst/>
                    </a:prstGeom>
                  </pic:spPr>
                </pic:pic>
              </a:graphicData>
            </a:graphic>
          </wp:inline>
        </w:drawing>
      </w:r>
    </w:p>
    <w:p w14:paraId="154DA721" w14:textId="77777777" w:rsidR="001F0D22" w:rsidRPr="00543444" w:rsidRDefault="001F0D22" w:rsidP="001F0D22">
      <w:pPr>
        <w:pStyle w:val="Ttulo3"/>
        <w:numPr>
          <w:ilvl w:val="2"/>
          <w:numId w:val="1"/>
        </w:numPr>
      </w:pPr>
      <w:bookmarkStart w:id="32" w:name="_Toc9503"/>
      <w:bookmarkStart w:id="33" w:name="_Toc238168379"/>
      <w:r>
        <w:t>Active measurement</w:t>
      </w:r>
      <w:bookmarkEnd w:id="32"/>
      <w:bookmarkEnd w:id="33"/>
    </w:p>
    <w:p w14:paraId="5F114B11" w14:textId="4655AB29" w:rsidR="001F0D22" w:rsidRDefault="001F0D22" w:rsidP="001F0D22">
      <w:pPr>
        <w:rPr>
          <w:rFonts w:ascii="Arial" w:hAnsi="Arial" w:cs="Arial"/>
          <w:sz w:val="20"/>
          <w:szCs w:val="20"/>
        </w:rPr>
      </w:pPr>
      <w:r>
        <w:rPr>
          <w:rFonts w:ascii="Arial" w:hAnsi="Arial" w:cs="Arial"/>
          <w:sz w:val="20"/>
          <w:szCs w:val="20"/>
        </w:rPr>
        <w:t>Once a channel is producing valid data, the status bar switches to its green code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5F941F3B" wp14:editId="61EA8ECB">
            <wp:extent cx="104775" cy="98227"/>
            <wp:effectExtent l="0" t="0" r="0" b="0"/>
            <wp:docPr id="166172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236" name=""/>
                    <pic:cNvPicPr/>
                  </pic:nvPicPr>
                  <pic:blipFill>
                    <a:blip r:embed="rId39"/>
                    <a:stretch>
                      <a:fillRect/>
                    </a:stretch>
                  </pic:blipFill>
                  <pic:spPr>
                    <a:xfrm>
                      <a:off x="0" y="0"/>
                      <a:ext cx="106673" cy="100006"/>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 and the accompanying text differs from tab to tab according to what each technique tracks. The Start-stop histogram tab reports simply that the measurement is running, without a numeric indicator of progress.</w:t>
      </w:r>
    </w:p>
    <w:p w14:paraId="52AB736B" w14:textId="67568B91" w:rsidR="002154F5" w:rsidRPr="00543444" w:rsidRDefault="002154F5" w:rsidP="001F0D22">
      <w:pPr>
        <w:rPr>
          <w:rFonts w:ascii="Arial" w:hAnsi="Arial" w:cs="Arial"/>
          <w:sz w:val="20"/>
          <w:szCs w:val="20"/>
        </w:rPr>
      </w:pPr>
      <w:r w:rsidRPr="002154F5">
        <w:rPr>
          <w:noProof/>
        </w:rPr>
        <w:drawing>
          <wp:inline distT="0" distB="0" distL="0" distR="0" wp14:anchorId="7E352891" wp14:editId="7E8BFA2E">
            <wp:extent cx="5612130" cy="560070"/>
            <wp:effectExtent l="0" t="0" r="7620" b="0"/>
            <wp:docPr id="200286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7331" name=""/>
                    <pic:cNvPicPr/>
                  </pic:nvPicPr>
                  <pic:blipFill>
                    <a:blip r:embed="rId40"/>
                    <a:stretch>
                      <a:fillRect/>
                    </a:stretch>
                  </pic:blipFill>
                  <pic:spPr>
                    <a:xfrm>
                      <a:off x="0" y="0"/>
                      <a:ext cx="5612130" cy="560070"/>
                    </a:xfrm>
                    <a:prstGeom prst="rect">
                      <a:avLst/>
                    </a:prstGeom>
                  </pic:spPr>
                </pic:pic>
              </a:graphicData>
            </a:graphic>
          </wp:inline>
        </w:drawing>
      </w:r>
    </w:p>
    <w:p w14:paraId="3579C037" w14:textId="102AA2E8" w:rsidR="001F0D22" w:rsidRDefault="001F0D22" w:rsidP="001F0D22">
      <w:pPr>
        <w:rPr>
          <w:rFonts w:ascii="Arial" w:hAnsi="Arial" w:cs="Arial"/>
          <w:sz w:val="20"/>
          <w:szCs w:val="20"/>
        </w:rPr>
      </w:pPr>
      <w:r>
        <w:rPr>
          <w:rFonts w:ascii="Arial" w:hAnsi="Arial" w:cs="Arial"/>
          <w:sz w:val="20"/>
          <w:szCs w:val="20"/>
        </w:rPr>
        <w:t>The Lifetime histograms tab reports the same green state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4EB84B03" wp14:editId="0F229CCB">
            <wp:extent cx="104775" cy="98227"/>
            <wp:effectExtent l="0" t="0" r="0" b="0"/>
            <wp:docPr id="178843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236" name=""/>
                    <pic:cNvPicPr/>
                  </pic:nvPicPr>
                  <pic:blipFill>
                    <a:blip r:embed="rId39"/>
                    <a:stretch>
                      <a:fillRect/>
                    </a:stretch>
                  </pic:blipFill>
                  <pic:spPr>
                    <a:xfrm>
                      <a:off x="0" y="0"/>
                      <a:ext cx="106673" cy="100006"/>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 xml:space="preserve"> together with the completion percentage toward the configured number of measurements.</w:t>
      </w:r>
    </w:p>
    <w:p w14:paraId="1DEA1E98" w14:textId="5D251203" w:rsidR="002154F5" w:rsidRPr="00543444" w:rsidRDefault="002154F5" w:rsidP="002154F5">
      <w:pPr>
        <w:jc w:val="center"/>
        <w:rPr>
          <w:rFonts w:ascii="Arial" w:hAnsi="Arial" w:cs="Arial"/>
          <w:sz w:val="20"/>
          <w:szCs w:val="20"/>
        </w:rPr>
      </w:pPr>
      <w:r w:rsidRPr="002154F5">
        <w:rPr>
          <w:noProof/>
        </w:rPr>
        <w:drawing>
          <wp:inline distT="0" distB="0" distL="0" distR="0" wp14:anchorId="7230D940" wp14:editId="2953B40A">
            <wp:extent cx="5534025" cy="2432016"/>
            <wp:effectExtent l="0" t="0" r="0" b="6985"/>
            <wp:docPr id="72716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6040" name=""/>
                    <pic:cNvPicPr/>
                  </pic:nvPicPr>
                  <pic:blipFill>
                    <a:blip r:embed="rId41"/>
                    <a:stretch>
                      <a:fillRect/>
                    </a:stretch>
                  </pic:blipFill>
                  <pic:spPr>
                    <a:xfrm>
                      <a:off x="0" y="0"/>
                      <a:ext cx="5538682" cy="2434063"/>
                    </a:xfrm>
                    <a:prstGeom prst="rect">
                      <a:avLst/>
                    </a:prstGeom>
                  </pic:spPr>
                </pic:pic>
              </a:graphicData>
            </a:graphic>
          </wp:inline>
        </w:drawing>
      </w:r>
    </w:p>
    <w:p w14:paraId="1ACFCD2F" w14:textId="77777777" w:rsidR="001F0D22" w:rsidRDefault="001F0D22" w:rsidP="001F0D22">
      <w:pPr>
        <w:rPr>
          <w:rFonts w:ascii="Arial" w:hAnsi="Arial" w:cs="Arial"/>
          <w:sz w:val="20"/>
          <w:szCs w:val="20"/>
        </w:rPr>
      </w:pPr>
      <w:r>
        <w:rPr>
          <w:rFonts w:ascii="Arial" w:hAnsi="Arial" w:cs="Arial"/>
          <w:sz w:val="20"/>
          <w:szCs w:val="20"/>
        </w:rPr>
        <w:t xml:space="preserve">The Time stamping tab behaves differently depending on the acquisition mode selected: in manual mode it reports only that the measurement is running, while in sample-size mode it additionally appends the completion percentage relative to the configured number of records, and any warning message issued while a target sample count is active is likewise annotated with that same percentage. In scheduled mode, before the configured start time is reached, the status bar instead </w:t>
      </w:r>
      <w:r>
        <w:rPr>
          <w:rFonts w:ascii="Arial" w:hAnsi="Arial" w:cs="Arial"/>
          <w:sz w:val="20"/>
          <w:szCs w:val="20"/>
        </w:rPr>
        <w:lastRenderedPageBreak/>
        <w:t>displays a countdown showing the remaining time until the measurement begins; while this countdown is running the software behaves as though the measurement were already underway, and the tab and device configuration cannot be changed until either the countdown finishes or the user cancels it with the stop button. When autosave is writing accumulated data to disk during a running measurement, the status bar switches to the message "Saving data", and once the user stops the measurement, the same processing state (covered in the Paused and processing states subsection below) reports the percentage of records already sorted and written to their final path.</w:t>
      </w:r>
    </w:p>
    <w:p w14:paraId="6BC3E3FE" w14:textId="05D0065F" w:rsidR="002154F5" w:rsidRDefault="002154F5" w:rsidP="001F0D22">
      <w:pPr>
        <w:rPr>
          <w:rFonts w:ascii="Arial" w:hAnsi="Arial" w:cs="Arial"/>
          <w:sz w:val="20"/>
          <w:szCs w:val="20"/>
        </w:rPr>
      </w:pPr>
      <w:r w:rsidRPr="002154F5">
        <w:rPr>
          <w:noProof/>
        </w:rPr>
        <w:drawing>
          <wp:inline distT="0" distB="0" distL="0" distR="0" wp14:anchorId="18910B55" wp14:editId="1C7F6159">
            <wp:extent cx="5612130" cy="584200"/>
            <wp:effectExtent l="0" t="0" r="7620" b="6350"/>
            <wp:docPr id="1747680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80978" name=""/>
                    <pic:cNvPicPr/>
                  </pic:nvPicPr>
                  <pic:blipFill>
                    <a:blip r:embed="rId42"/>
                    <a:stretch>
                      <a:fillRect/>
                    </a:stretch>
                  </pic:blipFill>
                  <pic:spPr>
                    <a:xfrm>
                      <a:off x="0" y="0"/>
                      <a:ext cx="5612130" cy="584200"/>
                    </a:xfrm>
                    <a:prstGeom prst="rect">
                      <a:avLst/>
                    </a:prstGeom>
                  </pic:spPr>
                </pic:pic>
              </a:graphicData>
            </a:graphic>
          </wp:inline>
        </w:drawing>
      </w:r>
    </w:p>
    <w:p w14:paraId="5104790F" w14:textId="4E5474C3" w:rsidR="002154F5" w:rsidRPr="00543444" w:rsidRDefault="002154F5" w:rsidP="001F0D22">
      <w:pPr>
        <w:rPr>
          <w:rFonts w:ascii="Arial" w:hAnsi="Arial" w:cs="Arial"/>
          <w:sz w:val="20"/>
          <w:szCs w:val="20"/>
        </w:rPr>
      </w:pPr>
      <w:r w:rsidRPr="002154F5">
        <w:rPr>
          <w:noProof/>
        </w:rPr>
        <w:drawing>
          <wp:inline distT="0" distB="0" distL="0" distR="0" wp14:anchorId="19103A47" wp14:editId="68CD7B24">
            <wp:extent cx="5612130" cy="581660"/>
            <wp:effectExtent l="0" t="0" r="7620" b="8890"/>
            <wp:docPr id="1639638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8621" name=""/>
                    <pic:cNvPicPr/>
                  </pic:nvPicPr>
                  <pic:blipFill>
                    <a:blip r:embed="rId43"/>
                    <a:stretch>
                      <a:fillRect/>
                    </a:stretch>
                  </pic:blipFill>
                  <pic:spPr>
                    <a:xfrm>
                      <a:off x="0" y="0"/>
                      <a:ext cx="5612130" cy="581660"/>
                    </a:xfrm>
                    <a:prstGeom prst="rect">
                      <a:avLst/>
                    </a:prstGeom>
                  </pic:spPr>
                </pic:pic>
              </a:graphicData>
            </a:graphic>
          </wp:inline>
        </w:drawing>
      </w:r>
    </w:p>
    <w:p w14:paraId="30FF3754" w14:textId="10606808" w:rsidR="001F0D22" w:rsidRDefault="001F0D22" w:rsidP="001F0D22">
      <w:pPr>
        <w:rPr>
          <w:rFonts w:ascii="Arial" w:hAnsi="Arial" w:cs="Arial"/>
          <w:sz w:val="20"/>
          <w:szCs w:val="20"/>
        </w:rPr>
      </w:pPr>
      <w:r>
        <w:rPr>
          <w:rFonts w:ascii="Arial" w:hAnsi="Arial" w:cs="Arial"/>
          <w:sz w:val="20"/>
          <w:szCs w:val="20"/>
        </w:rPr>
        <w:t>The Autocorrelation (FCS) and g(2) (HBT) tabs report the green state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2E524D2A" wp14:editId="26670E37">
            <wp:extent cx="104775" cy="98227"/>
            <wp:effectExtent l="0" t="0" r="0" b="0"/>
            <wp:docPr id="89022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236" name=""/>
                    <pic:cNvPicPr/>
                  </pic:nvPicPr>
                  <pic:blipFill>
                    <a:blip r:embed="rId39"/>
                    <a:stretch>
                      <a:fillRect/>
                    </a:stretch>
                  </pic:blipFill>
                  <pic:spPr>
                    <a:xfrm>
                      <a:off x="0" y="0"/>
                      <a:ext cx="106673" cy="100006"/>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 xml:space="preserve"> together with their respective acquisition counters and the elapsed time: the Autocorrelation tab shows the number of calls and events, while the g(2) tab shows only the number of events, reflecting the different quantities each technique tracks; both tabs also switch back to this same green state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5D83B62C" wp14:editId="20F0A9D3">
            <wp:extent cx="104775" cy="98227"/>
            <wp:effectExtent l="0" t="0" r="0" b="0"/>
            <wp:docPr id="158074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236" name=""/>
                    <pic:cNvPicPr/>
                  </pic:nvPicPr>
                  <pic:blipFill>
                    <a:blip r:embed="rId39"/>
                    <a:stretch>
                      <a:fillRect/>
                    </a:stretch>
                  </pic:blipFill>
                  <pic:spPr>
                    <a:xfrm>
                      <a:off x="0" y="0"/>
                      <a:ext cx="106673" cy="100006"/>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 with a finishing message instead of a counter update, once the configured acquisition duration has elapsed and the thread has restored the device settings.</w:t>
      </w:r>
    </w:p>
    <w:p w14:paraId="792E0BED" w14:textId="7758C7AF" w:rsidR="002154F5" w:rsidRPr="00543444" w:rsidRDefault="002154F5" w:rsidP="001F0D22">
      <w:pPr>
        <w:rPr>
          <w:rFonts w:ascii="Arial" w:hAnsi="Arial" w:cs="Arial"/>
          <w:sz w:val="20"/>
          <w:szCs w:val="20"/>
        </w:rPr>
      </w:pPr>
      <w:r w:rsidRPr="002154F5">
        <w:rPr>
          <w:noProof/>
        </w:rPr>
        <w:drawing>
          <wp:inline distT="0" distB="0" distL="0" distR="0" wp14:anchorId="23F17E1C" wp14:editId="441922F9">
            <wp:extent cx="5612130" cy="506730"/>
            <wp:effectExtent l="0" t="0" r="7620" b="7620"/>
            <wp:docPr id="1693760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0892" name=""/>
                    <pic:cNvPicPr/>
                  </pic:nvPicPr>
                  <pic:blipFill>
                    <a:blip r:embed="rId44"/>
                    <a:stretch>
                      <a:fillRect/>
                    </a:stretch>
                  </pic:blipFill>
                  <pic:spPr>
                    <a:xfrm>
                      <a:off x="0" y="0"/>
                      <a:ext cx="5612130" cy="506730"/>
                    </a:xfrm>
                    <a:prstGeom prst="rect">
                      <a:avLst/>
                    </a:prstGeom>
                  </pic:spPr>
                </pic:pic>
              </a:graphicData>
            </a:graphic>
          </wp:inline>
        </w:drawing>
      </w:r>
    </w:p>
    <w:p w14:paraId="49FA4E48" w14:textId="77777777" w:rsidR="001F0D22" w:rsidRPr="00543444" w:rsidRDefault="001F0D22" w:rsidP="00BD30EC">
      <w:pPr>
        <w:pStyle w:val="Ttulo3"/>
        <w:numPr>
          <w:ilvl w:val="2"/>
          <w:numId w:val="1"/>
        </w:numPr>
        <w:ind w:left="1416" w:hanging="1416"/>
      </w:pPr>
      <w:bookmarkStart w:id="34" w:name="_Toc9504"/>
      <w:bookmarkStart w:id="35" w:name="_Toc238168380"/>
      <w:r>
        <w:t>Missing channel pulses</w:t>
      </w:r>
      <w:bookmarkEnd w:id="34"/>
      <w:bookmarkEnd w:id="35"/>
    </w:p>
    <w:p w14:paraId="5A0C1821" w14:textId="40EF1138" w:rsidR="009B62FB" w:rsidRPr="009B62FB" w:rsidRDefault="009B62FB" w:rsidP="009B62FB">
      <w:pPr>
        <w:spacing w:after="100" w:afterAutospacing="1" w:line="240" w:lineRule="auto"/>
        <w:rPr>
          <w:rFonts w:ascii="Arial" w:eastAsia="Times New Roman" w:hAnsi="Arial" w:cs="Arial"/>
          <w:kern w:val="0"/>
          <w:sz w:val="20"/>
          <w:szCs w:val="20"/>
          <w:lang w:eastAsia="ja-JP"/>
          <w14:ligatures w14:val="none"/>
        </w:rPr>
      </w:pPr>
      <w:r w:rsidRPr="009B62FB">
        <w:rPr>
          <w:rFonts w:ascii="Arial" w:eastAsia="Times New Roman" w:hAnsi="Arial" w:cs="Arial"/>
          <w:kern w:val="0"/>
          <w:sz w:val="20"/>
          <w:szCs w:val="20"/>
          <w:lang w:eastAsia="ja-JP"/>
          <w14:ligatures w14:val="none"/>
        </w:rPr>
        <w:t xml:space="preserve">When a required channel stops receiving valid pulses, the Start-stop histogram, Lifetime histograms, Time stamping, Autocorrelation (FCS), and </w:t>
      </w:r>
      <w:r>
        <w:rPr>
          <w:rFonts w:ascii="Arial" w:hAnsi="Arial" w:cs="Arial"/>
          <w:sz w:val="20"/>
          <w:szCs w:val="20"/>
        </w:rPr>
        <w:t>g(2) (HBT)</w:t>
      </w:r>
      <w:r w:rsidRPr="009B62FB">
        <w:rPr>
          <w:rFonts w:ascii="Arial" w:eastAsia="Times New Roman" w:hAnsi="Arial" w:cs="Arial"/>
          <w:kern w:val="0"/>
          <w:sz w:val="20"/>
          <w:szCs w:val="20"/>
          <w:lang w:eastAsia="ja-JP"/>
          <w14:ligatures w14:val="none"/>
        </w:rPr>
        <w:t xml:space="preserve"> tabs all switch the status dot to its orange</w:t>
      </w:r>
      <w:r w:rsidR="00676886">
        <w:rPr>
          <w:rFonts w:ascii="Arial" w:eastAsia="Times New Roman" w:hAnsi="Arial" w:cs="Arial"/>
          <w:kern w:val="0"/>
          <w:sz w:val="20"/>
          <w:szCs w:val="20"/>
          <w:lang w:eastAsia="ja-JP"/>
          <w14:ligatures w14:val="none"/>
        </w:rPr>
        <w:t xml:space="preserve"> (</w:t>
      </w:r>
      <w:r w:rsidR="00676886" w:rsidRPr="00676886">
        <w:rPr>
          <w:rFonts w:ascii="Arial" w:hAnsi="Arial" w:cs="Arial"/>
          <w:noProof/>
          <w:sz w:val="20"/>
          <w:szCs w:val="20"/>
        </w:rPr>
        <w:drawing>
          <wp:inline distT="0" distB="0" distL="0" distR="0" wp14:anchorId="2E745AA0" wp14:editId="40C57854">
            <wp:extent cx="85725" cy="91848"/>
            <wp:effectExtent l="0" t="0" r="0" b="3810"/>
            <wp:docPr id="1759169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8232" name=""/>
                    <pic:cNvPicPr/>
                  </pic:nvPicPr>
                  <pic:blipFill>
                    <a:blip r:embed="rId45"/>
                    <a:stretch>
                      <a:fillRect/>
                    </a:stretch>
                  </pic:blipFill>
                  <pic:spPr>
                    <a:xfrm>
                      <a:off x="0" y="0"/>
                      <a:ext cx="88180" cy="94479"/>
                    </a:xfrm>
                    <a:prstGeom prst="rect">
                      <a:avLst/>
                    </a:prstGeom>
                  </pic:spPr>
                </pic:pic>
              </a:graphicData>
            </a:graphic>
          </wp:inline>
        </w:drawing>
      </w:r>
      <w:r w:rsidR="00676886">
        <w:rPr>
          <w:rFonts w:ascii="Arial" w:eastAsia="Times New Roman" w:hAnsi="Arial" w:cs="Arial"/>
          <w:kern w:val="0"/>
          <w:sz w:val="20"/>
          <w:szCs w:val="20"/>
          <w:lang w:eastAsia="ja-JP"/>
          <w14:ligatures w14:val="none"/>
        </w:rPr>
        <w:t>)</w:t>
      </w:r>
      <w:r w:rsidRPr="009B62FB">
        <w:rPr>
          <w:rFonts w:ascii="Arial" w:eastAsia="Times New Roman" w:hAnsi="Arial" w:cs="Arial"/>
          <w:kern w:val="0"/>
          <w:sz w:val="20"/>
          <w:szCs w:val="20"/>
          <w:lang w:eastAsia="ja-JP"/>
          <w14:ligatures w14:val="none"/>
        </w:rPr>
        <w:t>, or warning, code and display a status message. If the start channel itself is not producing pulses, the tabs display "No measurements in Start Channel". If the start channel is fine but one or more configured stop channels are silent, they display "No measurements in Stop Channel" (specifying the affected channel when applicable, such as "No measurements in Stop Channel A").</w:t>
      </w:r>
    </w:p>
    <w:p w14:paraId="1D068182" w14:textId="7E9D3B64" w:rsidR="009B62FB" w:rsidRPr="009B62FB" w:rsidRDefault="009B62FB" w:rsidP="009B62FB">
      <w:pPr>
        <w:spacing w:after="100" w:afterAutospacing="1" w:line="240" w:lineRule="auto"/>
        <w:rPr>
          <w:rFonts w:ascii="Arial" w:eastAsia="Times New Roman" w:hAnsi="Arial" w:cs="Arial"/>
          <w:kern w:val="0"/>
          <w:sz w:val="20"/>
          <w:szCs w:val="20"/>
          <w:lang w:eastAsia="ja-JP"/>
          <w14:ligatures w14:val="none"/>
        </w:rPr>
      </w:pPr>
      <w:r w:rsidRPr="009B62FB">
        <w:rPr>
          <w:rFonts w:ascii="Arial" w:eastAsia="Times New Roman" w:hAnsi="Arial" w:cs="Arial"/>
          <w:kern w:val="0"/>
          <w:sz w:val="20"/>
          <w:szCs w:val="20"/>
          <w:lang w:eastAsia="ja-JP"/>
          <w14:ligatures w14:val="none"/>
        </w:rPr>
        <w:t xml:space="preserve">A possible solution when the start channel shows this warning is to adjust the Threshold Voltage in General settings, for example setting it to </w:t>
      </w:r>
      <m:oMath>
        <m:r>
          <w:rPr>
            <w:rFonts w:ascii="Cambria Math" w:eastAsia="Times New Roman" w:hAnsi="Cambria Math" w:cs="Arial"/>
            <w:kern w:val="0"/>
            <w:sz w:val="20"/>
            <w:szCs w:val="20"/>
            <w:lang w:eastAsia="ja-JP"/>
            <w14:ligatures w14:val="none"/>
          </w:rPr>
          <m:t>1.6</m:t>
        </m:r>
        <m:r>
          <m:rPr>
            <m:nor/>
          </m:rPr>
          <w:rPr>
            <w:rFonts w:ascii="Arial" w:eastAsia="Times New Roman" w:hAnsi="Arial" w:cs="Arial"/>
            <w:kern w:val="0"/>
            <w:sz w:val="20"/>
            <w:szCs w:val="20"/>
            <w:lang w:eastAsia="ja-JP"/>
            <w14:ligatures w14:val="none"/>
          </w:rPr>
          <m:t> V</m:t>
        </m:r>
      </m:oMath>
      <w:r w:rsidRPr="009B62FB">
        <w:rPr>
          <w:rFonts w:ascii="Arial" w:eastAsia="Times New Roman" w:hAnsi="Arial" w:cs="Arial"/>
          <w:kern w:val="0"/>
          <w:sz w:val="20"/>
          <w:szCs w:val="20"/>
          <w:lang w:eastAsia="ja-JP"/>
          <w14:ligatures w14:val="none"/>
        </w:rPr>
        <w:t xml:space="preserve"> and checking whether the measurement then proceeds correctly; if the warning persists after trying different values and the setup and input signal have been ruled out as the cause, Tausand support should be contacted.</w:t>
      </w:r>
    </w:p>
    <w:p w14:paraId="26C90A34" w14:textId="2584F0D9" w:rsidR="00AD2BEE" w:rsidRPr="00543444" w:rsidRDefault="00AD2BEE" w:rsidP="001F0D22">
      <w:pPr>
        <w:rPr>
          <w:rFonts w:ascii="Arial" w:hAnsi="Arial" w:cs="Arial"/>
          <w:sz w:val="20"/>
          <w:szCs w:val="20"/>
        </w:rPr>
      </w:pPr>
      <w:r w:rsidRPr="00AD2BEE">
        <w:rPr>
          <w:noProof/>
        </w:rPr>
        <w:drawing>
          <wp:inline distT="0" distB="0" distL="0" distR="0" wp14:anchorId="5507B746" wp14:editId="62365E26">
            <wp:extent cx="5612130" cy="525145"/>
            <wp:effectExtent l="0" t="0" r="7620" b="8255"/>
            <wp:docPr id="1341612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2743" name=""/>
                    <pic:cNvPicPr/>
                  </pic:nvPicPr>
                  <pic:blipFill>
                    <a:blip r:embed="rId46"/>
                    <a:stretch>
                      <a:fillRect/>
                    </a:stretch>
                  </pic:blipFill>
                  <pic:spPr>
                    <a:xfrm>
                      <a:off x="0" y="0"/>
                      <a:ext cx="5612130" cy="525145"/>
                    </a:xfrm>
                    <a:prstGeom prst="rect">
                      <a:avLst/>
                    </a:prstGeom>
                  </pic:spPr>
                </pic:pic>
              </a:graphicData>
            </a:graphic>
          </wp:inline>
        </w:drawing>
      </w:r>
      <w:r w:rsidRPr="00AD2BEE">
        <w:rPr>
          <w:noProof/>
        </w:rPr>
        <w:drawing>
          <wp:inline distT="0" distB="0" distL="0" distR="0" wp14:anchorId="78188BF8" wp14:editId="11FD9204">
            <wp:extent cx="5612130" cy="485140"/>
            <wp:effectExtent l="0" t="0" r="7620" b="0"/>
            <wp:docPr id="149508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81927" name=""/>
                    <pic:cNvPicPr/>
                  </pic:nvPicPr>
                  <pic:blipFill>
                    <a:blip r:embed="rId47"/>
                    <a:stretch>
                      <a:fillRect/>
                    </a:stretch>
                  </pic:blipFill>
                  <pic:spPr>
                    <a:xfrm>
                      <a:off x="0" y="0"/>
                      <a:ext cx="5612130" cy="485140"/>
                    </a:xfrm>
                    <a:prstGeom prst="rect">
                      <a:avLst/>
                    </a:prstGeom>
                  </pic:spPr>
                </pic:pic>
              </a:graphicData>
            </a:graphic>
          </wp:inline>
        </w:drawing>
      </w:r>
    </w:p>
    <w:p w14:paraId="09E188C0" w14:textId="77777777" w:rsidR="001F0D22" w:rsidRDefault="001F0D22" w:rsidP="001F0D22">
      <w:pPr>
        <w:rPr>
          <w:rFonts w:ascii="Arial" w:hAnsi="Arial" w:cs="Arial"/>
          <w:sz w:val="20"/>
          <w:szCs w:val="20"/>
        </w:rPr>
      </w:pPr>
      <w:r>
        <w:rPr>
          <w:rFonts w:ascii="Arial" w:hAnsi="Arial" w:cs="Arial"/>
          <w:sz w:val="20"/>
          <w:szCs w:val="20"/>
        </w:rPr>
        <w:t xml:space="preserve">In the Counts estimation tab specifically, a channel that stops producing enough pulses is instead flagged directly in the results table with the message Low Counts, rather than through the shared colored-dot warning layout described above; this reflects that Counts estimation reasons about </w:t>
      </w:r>
      <w:r>
        <w:rPr>
          <w:rFonts w:ascii="Arial" w:hAnsi="Arial" w:cs="Arial"/>
          <w:sz w:val="20"/>
          <w:szCs w:val="20"/>
        </w:rPr>
        <w:lastRenderedPageBreak/>
        <w:t>insufficient pulse density on an otherwise active channel rather than a fully silent start or stop line. Once measurements are registered again on the channel, the process resumes normally.</w:t>
      </w:r>
    </w:p>
    <w:p w14:paraId="4AE1E561" w14:textId="5664516B" w:rsidR="00AD2BEE" w:rsidRDefault="00AD2BEE" w:rsidP="001F0D22">
      <w:pPr>
        <w:rPr>
          <w:rFonts w:ascii="Arial" w:hAnsi="Arial" w:cs="Arial"/>
          <w:sz w:val="20"/>
          <w:szCs w:val="20"/>
        </w:rPr>
      </w:pPr>
      <w:r w:rsidRPr="00AD2BEE">
        <w:rPr>
          <w:noProof/>
        </w:rPr>
        <w:drawing>
          <wp:inline distT="0" distB="0" distL="0" distR="0" wp14:anchorId="61946117" wp14:editId="004763E9">
            <wp:extent cx="5612130" cy="1310640"/>
            <wp:effectExtent l="0" t="0" r="7620" b="3810"/>
            <wp:docPr id="407175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75846" name=""/>
                    <pic:cNvPicPr/>
                  </pic:nvPicPr>
                  <pic:blipFill>
                    <a:blip r:embed="rId48"/>
                    <a:stretch>
                      <a:fillRect/>
                    </a:stretch>
                  </pic:blipFill>
                  <pic:spPr>
                    <a:xfrm>
                      <a:off x="0" y="0"/>
                      <a:ext cx="5612130" cy="1310640"/>
                    </a:xfrm>
                    <a:prstGeom prst="rect">
                      <a:avLst/>
                    </a:prstGeom>
                  </pic:spPr>
                </pic:pic>
              </a:graphicData>
            </a:graphic>
          </wp:inline>
        </w:drawing>
      </w:r>
    </w:p>
    <w:p w14:paraId="496014C4" w14:textId="35105EA3" w:rsidR="00AD2BEE" w:rsidRPr="00543444" w:rsidRDefault="00AD2BEE" w:rsidP="00AB56B8">
      <w:pPr>
        <w:jc w:val="center"/>
        <w:rPr>
          <w:rFonts w:ascii="Arial" w:hAnsi="Arial" w:cs="Arial"/>
          <w:sz w:val="20"/>
          <w:szCs w:val="20"/>
        </w:rPr>
      </w:pPr>
      <w:r w:rsidRPr="00AD2BEE">
        <w:rPr>
          <w:noProof/>
        </w:rPr>
        <w:drawing>
          <wp:inline distT="0" distB="0" distL="0" distR="0" wp14:anchorId="500B60B1" wp14:editId="796CBD61">
            <wp:extent cx="5372100" cy="1977307"/>
            <wp:effectExtent l="0" t="0" r="0" b="4445"/>
            <wp:docPr id="615568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8249" name=""/>
                    <pic:cNvPicPr/>
                  </pic:nvPicPr>
                  <pic:blipFill>
                    <a:blip r:embed="rId49"/>
                    <a:stretch>
                      <a:fillRect/>
                    </a:stretch>
                  </pic:blipFill>
                  <pic:spPr>
                    <a:xfrm>
                      <a:off x="0" y="0"/>
                      <a:ext cx="5381204" cy="1980658"/>
                    </a:xfrm>
                    <a:prstGeom prst="rect">
                      <a:avLst/>
                    </a:prstGeom>
                  </pic:spPr>
                </pic:pic>
              </a:graphicData>
            </a:graphic>
          </wp:inline>
        </w:drawing>
      </w:r>
    </w:p>
    <w:p w14:paraId="2C47DDB5" w14:textId="77777777" w:rsidR="001F0D22" w:rsidRPr="00543444" w:rsidRDefault="001F0D22" w:rsidP="001F0D22">
      <w:pPr>
        <w:pStyle w:val="Ttulo3"/>
        <w:numPr>
          <w:ilvl w:val="2"/>
          <w:numId w:val="1"/>
        </w:numPr>
      </w:pPr>
      <w:bookmarkStart w:id="36" w:name="_Toc9505"/>
      <w:bookmarkStart w:id="37" w:name="_Toc238168381"/>
      <w:r>
        <w:t>Paused and processing states</w:t>
      </w:r>
      <w:bookmarkEnd w:id="36"/>
      <w:bookmarkEnd w:id="37"/>
    </w:p>
    <w:p w14:paraId="5C1125D2" w14:textId="122E889A" w:rsidR="001F0D22" w:rsidRDefault="001F0D22" w:rsidP="001F0D22">
      <w:pPr>
        <w:rPr>
          <w:rFonts w:ascii="Arial" w:hAnsi="Arial" w:cs="Arial"/>
          <w:sz w:val="20"/>
          <w:szCs w:val="20"/>
        </w:rPr>
      </w:pPr>
      <w:r>
        <w:rPr>
          <w:rFonts w:ascii="Arial" w:hAnsi="Arial" w:cs="Arial"/>
          <w:sz w:val="20"/>
          <w:szCs w:val="20"/>
        </w:rPr>
        <w:t>Beyond the green running state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18D9CB99" wp14:editId="76646D8B">
            <wp:extent cx="104775" cy="98227"/>
            <wp:effectExtent l="0" t="0" r="0" b="0"/>
            <wp:docPr id="2092789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236" name=""/>
                    <pic:cNvPicPr/>
                  </pic:nvPicPr>
                  <pic:blipFill>
                    <a:blip r:embed="rId39"/>
                    <a:stretch>
                      <a:fillRect/>
                    </a:stretch>
                  </pic:blipFill>
                  <pic:spPr>
                    <a:xfrm>
                      <a:off x="0" y="0"/>
                      <a:ext cx="106673" cy="100006"/>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 xml:space="preserve"> and the orange warning state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1E3B42E8" wp14:editId="62827248">
            <wp:extent cx="85725" cy="91848"/>
            <wp:effectExtent l="0" t="0" r="0" b="3810"/>
            <wp:docPr id="103634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8232" name=""/>
                    <pic:cNvPicPr/>
                  </pic:nvPicPr>
                  <pic:blipFill>
                    <a:blip r:embed="rId45"/>
                    <a:stretch>
                      <a:fillRect/>
                    </a:stretch>
                  </pic:blipFill>
                  <pic:spPr>
                    <a:xfrm>
                      <a:off x="0" y="0"/>
                      <a:ext cx="88180" cy="94479"/>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 the Time stamping and Lifetime histograms tabs share a third, distinct status color reserved for transitional states in which the device is not actively acquiring new pulses but the measurement has not finished either. This third code does not appear in the Start-stop histogram, Counts estimation, Autocorrelation (FCS), or g(2) (HBT) tabs. In the Time stamping tab, this state covers three situations: while the measurement is paused by the user, the status bar shows "Paused measurement", with the completion percentage appended when the tab is running in sample-size mode; while autosave is writing accumulated data to disk, it shows "Processing data"; and once the user stops the measurement, it shows the same "Processing data" message, followed by an explicit percentage, while the recorded entries are sorted and written to their final path.</w:t>
      </w:r>
    </w:p>
    <w:p w14:paraId="2658AC98" w14:textId="6AD471EA" w:rsidR="00484500" w:rsidRDefault="00484500" w:rsidP="001F0D22">
      <w:pPr>
        <w:rPr>
          <w:rFonts w:ascii="Arial" w:hAnsi="Arial" w:cs="Arial"/>
          <w:sz w:val="20"/>
          <w:szCs w:val="20"/>
        </w:rPr>
      </w:pPr>
      <w:r w:rsidRPr="00484500">
        <w:rPr>
          <w:noProof/>
        </w:rPr>
        <w:drawing>
          <wp:inline distT="0" distB="0" distL="0" distR="0" wp14:anchorId="73230DCC" wp14:editId="22D54B9D">
            <wp:extent cx="5561905" cy="580952"/>
            <wp:effectExtent l="0" t="0" r="1270" b="0"/>
            <wp:docPr id="1277504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04572" name=""/>
                    <pic:cNvPicPr/>
                  </pic:nvPicPr>
                  <pic:blipFill>
                    <a:blip r:embed="rId50"/>
                    <a:stretch>
                      <a:fillRect/>
                    </a:stretch>
                  </pic:blipFill>
                  <pic:spPr>
                    <a:xfrm>
                      <a:off x="0" y="0"/>
                      <a:ext cx="5561905" cy="580952"/>
                    </a:xfrm>
                    <a:prstGeom prst="rect">
                      <a:avLst/>
                    </a:prstGeom>
                  </pic:spPr>
                </pic:pic>
              </a:graphicData>
            </a:graphic>
          </wp:inline>
        </w:drawing>
      </w:r>
    </w:p>
    <w:p w14:paraId="70A00F62" w14:textId="4A93E98A" w:rsidR="00484500" w:rsidRPr="00543444" w:rsidRDefault="00484500" w:rsidP="001F0D22">
      <w:pPr>
        <w:rPr>
          <w:rFonts w:ascii="Arial" w:hAnsi="Arial" w:cs="Arial"/>
          <w:sz w:val="20"/>
          <w:szCs w:val="20"/>
        </w:rPr>
      </w:pPr>
      <w:r w:rsidRPr="00484500">
        <w:rPr>
          <w:noProof/>
        </w:rPr>
        <w:drawing>
          <wp:inline distT="0" distB="0" distL="0" distR="0" wp14:anchorId="2773372A" wp14:editId="1599D423">
            <wp:extent cx="5612130" cy="595630"/>
            <wp:effectExtent l="0" t="0" r="7620" b="0"/>
            <wp:docPr id="126907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74655" name=""/>
                    <pic:cNvPicPr/>
                  </pic:nvPicPr>
                  <pic:blipFill>
                    <a:blip r:embed="rId51"/>
                    <a:stretch>
                      <a:fillRect/>
                    </a:stretch>
                  </pic:blipFill>
                  <pic:spPr>
                    <a:xfrm>
                      <a:off x="0" y="0"/>
                      <a:ext cx="5612130" cy="595630"/>
                    </a:xfrm>
                    <a:prstGeom prst="rect">
                      <a:avLst/>
                    </a:prstGeom>
                  </pic:spPr>
                </pic:pic>
              </a:graphicData>
            </a:graphic>
          </wp:inline>
        </w:drawing>
      </w:r>
    </w:p>
    <w:p w14:paraId="18E4C48E" w14:textId="77777777" w:rsidR="001F0D22" w:rsidRPr="00543444" w:rsidRDefault="001F0D22" w:rsidP="001F0D22">
      <w:pPr>
        <w:rPr>
          <w:rFonts w:ascii="Arial" w:hAnsi="Arial" w:cs="Arial"/>
          <w:sz w:val="20"/>
          <w:szCs w:val="20"/>
        </w:rPr>
      </w:pPr>
      <w:r>
        <w:rPr>
          <w:rFonts w:ascii="Arial" w:hAnsi="Arial" w:cs="Arial"/>
          <w:sz w:val="20"/>
          <w:szCs w:val="20"/>
        </w:rPr>
        <w:t>In the Lifetime histograms tab, this same third color is used only once, at the very end of the acquisition loop, when the status bar displays "Ending measurement" while the thread finalizes the run before the measurement is marked as complete.</w:t>
      </w:r>
    </w:p>
    <w:p w14:paraId="1B553835" w14:textId="77777777" w:rsidR="001F0D22" w:rsidRPr="00543444" w:rsidRDefault="001F0D22" w:rsidP="001F0D22">
      <w:pPr>
        <w:pStyle w:val="Ttulo3"/>
        <w:numPr>
          <w:ilvl w:val="2"/>
          <w:numId w:val="1"/>
        </w:numPr>
      </w:pPr>
      <w:bookmarkStart w:id="38" w:name="_Toc9506"/>
      <w:bookmarkStart w:id="39" w:name="_Toc238168382"/>
      <w:r>
        <w:lastRenderedPageBreak/>
        <w:t>Module-specific configuration warnings</w:t>
      </w:r>
      <w:bookmarkEnd w:id="38"/>
      <w:bookmarkEnd w:id="39"/>
    </w:p>
    <w:p w14:paraId="2F59FAB5" w14:textId="5ACBFFD2" w:rsidR="001F0D22" w:rsidRPr="00543444" w:rsidRDefault="001F0D22" w:rsidP="001F0D22">
      <w:pPr>
        <w:rPr>
          <w:rFonts w:ascii="Arial" w:hAnsi="Arial" w:cs="Arial"/>
          <w:sz w:val="20"/>
          <w:szCs w:val="20"/>
        </w:rPr>
      </w:pPr>
      <w:r>
        <w:rPr>
          <w:rFonts w:ascii="Arial" w:hAnsi="Arial" w:cs="Arial"/>
          <w:sz w:val="20"/>
          <w:szCs w:val="20"/>
        </w:rPr>
        <w:t>Two of the tabs raise an additional warning, shown with the same orange code</w:t>
      </w:r>
      <w:r w:rsidR="00676886">
        <w:rPr>
          <w:rFonts w:ascii="Arial" w:hAnsi="Arial" w:cs="Arial"/>
          <w:sz w:val="20"/>
          <w:szCs w:val="20"/>
        </w:rPr>
        <w:t xml:space="preserve"> (</w:t>
      </w:r>
      <w:r w:rsidR="00676886" w:rsidRPr="00676886">
        <w:rPr>
          <w:rFonts w:ascii="Arial" w:hAnsi="Arial" w:cs="Arial"/>
          <w:noProof/>
          <w:sz w:val="20"/>
          <w:szCs w:val="20"/>
        </w:rPr>
        <w:drawing>
          <wp:inline distT="0" distB="0" distL="0" distR="0" wp14:anchorId="00E5C635" wp14:editId="6493DA63">
            <wp:extent cx="85725" cy="91848"/>
            <wp:effectExtent l="0" t="0" r="0" b="3810"/>
            <wp:docPr id="206114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8232" name=""/>
                    <pic:cNvPicPr/>
                  </pic:nvPicPr>
                  <pic:blipFill>
                    <a:blip r:embed="rId45"/>
                    <a:stretch>
                      <a:fillRect/>
                    </a:stretch>
                  </pic:blipFill>
                  <pic:spPr>
                    <a:xfrm>
                      <a:off x="0" y="0"/>
                      <a:ext cx="88180" cy="94479"/>
                    </a:xfrm>
                    <a:prstGeom prst="rect">
                      <a:avLst/>
                    </a:prstGeom>
                  </pic:spPr>
                </pic:pic>
              </a:graphicData>
            </a:graphic>
          </wp:inline>
        </w:drawing>
      </w:r>
      <w:r w:rsidR="00676886">
        <w:rPr>
          <w:rFonts w:ascii="Arial" w:hAnsi="Arial" w:cs="Arial"/>
          <w:sz w:val="20"/>
          <w:szCs w:val="20"/>
        </w:rPr>
        <w:t>)</w:t>
      </w:r>
      <w:r>
        <w:rPr>
          <w:rFonts w:ascii="Arial" w:hAnsi="Arial" w:cs="Arial"/>
          <w:sz w:val="20"/>
          <w:szCs w:val="20"/>
        </w:rPr>
        <w:t>used for missing pulses, that is tied to a configuration check particular to that functionality rather than to a silent channel. In the Start-stop histogram tab, when a channel repeatedly produces out-of-range values and the user has been prompted to change that channel's mode without doing so, the status bar replaces the running message with "Consider changing mode of the channels: ", followed by the letter of every affected channel; this message is exclusive to the Start-stop histogram tab and does not appear in any other module. In the Counts estimation tab, before the actual measurement begins, the status bar displays "Estimating number stops in channel", followed by the channel letter and a completion percentage, while the software automatically determines how many stops each channel can reliably register; this calibration message is likewise exclusive to Counts estimation and precedes, rather than replaces, the Low Counts reporting described above.</w:t>
      </w:r>
    </w:p>
    <w:p w14:paraId="367AB0C0" w14:textId="0DC2CECF" w:rsidR="001F0D22" w:rsidRDefault="00484500" w:rsidP="009A597C">
      <w:pPr>
        <w:jc w:val="center"/>
      </w:pPr>
      <w:r w:rsidRPr="00484500">
        <w:rPr>
          <w:noProof/>
        </w:rPr>
        <w:drawing>
          <wp:inline distT="0" distB="0" distL="0" distR="0" wp14:anchorId="05848B28" wp14:editId="20C4CFAC">
            <wp:extent cx="5612130" cy="597535"/>
            <wp:effectExtent l="0" t="0" r="7620" b="0"/>
            <wp:docPr id="112428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8191" name=""/>
                    <pic:cNvPicPr/>
                  </pic:nvPicPr>
                  <pic:blipFill>
                    <a:blip r:embed="rId52"/>
                    <a:stretch>
                      <a:fillRect/>
                    </a:stretch>
                  </pic:blipFill>
                  <pic:spPr>
                    <a:xfrm>
                      <a:off x="0" y="0"/>
                      <a:ext cx="5612130" cy="597535"/>
                    </a:xfrm>
                    <a:prstGeom prst="rect">
                      <a:avLst/>
                    </a:prstGeom>
                  </pic:spPr>
                </pic:pic>
              </a:graphicData>
            </a:graphic>
          </wp:inline>
        </w:drawing>
      </w:r>
    </w:p>
    <w:p w14:paraId="45E5E928" w14:textId="77777777" w:rsidR="001F0D22" w:rsidRPr="00543444" w:rsidRDefault="001F0D22" w:rsidP="009A597C">
      <w:pPr>
        <w:jc w:val="center"/>
      </w:pPr>
    </w:p>
    <w:p w14:paraId="19449A6B" w14:textId="1F5694CA" w:rsidR="00D11881" w:rsidRPr="00543444" w:rsidRDefault="004969B2" w:rsidP="00D11881">
      <w:pPr>
        <w:pStyle w:val="Ttulo2"/>
        <w:numPr>
          <w:ilvl w:val="1"/>
          <w:numId w:val="1"/>
        </w:numPr>
        <w:rPr>
          <w:rFonts w:ascii="Arial" w:hAnsi="Arial" w:cs="Arial"/>
          <w:sz w:val="28"/>
          <w:szCs w:val="28"/>
        </w:rPr>
      </w:pPr>
      <w:bookmarkStart w:id="40" w:name="_Toc238168383"/>
      <w:r w:rsidRPr="00543444">
        <w:rPr>
          <w:rFonts w:ascii="Arial" w:hAnsi="Arial" w:cs="Arial"/>
          <w:sz w:val="28"/>
          <w:szCs w:val="28"/>
        </w:rPr>
        <w:t>Start-</w:t>
      </w:r>
      <w:r w:rsidR="0022500B" w:rsidRPr="00543444">
        <w:rPr>
          <w:rFonts w:ascii="Arial" w:hAnsi="Arial" w:cs="Arial"/>
          <w:sz w:val="28"/>
          <w:szCs w:val="28"/>
        </w:rPr>
        <w:t>s</w:t>
      </w:r>
      <w:r w:rsidRPr="00543444">
        <w:rPr>
          <w:rFonts w:ascii="Arial" w:hAnsi="Arial" w:cs="Arial"/>
          <w:sz w:val="28"/>
          <w:szCs w:val="28"/>
        </w:rPr>
        <w:t xml:space="preserve">top </w:t>
      </w:r>
      <w:r w:rsidR="0022500B" w:rsidRPr="00543444">
        <w:rPr>
          <w:rFonts w:ascii="Arial" w:hAnsi="Arial" w:cs="Arial"/>
          <w:sz w:val="28"/>
          <w:szCs w:val="28"/>
        </w:rPr>
        <w:t>h</w:t>
      </w:r>
      <w:r w:rsidRPr="00543444">
        <w:rPr>
          <w:rFonts w:ascii="Arial" w:hAnsi="Arial" w:cs="Arial"/>
          <w:sz w:val="28"/>
          <w:szCs w:val="28"/>
        </w:rPr>
        <w:t>istogram measurements</w:t>
      </w:r>
      <w:bookmarkEnd w:id="40"/>
    </w:p>
    <w:p w14:paraId="72683EF4" w14:textId="77777777" w:rsidR="00D11881" w:rsidRPr="00543444" w:rsidRDefault="00D11881" w:rsidP="004969B2">
      <w:pPr>
        <w:rPr>
          <w:rFonts w:ascii="Arial" w:hAnsi="Arial" w:cs="Arial"/>
          <w:sz w:val="20"/>
          <w:szCs w:val="20"/>
        </w:rPr>
      </w:pPr>
      <w:r w:rsidRPr="00543444">
        <w:rPr>
          <w:rFonts w:ascii="Arial" w:hAnsi="Arial" w:cs="Arial"/>
          <w:sz w:val="20"/>
          <w:szCs w:val="20"/>
        </w:rPr>
        <w:t>"Start-stop" measurements are those that capture data from the basic functionality of the Tempico device. When a start pulse is received and, subsequently, a stop pulse arrives, the temporal difference between the two pulses is obtained. This point is plotted on a frequency histogram.</w:t>
      </w:r>
    </w:p>
    <w:p w14:paraId="40BD8B11" w14:textId="50D89572" w:rsidR="00350C76" w:rsidRPr="00543444" w:rsidRDefault="00350C76" w:rsidP="003A53FF">
      <w:pPr>
        <w:pStyle w:val="Ttulo3"/>
        <w:numPr>
          <w:ilvl w:val="2"/>
          <w:numId w:val="1"/>
        </w:numPr>
      </w:pPr>
      <w:bookmarkStart w:id="41" w:name="_Toc238168384"/>
      <w:r w:rsidRPr="00543444">
        <w:t>Perform a measurement</w:t>
      </w:r>
      <w:bookmarkEnd w:id="41"/>
    </w:p>
    <w:p w14:paraId="5CD7362A" w14:textId="5CCFEB6E" w:rsidR="00527A8E" w:rsidRPr="00543444" w:rsidRDefault="00527A8E" w:rsidP="00527A8E">
      <w:pPr>
        <w:rPr>
          <w:rFonts w:ascii="Arial" w:hAnsi="Arial" w:cs="Arial"/>
          <w:sz w:val="20"/>
          <w:szCs w:val="20"/>
        </w:rPr>
      </w:pPr>
      <w:r w:rsidRPr="00543444">
        <w:rPr>
          <w:rFonts w:ascii="Arial" w:hAnsi="Arial" w:cs="Arial"/>
          <w:sz w:val="20"/>
          <w:szCs w:val="20"/>
        </w:rPr>
        <w:t>To start the "start-stop" measurements, the channels to be sampled must be selected. To do so, check the corresponding checkboxes located on the left side of the window.</w:t>
      </w:r>
    </w:p>
    <w:p w14:paraId="1029557D" w14:textId="440DB4A0" w:rsidR="00D11881" w:rsidRPr="00543444" w:rsidRDefault="00D11881" w:rsidP="00527A8E">
      <w:pPr>
        <w:jc w:val="center"/>
      </w:pPr>
      <w:r w:rsidRPr="00543444">
        <w:rPr>
          <w:noProof/>
        </w:rPr>
        <w:drawing>
          <wp:inline distT="0" distB="0" distL="0" distR="0" wp14:anchorId="45034534" wp14:editId="11135443">
            <wp:extent cx="2245084" cy="3562350"/>
            <wp:effectExtent l="0" t="0" r="3175"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53"/>
                    <a:stretch>
                      <a:fillRect/>
                    </a:stretch>
                  </pic:blipFill>
                  <pic:spPr>
                    <a:xfrm>
                      <a:off x="0" y="0"/>
                      <a:ext cx="2276764" cy="3612618"/>
                    </a:xfrm>
                    <a:prstGeom prst="rect">
                      <a:avLst/>
                    </a:prstGeom>
                  </pic:spPr>
                </pic:pic>
              </a:graphicData>
            </a:graphic>
          </wp:inline>
        </w:drawing>
      </w:r>
    </w:p>
    <w:p w14:paraId="7DBE8CC1" w14:textId="446633C7" w:rsidR="00D11881" w:rsidRPr="00543444" w:rsidRDefault="00527A8E" w:rsidP="00527A8E">
      <w:pPr>
        <w:rPr>
          <w:rFonts w:ascii="Arial" w:hAnsi="Arial" w:cs="Arial"/>
          <w:sz w:val="20"/>
          <w:szCs w:val="20"/>
        </w:rPr>
      </w:pPr>
      <w:r w:rsidRPr="00543444">
        <w:rPr>
          <w:rFonts w:ascii="Arial" w:hAnsi="Arial" w:cs="Arial"/>
          <w:sz w:val="20"/>
          <w:szCs w:val="20"/>
        </w:rPr>
        <w:lastRenderedPageBreak/>
        <w:t xml:space="preserve">Afterward, click on "Begin Measurement" </w:t>
      </w:r>
      <w:r w:rsidR="00A857D7" w:rsidRPr="00543444">
        <w:rPr>
          <w:rFonts w:ascii="Arial" w:hAnsi="Arial" w:cs="Arial"/>
          <w:sz w:val="20"/>
          <w:szCs w:val="20"/>
        </w:rPr>
        <w:t>(</w:t>
      </w:r>
      <w:r w:rsidR="00A857D7" w:rsidRPr="00543444">
        <w:rPr>
          <w:rFonts w:ascii="Arial" w:hAnsi="Arial" w:cs="Arial"/>
          <w:noProof/>
          <w:sz w:val="20"/>
          <w:szCs w:val="20"/>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54"/>
                    <a:stretch>
                      <a:fillRect/>
                    </a:stretch>
                  </pic:blipFill>
                  <pic:spPr>
                    <a:xfrm>
                      <a:off x="0" y="0"/>
                      <a:ext cx="675441" cy="128334"/>
                    </a:xfrm>
                    <a:prstGeom prst="rect">
                      <a:avLst/>
                    </a:prstGeom>
                  </pic:spPr>
                </pic:pic>
              </a:graphicData>
            </a:graphic>
          </wp:inline>
        </w:drawing>
      </w:r>
      <w:r w:rsidR="00A857D7" w:rsidRPr="00543444">
        <w:rPr>
          <w:rFonts w:ascii="Arial" w:hAnsi="Arial" w:cs="Arial"/>
          <w:sz w:val="20"/>
          <w:szCs w:val="20"/>
        </w:rPr>
        <w:t xml:space="preserve">). </w:t>
      </w:r>
      <w:r w:rsidRPr="00543444">
        <w:rPr>
          <w:rFonts w:ascii="Arial" w:hAnsi="Arial" w:cs="Arial"/>
          <w:sz w:val="20"/>
          <w:szCs w:val="20"/>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543444" w:rsidRDefault="00527A8E" w:rsidP="00527A8E"/>
    <w:p w14:paraId="34BFA3C1" w14:textId="77777777" w:rsidR="00527A8E" w:rsidRPr="00543444" w:rsidRDefault="00527A8E" w:rsidP="00527A8E"/>
    <w:p w14:paraId="36D6C7C7" w14:textId="4E49705B" w:rsidR="004969B2" w:rsidRPr="00543444" w:rsidRDefault="003D4B0F" w:rsidP="00D11881">
      <w:pPr>
        <w:jc w:val="center"/>
      </w:pPr>
      <w:r w:rsidRPr="00543444">
        <w:rPr>
          <w:noProof/>
        </w:rPr>
        <w:drawing>
          <wp:inline distT="0" distB="0" distL="0" distR="0" wp14:anchorId="26770FFF" wp14:editId="695E3275">
            <wp:extent cx="4598670" cy="3333750"/>
            <wp:effectExtent l="0" t="0" r="0" b="0"/>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55"/>
                    <a:stretch>
                      <a:fillRect/>
                    </a:stretch>
                  </pic:blipFill>
                  <pic:spPr>
                    <a:xfrm>
                      <a:off x="0" y="0"/>
                      <a:ext cx="4621029" cy="3349959"/>
                    </a:xfrm>
                    <a:prstGeom prst="rect">
                      <a:avLst/>
                    </a:prstGeom>
                  </pic:spPr>
                </pic:pic>
              </a:graphicData>
            </a:graphic>
          </wp:inline>
        </w:drawing>
      </w:r>
    </w:p>
    <w:p w14:paraId="5A0CF44C" w14:textId="77777777" w:rsidR="003F126F" w:rsidRPr="00543444" w:rsidRDefault="003F126F" w:rsidP="003F126F">
      <w:pPr>
        <w:rPr>
          <w:rFonts w:ascii="Arial" w:hAnsi="Arial" w:cs="Arial"/>
          <w:sz w:val="20"/>
          <w:szCs w:val="20"/>
        </w:rPr>
      </w:pPr>
      <w:r w:rsidRPr="00543444">
        <w:rPr>
          <w:rFonts w:ascii="Arial" w:hAnsi="Arial" w:cs="Arial"/>
          <w:sz w:val="20"/>
          <w:szCs w:val="20"/>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543444" w:rsidRDefault="00D11881" w:rsidP="003F126F">
      <w:pPr>
        <w:jc w:val="center"/>
      </w:pPr>
      <w:r w:rsidRPr="00543444">
        <w:rPr>
          <w:noProof/>
        </w:rPr>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56"/>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543444" w:rsidRDefault="004969B2" w:rsidP="00F20AB0"/>
    <w:p w14:paraId="6BD666A8" w14:textId="77777777" w:rsidR="003F126F" w:rsidRPr="00543444" w:rsidRDefault="003F126F" w:rsidP="003F126F">
      <w:pPr>
        <w:rPr>
          <w:rFonts w:ascii="Arial" w:hAnsi="Arial" w:cs="Arial"/>
          <w:sz w:val="20"/>
          <w:szCs w:val="20"/>
        </w:rPr>
      </w:pPr>
      <w:r w:rsidRPr="00543444">
        <w:rPr>
          <w:rFonts w:ascii="Arial" w:hAnsi="Arial" w:cs="Arial"/>
          <w:sz w:val="20"/>
          <w:szCs w:val="20"/>
        </w:rPr>
        <w:t>Conversely, if we increase the temporal axis range, the number of bars will decrease.</w:t>
      </w:r>
    </w:p>
    <w:p w14:paraId="7AA57820" w14:textId="5311C599" w:rsidR="00837161" w:rsidRPr="00543444" w:rsidRDefault="00527A8E" w:rsidP="00527A8E">
      <w:pPr>
        <w:jc w:val="center"/>
      </w:pPr>
      <w:r w:rsidRPr="00543444">
        <w:rPr>
          <w:noProof/>
        </w:rPr>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57"/>
                    <a:stretch>
                      <a:fillRect/>
                    </a:stretch>
                  </pic:blipFill>
                  <pic:spPr>
                    <a:xfrm>
                      <a:off x="0" y="0"/>
                      <a:ext cx="3388192" cy="3079624"/>
                    </a:xfrm>
                    <a:prstGeom prst="rect">
                      <a:avLst/>
                    </a:prstGeom>
                  </pic:spPr>
                </pic:pic>
              </a:graphicData>
            </a:graphic>
          </wp:inline>
        </w:drawing>
      </w:r>
    </w:p>
    <w:p w14:paraId="46B26B1C" w14:textId="11FAF953" w:rsidR="00527A8E" w:rsidRPr="00543444" w:rsidRDefault="003F126F" w:rsidP="00527A8E">
      <w:pPr>
        <w:jc w:val="both"/>
        <w:rPr>
          <w:rFonts w:ascii="Arial" w:hAnsi="Arial" w:cs="Arial"/>
          <w:sz w:val="20"/>
          <w:szCs w:val="20"/>
        </w:rPr>
      </w:pPr>
      <w:r w:rsidRPr="00543444">
        <w:rPr>
          <w:rFonts w:ascii="Arial" w:hAnsi="Arial" w:cs="Arial"/>
          <w:sz w:val="20"/>
          <w:szCs w:val="20"/>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543444" w:rsidRDefault="003F126F" w:rsidP="003F126F">
      <w:pPr>
        <w:jc w:val="center"/>
      </w:pPr>
      <w:r w:rsidRPr="00543444">
        <w:rPr>
          <w:noProof/>
        </w:rPr>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58"/>
                    <a:stretch>
                      <a:fillRect/>
                    </a:stretch>
                  </pic:blipFill>
                  <pic:spPr>
                    <a:xfrm>
                      <a:off x="0" y="0"/>
                      <a:ext cx="2615727" cy="2439584"/>
                    </a:xfrm>
                    <a:prstGeom prst="rect">
                      <a:avLst/>
                    </a:prstGeom>
                  </pic:spPr>
                </pic:pic>
              </a:graphicData>
            </a:graphic>
          </wp:inline>
        </w:drawing>
      </w:r>
    </w:p>
    <w:p w14:paraId="21DDA277" w14:textId="3B47135C" w:rsidR="00A857D7" w:rsidRPr="00543444" w:rsidRDefault="00EF7397" w:rsidP="00A857D7">
      <w:pPr>
        <w:rPr>
          <w:rFonts w:ascii="Arial" w:hAnsi="Arial" w:cs="Arial"/>
          <w:sz w:val="20"/>
          <w:szCs w:val="20"/>
        </w:rPr>
      </w:pPr>
      <w:r>
        <w:rPr>
          <w:rFonts w:ascii="Arial" w:hAnsi="Arial" w:cs="Arial"/>
          <w:sz w:val="20"/>
          <w:szCs w:val="20"/>
        </w:rPr>
        <w:t xml:space="preserve">The progress of the measurement is reported by the status bar described in Section </w:t>
      </w:r>
      <w:hyperlink w:anchor="_Status_bar" w:history="1">
        <w:r w:rsidRPr="00EF7397">
          <w:rPr>
            <w:rStyle w:val="Hipervnculo"/>
            <w:rFonts w:ascii="Arial" w:hAnsi="Arial" w:cs="Arial"/>
            <w:sz w:val="20"/>
            <w:szCs w:val="20"/>
          </w:rPr>
          <w:t>5.7</w:t>
        </w:r>
      </w:hyperlink>
      <w:r>
        <w:rPr>
          <w:rFonts w:ascii="Arial" w:hAnsi="Arial" w:cs="Arial"/>
          <w:sz w:val="20"/>
          <w:szCs w:val="20"/>
        </w:rPr>
        <w:t>; i</w:t>
      </w:r>
      <w:r w:rsidR="00A857D7" w:rsidRPr="00543444">
        <w:rPr>
          <w:rFonts w:ascii="Arial" w:hAnsi="Arial" w:cs="Arial"/>
          <w:sz w:val="20"/>
          <w:szCs w:val="20"/>
        </w:rPr>
        <w:t>f any channel is not receiving data, t</w:t>
      </w:r>
      <w:r w:rsidR="00485352">
        <w:rPr>
          <w:rFonts w:ascii="Arial" w:hAnsi="Arial" w:cs="Arial"/>
          <w:sz w:val="20"/>
          <w:szCs w:val="20"/>
        </w:rPr>
        <w:t>hat same bar will display a message indicating so.</w:t>
      </w:r>
    </w:p>
    <w:p w14:paraId="117DE6F6" w14:textId="44CCD0FB" w:rsidR="00C44DA5" w:rsidRPr="00543444" w:rsidRDefault="00C44DA5" w:rsidP="007D56C8">
      <w:pPr>
        <w:rPr>
          <w:rFonts w:ascii="Arial" w:hAnsi="Arial" w:cs="Arial"/>
          <w:sz w:val="20"/>
          <w:szCs w:val="20"/>
        </w:rPr>
      </w:pPr>
      <w:r w:rsidRPr="00543444">
        <w:rPr>
          <w:rFonts w:ascii="Arial" w:hAnsi="Arial" w:cs="Arial"/>
          <w:sz w:val="20"/>
          <w:szCs w:val="20"/>
        </w:rPr>
        <w:t xml:space="preserve">Start-stop histograms are designed to take measurements indefinitely. Once the experiment is considered complete, click the "End Measurement" button ( </w:t>
      </w:r>
      <w:r w:rsidRPr="00543444">
        <w:rPr>
          <w:rFonts w:ascii="Arial" w:hAnsi="Arial" w:cs="Arial"/>
          <w:noProof/>
          <w:sz w:val="20"/>
          <w:szCs w:val="20"/>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59"/>
                    <a:stretch>
                      <a:fillRect/>
                    </a:stretch>
                  </pic:blipFill>
                  <pic:spPr>
                    <a:xfrm>
                      <a:off x="0" y="0"/>
                      <a:ext cx="582735" cy="128816"/>
                    </a:xfrm>
                    <a:prstGeom prst="rect">
                      <a:avLst/>
                    </a:prstGeom>
                  </pic:spPr>
                </pic:pic>
              </a:graphicData>
            </a:graphic>
          </wp:inline>
        </w:drawing>
      </w:r>
      <w:r w:rsidRPr="00543444">
        <w:rPr>
          <w:rFonts w:ascii="Arial" w:hAnsi="Arial" w:cs="Arial"/>
          <w:sz w:val="20"/>
          <w:szCs w:val="20"/>
        </w:rPr>
        <w:t xml:space="preserve">) to stop data collection. If you wish to clear the data during the experiment, there's no need to stop the measurement. At the bottom of the left menu, there are "Clear" buttons to erase both the data and current graphs. Four </w:t>
      </w:r>
      <w:r w:rsidRPr="00543444">
        <w:rPr>
          <w:rFonts w:ascii="Arial" w:hAnsi="Arial" w:cs="Arial"/>
          <w:sz w:val="20"/>
          <w:szCs w:val="20"/>
        </w:rPr>
        <w:lastRenderedPageBreak/>
        <w:t xml:space="preserve">buttons are available to clear data for each channel independently ( </w:t>
      </w:r>
      <w:r w:rsidRPr="00543444">
        <w:rPr>
          <w:rFonts w:ascii="Arial" w:hAnsi="Arial" w:cs="Arial"/>
          <w:noProof/>
          <w:sz w:val="20"/>
          <w:szCs w:val="20"/>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60"/>
                    <a:stretch>
                      <a:fillRect/>
                    </a:stretch>
                  </pic:blipFill>
                  <pic:spPr>
                    <a:xfrm>
                      <a:off x="0" y="0"/>
                      <a:ext cx="483012" cy="149665"/>
                    </a:xfrm>
                    <a:prstGeom prst="rect">
                      <a:avLst/>
                    </a:prstGeom>
                  </pic:spPr>
                </pic:pic>
              </a:graphicData>
            </a:graphic>
          </wp:inline>
        </w:drawing>
      </w:r>
      <w:r w:rsidRPr="00543444">
        <w:rPr>
          <w:rFonts w:ascii="Arial" w:hAnsi="Arial" w:cs="Arial"/>
          <w:sz w:val="20"/>
          <w:szCs w:val="20"/>
        </w:rPr>
        <w:t>,</w:t>
      </w:r>
      <w:r w:rsidRPr="00543444">
        <w:rPr>
          <w:rFonts w:ascii="Arial" w:hAnsi="Arial" w:cs="Arial"/>
          <w:noProof/>
          <w:sz w:val="20"/>
          <w:szCs w:val="20"/>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61"/>
                    <a:stretch>
                      <a:fillRect/>
                    </a:stretch>
                  </pic:blipFill>
                  <pic:spPr>
                    <a:xfrm>
                      <a:off x="0" y="0"/>
                      <a:ext cx="563533" cy="155175"/>
                    </a:xfrm>
                    <a:prstGeom prst="rect">
                      <a:avLst/>
                    </a:prstGeom>
                  </pic:spPr>
                </pic:pic>
              </a:graphicData>
            </a:graphic>
          </wp:inline>
        </w:drawing>
      </w:r>
      <w:r w:rsidRPr="00543444">
        <w:rPr>
          <w:rFonts w:ascii="Arial" w:hAnsi="Arial" w:cs="Arial"/>
          <w:sz w:val="20"/>
          <w:szCs w:val="20"/>
        </w:rPr>
        <w:t xml:space="preserve"> , </w:t>
      </w:r>
      <w:r w:rsidRPr="00543444">
        <w:rPr>
          <w:rFonts w:ascii="Arial" w:hAnsi="Arial" w:cs="Arial"/>
          <w:noProof/>
          <w:sz w:val="20"/>
          <w:szCs w:val="20"/>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62"/>
                    <a:stretch>
                      <a:fillRect/>
                    </a:stretch>
                  </pic:blipFill>
                  <pic:spPr>
                    <a:xfrm>
                      <a:off x="0" y="0"/>
                      <a:ext cx="608627" cy="162872"/>
                    </a:xfrm>
                    <a:prstGeom prst="rect">
                      <a:avLst/>
                    </a:prstGeom>
                  </pic:spPr>
                </pic:pic>
              </a:graphicData>
            </a:graphic>
          </wp:inline>
        </w:drawing>
      </w:r>
      <w:r w:rsidRPr="00543444">
        <w:rPr>
          <w:rFonts w:ascii="Arial" w:hAnsi="Arial" w:cs="Arial"/>
          <w:sz w:val="20"/>
          <w:szCs w:val="20"/>
        </w:rPr>
        <w:t xml:space="preserve">, </w:t>
      </w:r>
      <w:r w:rsidRPr="00543444">
        <w:rPr>
          <w:rFonts w:ascii="Arial" w:hAnsi="Arial" w:cs="Arial"/>
          <w:noProof/>
          <w:sz w:val="20"/>
          <w:szCs w:val="20"/>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63"/>
                    <a:stretch>
                      <a:fillRect/>
                    </a:stretch>
                  </pic:blipFill>
                  <pic:spPr>
                    <a:xfrm>
                      <a:off x="0" y="0"/>
                      <a:ext cx="600501" cy="181731"/>
                    </a:xfrm>
                    <a:prstGeom prst="rect">
                      <a:avLst/>
                    </a:prstGeom>
                  </pic:spPr>
                </pic:pic>
              </a:graphicData>
            </a:graphic>
          </wp:inline>
        </w:drawing>
      </w:r>
      <w:r w:rsidRPr="00543444">
        <w:rPr>
          <w:rFonts w:ascii="Arial" w:hAnsi="Arial" w:cs="Arial"/>
          <w:sz w:val="20"/>
          <w:szCs w:val="20"/>
        </w:rPr>
        <w:t>).</w:t>
      </w:r>
    </w:p>
    <w:p w14:paraId="0A6E794D" w14:textId="1B48E6AF" w:rsidR="00795D53" w:rsidRPr="00543444" w:rsidRDefault="00795D53" w:rsidP="007D56C8">
      <w:pPr>
        <w:rPr>
          <w:rFonts w:ascii="Arial" w:hAnsi="Arial" w:cs="Arial"/>
          <w:sz w:val="20"/>
          <w:szCs w:val="20"/>
        </w:rPr>
      </w:pPr>
      <w:r w:rsidRPr="00543444">
        <w:rPr>
          <w:rFonts w:ascii="Arial" w:hAnsi="Arial" w:cs="Arial"/>
          <w:sz w:val="20"/>
          <w:szCs w:val="20"/>
        </w:rPr>
        <w:t xml:space="preserve">For Tempico TP1200 versions, this window can measure negative ranges down to </w:t>
      </w:r>
      <w:r w:rsidR="009F6D9C" w:rsidRPr="00543444">
        <w:rPr>
          <w:rFonts w:ascii="Arial" w:hAnsi="Arial" w:cs="Arial"/>
          <w:sz w:val="20"/>
          <w:szCs w:val="20"/>
        </w:rPr>
        <w:t xml:space="preserve">–200 </w:t>
      </w:r>
      <w:r w:rsidRPr="00543444">
        <w:rPr>
          <w:rFonts w:ascii="Arial" w:hAnsi="Arial" w:cs="Arial"/>
          <w:sz w:val="20"/>
          <w:szCs w:val="20"/>
        </w:rPr>
        <w:t>ns. The purpose of this capability is to allow more accurate measurements of values close to zero, which in the TP1000 version are limited by its technical specifications.</w:t>
      </w:r>
    </w:p>
    <w:p w14:paraId="0C22B398" w14:textId="195C548C" w:rsidR="007A116F" w:rsidRPr="00543444" w:rsidRDefault="007A116F" w:rsidP="007D56C8">
      <w:pPr>
        <w:rPr>
          <w:rFonts w:ascii="Arial" w:hAnsi="Arial" w:cs="Arial"/>
          <w:sz w:val="20"/>
          <w:szCs w:val="20"/>
        </w:rPr>
      </w:pPr>
      <w:r w:rsidRPr="00543444">
        <w:rPr>
          <w:rFonts w:ascii="Arial" w:hAnsi="Arial" w:cs="Arial"/>
          <w:noProof/>
          <w:sz w:val="20"/>
          <w:szCs w:val="20"/>
        </w:rPr>
        <w:drawing>
          <wp:inline distT="0" distB="0" distL="0" distR="0" wp14:anchorId="0624388F" wp14:editId="4FF96D9E">
            <wp:extent cx="5612130" cy="4074160"/>
            <wp:effectExtent l="0" t="0" r="7620" b="2540"/>
            <wp:docPr id="133909699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993" name="Imagen 1" descr="Interfaz de usuario gráfica, Gráfico&#10;&#10;El contenido generado por IA puede ser incorrecto."/>
                    <pic:cNvPicPr/>
                  </pic:nvPicPr>
                  <pic:blipFill>
                    <a:blip r:embed="rId64"/>
                    <a:stretch>
                      <a:fillRect/>
                    </a:stretch>
                  </pic:blipFill>
                  <pic:spPr>
                    <a:xfrm>
                      <a:off x="0" y="0"/>
                      <a:ext cx="5612130" cy="4074160"/>
                    </a:xfrm>
                    <a:prstGeom prst="rect">
                      <a:avLst/>
                    </a:prstGeom>
                  </pic:spPr>
                </pic:pic>
              </a:graphicData>
            </a:graphic>
          </wp:inline>
        </w:drawing>
      </w:r>
    </w:p>
    <w:p w14:paraId="3784ADBE" w14:textId="2A977DB9" w:rsidR="00350C76" w:rsidRPr="00543444" w:rsidRDefault="00350C76" w:rsidP="003A53FF">
      <w:pPr>
        <w:pStyle w:val="Ttulo3"/>
        <w:numPr>
          <w:ilvl w:val="2"/>
          <w:numId w:val="1"/>
        </w:numPr>
      </w:pPr>
      <w:bookmarkStart w:id="42" w:name="_Toc238168385"/>
      <w:r w:rsidRPr="00543444">
        <w:t>Save data and plots</w:t>
      </w:r>
      <w:bookmarkEnd w:id="42"/>
    </w:p>
    <w:p w14:paraId="5AF24DDF" w14:textId="5AD71602" w:rsidR="00350C76" w:rsidRPr="00543444" w:rsidRDefault="00350C76" w:rsidP="00F20AB0">
      <w:pPr>
        <w:rPr>
          <w:rFonts w:ascii="Arial" w:hAnsi="Arial" w:cs="Arial"/>
          <w:sz w:val="20"/>
          <w:szCs w:val="20"/>
        </w:rPr>
      </w:pPr>
      <w:r w:rsidRPr="00543444">
        <w:rPr>
          <w:rFonts w:ascii="Arial" w:hAnsi="Arial" w:cs="Arial"/>
          <w:sz w:val="20"/>
          <w:szCs w:val="20"/>
        </w:rPr>
        <w:t>If the user wishes to save the graphed data, they should click the save button (</w:t>
      </w:r>
      <w:r w:rsidRPr="00543444">
        <w:rPr>
          <w:rFonts w:ascii="Arial" w:hAnsi="Arial" w:cs="Arial"/>
          <w:noProof/>
          <w:sz w:val="20"/>
          <w:szCs w:val="20"/>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65"/>
                    <a:stretch>
                      <a:fillRect/>
                    </a:stretch>
                  </pic:blipFill>
                  <pic:spPr>
                    <a:xfrm>
                      <a:off x="0" y="0"/>
                      <a:ext cx="638945" cy="146958"/>
                    </a:xfrm>
                    <a:prstGeom prst="rect">
                      <a:avLst/>
                    </a:prstGeom>
                  </pic:spPr>
                </pic:pic>
              </a:graphicData>
            </a:graphic>
          </wp:inline>
        </w:drawing>
      </w:r>
      <w:r w:rsidRPr="00543444">
        <w:rPr>
          <w:rFonts w:ascii="Arial" w:hAnsi="Arial" w:cs="Arial"/>
          <w:sz w:val="20"/>
          <w:szCs w:val="20"/>
        </w:rPr>
        <w:t xml:space="preserve"> ), which will open a menu allowing them to select the format in which to save the files.</w:t>
      </w:r>
    </w:p>
    <w:p w14:paraId="2EED1107" w14:textId="03E4B3AC" w:rsidR="003F126F" w:rsidRPr="00543444" w:rsidRDefault="003F126F" w:rsidP="003F126F">
      <w:pPr>
        <w:jc w:val="center"/>
      </w:pPr>
      <w:r w:rsidRPr="00543444">
        <w:rPr>
          <w:noProof/>
        </w:rPr>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66"/>
                    <a:stretch>
                      <a:fillRect/>
                    </a:stretch>
                  </pic:blipFill>
                  <pic:spPr>
                    <a:xfrm>
                      <a:off x="0" y="0"/>
                      <a:ext cx="2743583" cy="1381318"/>
                    </a:xfrm>
                    <a:prstGeom prst="rect">
                      <a:avLst/>
                    </a:prstGeom>
                  </pic:spPr>
                </pic:pic>
              </a:graphicData>
            </a:graphic>
          </wp:inline>
        </w:drawing>
      </w:r>
    </w:p>
    <w:p w14:paraId="01A108A9" w14:textId="58BD4C24" w:rsidR="00350C76" w:rsidRPr="00543444" w:rsidRDefault="00350C76" w:rsidP="003F126F">
      <w:pPr>
        <w:rPr>
          <w:rFonts w:ascii="Arial" w:hAnsi="Arial" w:cs="Arial"/>
          <w:sz w:val="20"/>
          <w:szCs w:val="20"/>
        </w:rPr>
      </w:pPr>
      <w:r w:rsidRPr="00543444">
        <w:rPr>
          <w:rFonts w:ascii="Arial" w:hAnsi="Arial" w:cs="Arial"/>
          <w:sz w:val="20"/>
          <w:szCs w:val="20"/>
        </w:rPr>
        <w:t xml:space="preserve">After selecting the desired format, click the accept button ( </w:t>
      </w:r>
      <w:r w:rsidRPr="00543444">
        <w:rPr>
          <w:rFonts w:ascii="Arial" w:hAnsi="Arial" w:cs="Arial"/>
          <w:noProof/>
          <w:sz w:val="20"/>
          <w:szCs w:val="20"/>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67"/>
                    <a:stretch>
                      <a:fillRect/>
                    </a:stretch>
                  </pic:blipFill>
                  <pic:spPr>
                    <a:xfrm>
                      <a:off x="0" y="0"/>
                      <a:ext cx="1003546" cy="101275"/>
                    </a:xfrm>
                    <a:prstGeom prst="rect">
                      <a:avLst/>
                    </a:prstGeom>
                  </pic:spPr>
                </pic:pic>
              </a:graphicData>
            </a:graphic>
          </wp:inline>
        </w:drawing>
      </w:r>
      <w:r w:rsidRPr="00543444">
        <w:rPr>
          <w:rFonts w:ascii="Arial" w:hAnsi="Arial" w:cs="Arial"/>
          <w:sz w:val="20"/>
          <w:szCs w:val="20"/>
        </w:rPr>
        <w:t>), which will display a dialog box indicating that the file has been saved successfully</w:t>
      </w:r>
    </w:p>
    <w:p w14:paraId="29A2317F" w14:textId="71689422" w:rsidR="00350C76" w:rsidRPr="00543444" w:rsidRDefault="00350C76" w:rsidP="00350C76">
      <w:pPr>
        <w:jc w:val="center"/>
      </w:pPr>
      <w:r w:rsidRPr="00543444">
        <w:rPr>
          <w:noProof/>
        </w:rPr>
        <w:lastRenderedPageBreak/>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68"/>
                    <a:stretch>
                      <a:fillRect/>
                    </a:stretch>
                  </pic:blipFill>
                  <pic:spPr>
                    <a:xfrm>
                      <a:off x="0" y="0"/>
                      <a:ext cx="2164565" cy="1227006"/>
                    </a:xfrm>
                    <a:prstGeom prst="rect">
                      <a:avLst/>
                    </a:prstGeom>
                  </pic:spPr>
                </pic:pic>
              </a:graphicData>
            </a:graphic>
          </wp:inline>
        </w:drawing>
      </w:r>
    </w:p>
    <w:p w14:paraId="21305067" w14:textId="6E9EC6DA" w:rsidR="003A137C" w:rsidRPr="00543444" w:rsidRDefault="00350C76" w:rsidP="002A27C9">
      <w:pPr>
        <w:rPr>
          <w:rFonts w:ascii="Arial" w:hAnsi="Arial" w:cs="Arial"/>
          <w:sz w:val="20"/>
          <w:szCs w:val="20"/>
        </w:rPr>
      </w:pPr>
      <w:r w:rsidRPr="00543444">
        <w:rPr>
          <w:rFonts w:ascii="Arial" w:hAnsi="Arial" w:cs="Arial"/>
          <w:sz w:val="20"/>
          <w:szCs w:val="20"/>
        </w:rPr>
        <w:t>Files are saved in all operating systems in the "TempicoSoftwareData" folder within "Documents." By default, this folder is automatically created when the program is opened for the first time.</w:t>
      </w:r>
    </w:p>
    <w:p w14:paraId="4ADD6429" w14:textId="255887E8" w:rsidR="00350C76" w:rsidRPr="00543444" w:rsidRDefault="00350C76" w:rsidP="002A27C9">
      <w:pPr>
        <w:rPr>
          <w:rFonts w:ascii="Arial" w:hAnsi="Arial" w:cs="Arial"/>
          <w:sz w:val="20"/>
          <w:szCs w:val="20"/>
        </w:rPr>
      </w:pPr>
      <w:r w:rsidRPr="00543444">
        <w:rPr>
          <w:rFonts w:ascii="Arial" w:hAnsi="Arial" w:cs="Arial"/>
          <w:sz w:val="20"/>
          <w:szCs w:val="20"/>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543444" w:rsidRDefault="00350C76" w:rsidP="00350C76">
      <w:pPr>
        <w:jc w:val="center"/>
      </w:pPr>
      <w:r w:rsidRPr="00543444">
        <w:rPr>
          <w:noProof/>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69"/>
                    <a:stretch>
                      <a:fillRect/>
                    </a:stretch>
                  </pic:blipFill>
                  <pic:spPr>
                    <a:xfrm>
                      <a:off x="0" y="0"/>
                      <a:ext cx="1866018" cy="3537079"/>
                    </a:xfrm>
                    <a:prstGeom prst="rect">
                      <a:avLst/>
                    </a:prstGeom>
                  </pic:spPr>
                </pic:pic>
              </a:graphicData>
            </a:graphic>
          </wp:inline>
        </w:drawing>
      </w:r>
    </w:p>
    <w:p w14:paraId="530B605B" w14:textId="0083F00F" w:rsidR="007D56C8" w:rsidRDefault="007D56C8" w:rsidP="00350C76">
      <w:pPr>
        <w:rPr>
          <w:rFonts w:ascii="Arial" w:hAnsi="Arial" w:cs="Arial"/>
          <w:sz w:val="20"/>
          <w:szCs w:val="20"/>
        </w:rPr>
      </w:pPr>
      <w:r w:rsidRPr="00543444">
        <w:rPr>
          <w:rFonts w:ascii="Arial" w:hAnsi="Arial" w:cs="Arial"/>
          <w:sz w:val="20"/>
          <w:szCs w:val="20"/>
        </w:rPr>
        <w:t>If the user wishes to save the graphs generated by the software during the measurement, they must click on the "Save Plots" button (</w:t>
      </w:r>
      <w:r w:rsidRPr="00543444">
        <w:rPr>
          <w:rFonts w:ascii="Arial" w:hAnsi="Arial" w:cs="Arial"/>
          <w:noProof/>
          <w:sz w:val="20"/>
          <w:szCs w:val="20"/>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70"/>
                    <a:stretch>
                      <a:fillRect/>
                    </a:stretch>
                  </pic:blipFill>
                  <pic:spPr>
                    <a:xfrm>
                      <a:off x="0" y="0"/>
                      <a:ext cx="2043092" cy="136640"/>
                    </a:xfrm>
                    <a:prstGeom prst="rect">
                      <a:avLst/>
                    </a:prstGeom>
                  </pic:spPr>
                </pic:pic>
              </a:graphicData>
            </a:graphic>
          </wp:inline>
        </w:drawing>
      </w:r>
      <w:r w:rsidRPr="00543444">
        <w:rPr>
          <w:rFonts w:ascii="Arial" w:hAnsi="Arial" w:cs="Arial"/>
          <w:sz w:val="20"/>
          <w:szCs w:val="20"/>
        </w:rPr>
        <w:t xml:space="preserve"> ). A window will then open, allowing them to select the image format.</w:t>
      </w:r>
    </w:p>
    <w:p w14:paraId="7E5BAE92" w14:textId="77777777" w:rsidR="000C0C86" w:rsidRPr="00543444" w:rsidRDefault="000C0C86" w:rsidP="00350C76">
      <w:pPr>
        <w:rPr>
          <w:rFonts w:ascii="Arial" w:hAnsi="Arial" w:cs="Arial"/>
          <w:sz w:val="20"/>
          <w:szCs w:val="20"/>
        </w:rPr>
      </w:pPr>
    </w:p>
    <w:p w14:paraId="548C40AE" w14:textId="06517830" w:rsidR="007D56C8" w:rsidRPr="00543444" w:rsidRDefault="007D56C8" w:rsidP="000C0C86">
      <w:pPr>
        <w:ind w:left="708" w:hanging="708"/>
        <w:jc w:val="center"/>
      </w:pPr>
      <w:r w:rsidRPr="00543444">
        <w:rPr>
          <w:noProof/>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71"/>
                    <a:stretch>
                      <a:fillRect/>
                    </a:stretch>
                  </pic:blipFill>
                  <pic:spPr>
                    <a:xfrm>
                      <a:off x="0" y="0"/>
                      <a:ext cx="2734057" cy="1295581"/>
                    </a:xfrm>
                    <a:prstGeom prst="rect">
                      <a:avLst/>
                    </a:prstGeom>
                  </pic:spPr>
                </pic:pic>
              </a:graphicData>
            </a:graphic>
          </wp:inline>
        </w:drawing>
      </w:r>
    </w:p>
    <w:p w14:paraId="4296D7C0" w14:textId="40A122A1" w:rsidR="007D56C8" w:rsidRPr="00543444" w:rsidRDefault="007D56C8" w:rsidP="00350C76">
      <w:pPr>
        <w:rPr>
          <w:rFonts w:ascii="Arial" w:hAnsi="Arial" w:cs="Arial"/>
          <w:sz w:val="20"/>
          <w:szCs w:val="20"/>
        </w:rPr>
      </w:pPr>
      <w:r w:rsidRPr="00543444">
        <w:rPr>
          <w:rFonts w:ascii="Arial" w:hAnsi="Arial" w:cs="Arial"/>
          <w:sz w:val="20"/>
          <w:szCs w:val="20"/>
        </w:rPr>
        <w:lastRenderedPageBreak/>
        <w:t xml:space="preserve">After selecting the format, click the "Accept" button ( </w:t>
      </w:r>
      <w:r w:rsidRPr="00543444">
        <w:rPr>
          <w:rFonts w:ascii="Arial" w:hAnsi="Arial" w:cs="Arial"/>
          <w:noProof/>
          <w:sz w:val="20"/>
          <w:szCs w:val="20"/>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67"/>
                    <a:stretch>
                      <a:fillRect/>
                    </a:stretch>
                  </pic:blipFill>
                  <pic:spPr>
                    <a:xfrm>
                      <a:off x="0" y="0"/>
                      <a:ext cx="1003546" cy="101275"/>
                    </a:xfrm>
                    <a:prstGeom prst="rect">
                      <a:avLst/>
                    </a:prstGeom>
                  </pic:spPr>
                </pic:pic>
              </a:graphicData>
            </a:graphic>
          </wp:inline>
        </w:drawing>
      </w:r>
      <w:r w:rsidRPr="00543444">
        <w:rPr>
          <w:rFonts w:ascii="Arial" w:hAnsi="Arial" w:cs="Arial"/>
          <w:sz w:val="20"/>
          <w:szCs w:val="20"/>
        </w:rPr>
        <w:t>). As with the previous case, a dialog box will appear indicating that the image has been successfully saved. The image will be saved in the same location as the text files, across all operating systems.</w:t>
      </w:r>
    </w:p>
    <w:p w14:paraId="5AF63755" w14:textId="7F01EB5A" w:rsidR="007D56C8" w:rsidRPr="00543444" w:rsidRDefault="007D56C8" w:rsidP="007D56C8">
      <w:pPr>
        <w:jc w:val="center"/>
      </w:pPr>
      <w:r w:rsidRPr="00543444">
        <w:rPr>
          <w:noProof/>
        </w:rPr>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72"/>
                    <a:stretch>
                      <a:fillRect/>
                    </a:stretch>
                  </pic:blipFill>
                  <pic:spPr>
                    <a:xfrm>
                      <a:off x="0" y="0"/>
                      <a:ext cx="3267531" cy="1486107"/>
                    </a:xfrm>
                    <a:prstGeom prst="rect">
                      <a:avLst/>
                    </a:prstGeom>
                  </pic:spPr>
                </pic:pic>
              </a:graphicData>
            </a:graphic>
          </wp:inline>
        </w:drawing>
      </w:r>
    </w:p>
    <w:p w14:paraId="3F0DEF82" w14:textId="36C23BEC" w:rsidR="007D56C8" w:rsidRPr="00543444" w:rsidRDefault="007D56C8" w:rsidP="007D56C8">
      <w:pPr>
        <w:rPr>
          <w:rFonts w:ascii="Arial" w:hAnsi="Arial" w:cs="Arial"/>
          <w:sz w:val="20"/>
          <w:szCs w:val="20"/>
        </w:rPr>
      </w:pPr>
      <w:r w:rsidRPr="00543444">
        <w:rPr>
          <w:rFonts w:ascii="Arial" w:hAnsi="Arial" w:cs="Arial"/>
          <w:sz w:val="20"/>
          <w:szCs w:val="20"/>
        </w:rPr>
        <w:t>The saved image is the one displayed in the software at the moment of clicking "Accept." Therefore, the zoom applied to the graph will also be reflected when saving the image. If multiple channels are selected for measurement, the 4 images will be saved separately.</w:t>
      </w:r>
    </w:p>
    <w:p w14:paraId="0BF2B578" w14:textId="50E717F7" w:rsidR="007D56C8" w:rsidRPr="00543444" w:rsidRDefault="007D56C8" w:rsidP="007D56C8">
      <w:pPr>
        <w:jc w:val="center"/>
      </w:pPr>
      <w:r w:rsidRPr="00543444">
        <w:rPr>
          <w:noProof/>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73"/>
                    <a:stretch>
                      <a:fillRect/>
                    </a:stretch>
                  </pic:blipFill>
                  <pic:spPr>
                    <a:xfrm>
                      <a:off x="0" y="0"/>
                      <a:ext cx="3286584" cy="1933845"/>
                    </a:xfrm>
                    <a:prstGeom prst="rect">
                      <a:avLst/>
                    </a:prstGeom>
                  </pic:spPr>
                </pic:pic>
              </a:graphicData>
            </a:graphic>
          </wp:inline>
        </w:drawing>
      </w:r>
    </w:p>
    <w:p w14:paraId="095AE466" w14:textId="79D548FA" w:rsidR="00B055F9" w:rsidRPr="00543444" w:rsidRDefault="00B055F9" w:rsidP="00E811A9">
      <w:pPr>
        <w:pStyle w:val="Ttulo2"/>
        <w:numPr>
          <w:ilvl w:val="1"/>
          <w:numId w:val="1"/>
        </w:numPr>
        <w:rPr>
          <w:rFonts w:ascii="Arial" w:hAnsi="Arial" w:cs="Arial"/>
          <w:sz w:val="28"/>
          <w:szCs w:val="28"/>
        </w:rPr>
      </w:pPr>
      <w:bookmarkStart w:id="43" w:name="_Toc238168386"/>
      <w:r w:rsidRPr="00543444">
        <w:rPr>
          <w:rFonts w:ascii="Arial" w:hAnsi="Arial" w:cs="Arial"/>
          <w:sz w:val="28"/>
          <w:szCs w:val="28"/>
        </w:rPr>
        <w:t>Lifetime histograms</w:t>
      </w:r>
      <w:bookmarkEnd w:id="43"/>
    </w:p>
    <w:p w14:paraId="55305564" w14:textId="288ECC8D" w:rsidR="00B055F9" w:rsidRPr="00543444" w:rsidRDefault="00B055F9" w:rsidP="00B055F9">
      <w:pPr>
        <w:rPr>
          <w:rFonts w:ascii="Arial" w:hAnsi="Arial" w:cs="Arial"/>
          <w:sz w:val="20"/>
          <w:szCs w:val="20"/>
        </w:rPr>
      </w:pPr>
      <w:r w:rsidRPr="00543444">
        <w:rPr>
          <w:rFonts w:ascii="Arial" w:hAnsi="Arial" w:cs="Arial"/>
          <w:sz w:val="20"/>
          <w:szCs w:val="20"/>
        </w:rPr>
        <w:t>To record lifetime measurements based on the time difference between input pulses and emitted excitation pulses, Tempico Software provides multiple tools to fulfill this functionality.</w:t>
      </w:r>
    </w:p>
    <w:p w14:paraId="297083B6" w14:textId="3EDD9B99" w:rsidR="00B055F9" w:rsidRPr="00543444" w:rsidRDefault="00B055F9" w:rsidP="003A53FF">
      <w:pPr>
        <w:pStyle w:val="Ttulo3"/>
        <w:numPr>
          <w:ilvl w:val="2"/>
          <w:numId w:val="1"/>
        </w:numPr>
      </w:pPr>
      <w:bookmarkStart w:id="44" w:name="_Toc238168387"/>
      <w:r w:rsidRPr="00543444">
        <w:t>Settings before a measurement</w:t>
      </w:r>
      <w:bookmarkEnd w:id="44"/>
    </w:p>
    <w:p w14:paraId="4052D8E0" w14:textId="77777777" w:rsidR="00980FF7" w:rsidRPr="00543444" w:rsidRDefault="00980FF7" w:rsidP="008575A3">
      <w:pPr>
        <w:rPr>
          <w:rFonts w:ascii="Arial" w:hAnsi="Arial" w:cs="Arial"/>
          <w:sz w:val="20"/>
          <w:szCs w:val="20"/>
        </w:rPr>
      </w:pPr>
      <w:r w:rsidRPr="00543444">
        <w:rPr>
          <w:rFonts w:ascii="Arial" w:hAnsi="Arial" w:cs="Arial"/>
          <w:sz w:val="20"/>
          <w:szCs w:val="20"/>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543444" w:rsidRDefault="008575A3" w:rsidP="008575A3">
      <w:pPr>
        <w:rPr>
          <w:rFonts w:ascii="Arial" w:hAnsi="Arial" w:cs="Arial"/>
          <w:sz w:val="20"/>
          <w:szCs w:val="20"/>
        </w:rPr>
      </w:pPr>
      <w:r w:rsidRPr="00543444">
        <w:rPr>
          <w:rFonts w:ascii="Arial" w:hAnsi="Arial" w:cs="Arial"/>
          <w:sz w:val="20"/>
          <w:szCs w:val="20"/>
        </w:rPr>
        <w:t xml:space="preserve">If a channel other than start is selected to initiate the measurement, a periodic electrical signal must be added to the start channel, as Tempico cannot measure signals on stop channels without a registered start event. This configuration risks losing data that arrives before the periodic signal is emitted. The pulse period must be short enough to reduce data loss. Tempico does not register stops occurring within less than 12 ns, making this setup useful for mitigating such effects. </w:t>
      </w:r>
    </w:p>
    <w:p w14:paraId="6659A1CD" w14:textId="2A660F58" w:rsidR="00C44DA5" w:rsidRPr="00AB56B8" w:rsidRDefault="00C44DA5" w:rsidP="008575A3">
      <w:pPr>
        <w:rPr>
          <w:rFonts w:ascii="Arial" w:hAnsi="Arial" w:cs="Arial"/>
          <w:sz w:val="20"/>
          <w:szCs w:val="20"/>
        </w:rPr>
      </w:pPr>
      <w:r w:rsidRPr="00543444">
        <w:rPr>
          <w:rFonts w:ascii="Arial" w:hAnsi="Arial" w:cs="Arial"/>
          <w:sz w:val="20"/>
          <w:szCs w:val="20"/>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ps and 50 bins results in a 24 ns range. Unlike start-stop histograms, lifetime measurements are designed with a </w:t>
      </w:r>
      <w:r w:rsidRPr="00543444">
        <w:rPr>
          <w:rFonts w:ascii="Arial" w:hAnsi="Arial" w:cs="Arial"/>
          <w:sz w:val="20"/>
          <w:szCs w:val="20"/>
        </w:rPr>
        <w:lastRenderedPageBreak/>
        <w:t>limit, allowing the number of measurements to be specified. A measurement is counted when both start and stop channels record a value.</w:t>
      </w:r>
    </w:p>
    <w:p w14:paraId="605A6AC6" w14:textId="6467D15B" w:rsidR="008575A3" w:rsidRPr="00543444" w:rsidRDefault="00BE0982" w:rsidP="00BE0982">
      <w:pPr>
        <w:jc w:val="center"/>
      </w:pPr>
      <w:r w:rsidRPr="00543444">
        <w:rPr>
          <w:noProof/>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74"/>
                    <a:stretch>
                      <a:fillRect/>
                    </a:stretch>
                  </pic:blipFill>
                  <pic:spPr>
                    <a:xfrm>
                      <a:off x="0" y="0"/>
                      <a:ext cx="2829104" cy="3587058"/>
                    </a:xfrm>
                    <a:prstGeom prst="rect">
                      <a:avLst/>
                    </a:prstGeom>
                  </pic:spPr>
                </pic:pic>
              </a:graphicData>
            </a:graphic>
          </wp:inline>
        </w:drawing>
      </w:r>
    </w:p>
    <w:p w14:paraId="59334A48" w14:textId="75BE618D" w:rsidR="001C57F0" w:rsidRPr="00543444" w:rsidRDefault="00676A66" w:rsidP="007D2962">
      <w:pPr>
        <w:rPr>
          <w:rFonts w:ascii="Arial" w:hAnsi="Arial" w:cs="Arial"/>
          <w:sz w:val="20"/>
          <w:szCs w:val="20"/>
        </w:rPr>
      </w:pPr>
      <w:r w:rsidRPr="00543444">
        <w:rPr>
          <w:rFonts w:ascii="Arial" w:hAnsi="Arial" w:cs="Arial"/>
          <w:sz w:val="20"/>
          <w:szCs w:val="20"/>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543444" w:rsidRDefault="001C57F0" w:rsidP="003A53FF">
      <w:pPr>
        <w:pStyle w:val="Ttulo3"/>
        <w:numPr>
          <w:ilvl w:val="2"/>
          <w:numId w:val="1"/>
        </w:numPr>
      </w:pPr>
      <w:bookmarkStart w:id="45" w:name="_Toc238168388"/>
      <w:r w:rsidRPr="00543444">
        <w:t>Perform a measurement</w:t>
      </w:r>
      <w:bookmarkEnd w:id="45"/>
    </w:p>
    <w:p w14:paraId="0807AC7A" w14:textId="22D8C4F6" w:rsidR="00B055F9" w:rsidRPr="000C0C86" w:rsidRDefault="001C57F0" w:rsidP="00B055F9">
      <w:pPr>
        <w:rPr>
          <w:rFonts w:ascii="Arial" w:hAnsi="Arial" w:cs="Arial"/>
          <w:sz w:val="20"/>
          <w:szCs w:val="20"/>
        </w:rPr>
      </w:pPr>
      <w:r w:rsidRPr="00543444">
        <w:rPr>
          <w:rFonts w:ascii="Arial" w:hAnsi="Arial" w:cs="Arial"/>
          <w:sz w:val="20"/>
          <w:szCs w:val="20"/>
        </w:rPr>
        <w:t xml:space="preserve">Once the desired configuration is selected, click the start button ( </w:t>
      </w:r>
      <w:r w:rsidRPr="00543444">
        <w:rPr>
          <w:rFonts w:ascii="Arial" w:hAnsi="Arial" w:cs="Arial"/>
          <w:noProof/>
          <w:sz w:val="20"/>
          <w:szCs w:val="20"/>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75"/>
                    <a:stretch>
                      <a:fillRect/>
                    </a:stretch>
                  </pic:blipFill>
                  <pic:spPr>
                    <a:xfrm>
                      <a:off x="0" y="0"/>
                      <a:ext cx="421683" cy="126505"/>
                    </a:xfrm>
                    <a:prstGeom prst="rect">
                      <a:avLst/>
                    </a:prstGeom>
                  </pic:spPr>
                </pic:pic>
              </a:graphicData>
            </a:graphic>
          </wp:inline>
        </w:drawing>
      </w:r>
      <w:r w:rsidRPr="00543444">
        <w:rPr>
          <w:rFonts w:ascii="Arial" w:hAnsi="Arial" w:cs="Arial"/>
          <w:sz w:val="20"/>
          <w:szCs w:val="20"/>
        </w:rPr>
        <w:t xml:space="preserve">) to begin the measurement. </w:t>
      </w:r>
      <w:r w:rsidR="000C0C86">
        <w:rPr>
          <w:rFonts w:ascii="Arial" w:hAnsi="Arial" w:cs="Arial"/>
          <w:sz w:val="20"/>
          <w:szCs w:val="20"/>
        </w:rPr>
        <w:t xml:space="preserve">As with all measurement tabs, progress and any channel warnings are reported through the status bar described in Section </w:t>
      </w:r>
      <w:hyperlink w:anchor="Statusbar" w:history="1">
        <w:r w:rsidR="000C0C86" w:rsidRPr="000C0C86">
          <w:rPr>
            <w:rStyle w:val="Hipervnculo"/>
            <w:rFonts w:ascii="Arial" w:hAnsi="Arial" w:cs="Arial"/>
            <w:sz w:val="20"/>
            <w:szCs w:val="20"/>
          </w:rPr>
          <w:t>5.7</w:t>
        </w:r>
      </w:hyperlink>
      <w:r w:rsidR="00F81FC1">
        <w:rPr>
          <w:rFonts w:ascii="Arial" w:hAnsi="Arial" w:cs="Arial"/>
          <w:sz w:val="20"/>
          <w:szCs w:val="20"/>
        </w:rPr>
        <w:t>, including the completion percentage toward the configured number of measurements.</w:t>
      </w:r>
    </w:p>
    <w:p w14:paraId="17BA9890" w14:textId="7CA934F8" w:rsidR="001C57F0" w:rsidRPr="00543444" w:rsidRDefault="001C57F0" w:rsidP="00B055F9">
      <w:pPr>
        <w:rPr>
          <w:rFonts w:ascii="Arial" w:hAnsi="Arial" w:cs="Arial"/>
          <w:sz w:val="20"/>
          <w:szCs w:val="20"/>
        </w:rPr>
      </w:pPr>
      <w:r w:rsidRPr="00543444">
        <w:rPr>
          <w:rFonts w:ascii="Arial" w:hAnsi="Arial" w:cs="Arial"/>
          <w:sz w:val="20"/>
          <w:szCs w:val="20"/>
        </w:rPr>
        <w:t>The program also provides additional information about the measurement status, including the total number of starts, the total number of complete measurements (i.e., start and stop), and the total elapsed time in HH:MM:SS format.</w:t>
      </w:r>
    </w:p>
    <w:p w14:paraId="1F23CB77" w14:textId="6EEC1CB7" w:rsidR="001C57F0" w:rsidRPr="00543444" w:rsidRDefault="001C57F0" w:rsidP="001C57F0">
      <w:pPr>
        <w:jc w:val="center"/>
      </w:pPr>
      <w:r w:rsidRPr="00543444">
        <w:rPr>
          <w:noProof/>
        </w:rPr>
        <w:lastRenderedPageBreak/>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76"/>
                    <a:stretch>
                      <a:fillRect/>
                    </a:stretch>
                  </pic:blipFill>
                  <pic:spPr>
                    <a:xfrm>
                      <a:off x="0" y="0"/>
                      <a:ext cx="2591162" cy="2162477"/>
                    </a:xfrm>
                    <a:prstGeom prst="rect">
                      <a:avLst/>
                    </a:prstGeom>
                  </pic:spPr>
                </pic:pic>
              </a:graphicData>
            </a:graphic>
          </wp:inline>
        </w:drawing>
      </w:r>
    </w:p>
    <w:p w14:paraId="391FBC4F" w14:textId="30FBB893" w:rsidR="00676A66" w:rsidRPr="00543444" w:rsidRDefault="00676A66" w:rsidP="003A53FF">
      <w:pPr>
        <w:pStyle w:val="Ttulo3"/>
        <w:numPr>
          <w:ilvl w:val="2"/>
          <w:numId w:val="1"/>
        </w:numPr>
      </w:pPr>
      <w:bookmarkStart w:id="46" w:name="_Toc238168389"/>
      <w:r w:rsidRPr="00543444">
        <w:t>Fitting</w:t>
      </w:r>
      <w:bookmarkEnd w:id="46"/>
    </w:p>
    <w:p w14:paraId="639F1D8C" w14:textId="77777777" w:rsidR="008934BC" w:rsidRPr="008934BC" w:rsidRDefault="008934BC" w:rsidP="008934BC">
      <w:pPr>
        <w:rPr>
          <w:rFonts w:ascii="Arial" w:hAnsi="Arial" w:cs="Arial"/>
          <w:sz w:val="20"/>
          <w:szCs w:val="20"/>
        </w:rPr>
      </w:pPr>
      <w:r w:rsidRPr="008934BC">
        <w:rPr>
          <w:rFonts w:ascii="Arial" w:hAnsi="Arial" w:cs="Arial"/>
          <w:sz w:val="20"/>
          <w:szCs w:val="20"/>
        </w:rPr>
        <w:t>To obtain more information about a measurement, the user can make a fit on the graph. When performing a fit, you get more detailed information about the parameters of the equation to be adjusted in the table in the upper right corner. It obtains their values, their standard deviation and their respective units.</w:t>
      </w:r>
    </w:p>
    <w:p w14:paraId="25977DA0" w14:textId="77777777" w:rsidR="00676A66" w:rsidRPr="002A7663" w:rsidRDefault="00676A66" w:rsidP="00676A66">
      <w:pPr>
        <w:rPr>
          <w:lang w:val="es-CO"/>
        </w:rPr>
      </w:pPr>
    </w:p>
    <w:p w14:paraId="0AB1BD57" w14:textId="7C6CA47B" w:rsidR="00676A66" w:rsidRPr="00543444" w:rsidRDefault="00676A66" w:rsidP="00676A66">
      <w:pPr>
        <w:jc w:val="center"/>
      </w:pPr>
      <w:r w:rsidRPr="00543444">
        <w:rPr>
          <w:noProof/>
        </w:rPr>
        <w:drawing>
          <wp:inline distT="0" distB="0" distL="0" distR="0" wp14:anchorId="6EEEF805" wp14:editId="3059630A">
            <wp:extent cx="5057825" cy="1952625"/>
            <wp:effectExtent l="0" t="0" r="9525" b="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77"/>
                    <a:stretch>
                      <a:fillRect/>
                    </a:stretch>
                  </pic:blipFill>
                  <pic:spPr>
                    <a:xfrm>
                      <a:off x="0" y="0"/>
                      <a:ext cx="5061244" cy="1953945"/>
                    </a:xfrm>
                    <a:prstGeom prst="rect">
                      <a:avLst/>
                    </a:prstGeom>
                  </pic:spPr>
                </pic:pic>
              </a:graphicData>
            </a:graphic>
          </wp:inline>
        </w:drawing>
      </w:r>
    </w:p>
    <w:p w14:paraId="06CE2B28" w14:textId="77777777" w:rsidR="001C57F0" w:rsidRPr="00543444" w:rsidRDefault="001C57F0" w:rsidP="001C57F0"/>
    <w:p w14:paraId="12C79CAA" w14:textId="0EEDEC6E" w:rsidR="00B055F9" w:rsidRPr="00543444" w:rsidRDefault="00676A66" w:rsidP="00676A66">
      <w:pPr>
        <w:jc w:val="center"/>
      </w:pPr>
      <w:r w:rsidRPr="00543444">
        <w:rPr>
          <w:noProof/>
        </w:rPr>
        <w:drawing>
          <wp:inline distT="0" distB="0" distL="0" distR="0" wp14:anchorId="5893E704" wp14:editId="47FD562D">
            <wp:extent cx="3952875" cy="2203093"/>
            <wp:effectExtent l="0" t="0" r="0" b="698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78"/>
                    <a:stretch>
                      <a:fillRect/>
                    </a:stretch>
                  </pic:blipFill>
                  <pic:spPr>
                    <a:xfrm>
                      <a:off x="0" y="0"/>
                      <a:ext cx="3967556" cy="2211275"/>
                    </a:xfrm>
                    <a:prstGeom prst="rect">
                      <a:avLst/>
                    </a:prstGeom>
                  </pic:spPr>
                </pic:pic>
              </a:graphicData>
            </a:graphic>
          </wp:inline>
        </w:drawing>
      </w:r>
    </w:p>
    <w:p w14:paraId="6A2E1B41" w14:textId="3ABB69AD" w:rsidR="005639A7" w:rsidRPr="00543444" w:rsidRDefault="005639A7" w:rsidP="00676A66">
      <w:pPr>
        <w:rPr>
          <w:rFonts w:ascii="Arial" w:hAnsi="Arial" w:cs="Arial"/>
          <w:sz w:val="20"/>
          <w:szCs w:val="20"/>
        </w:rPr>
      </w:pPr>
      <w:r w:rsidRPr="00543444">
        <w:rPr>
          <w:rFonts w:ascii="Arial" w:hAnsi="Arial" w:cs="Arial"/>
          <w:sz w:val="20"/>
          <w:szCs w:val="20"/>
        </w:rPr>
        <w:lastRenderedPageBreak/>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543444" w:rsidRDefault="005639A7" w:rsidP="005639A7">
      <w:pPr>
        <w:jc w:val="center"/>
      </w:pPr>
      <w:r w:rsidRPr="00543444">
        <w:rPr>
          <w:noProof/>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79"/>
                    <a:stretch>
                      <a:fillRect/>
                    </a:stretch>
                  </pic:blipFill>
                  <pic:spPr>
                    <a:xfrm>
                      <a:off x="0" y="0"/>
                      <a:ext cx="2638793" cy="1629002"/>
                    </a:xfrm>
                    <a:prstGeom prst="rect">
                      <a:avLst/>
                    </a:prstGeom>
                  </pic:spPr>
                </pic:pic>
              </a:graphicData>
            </a:graphic>
          </wp:inline>
        </w:drawing>
      </w:r>
    </w:p>
    <w:p w14:paraId="1DE70E66" w14:textId="77777777" w:rsidR="005639A7" w:rsidRPr="00543444" w:rsidRDefault="005639A7" w:rsidP="005639A7">
      <w:pPr>
        <w:jc w:val="center"/>
      </w:pPr>
    </w:p>
    <w:p w14:paraId="1E42B3C5" w14:textId="77777777" w:rsidR="005639A7" w:rsidRPr="00543444" w:rsidRDefault="005639A7" w:rsidP="005639A7">
      <w:pPr>
        <w:jc w:val="center"/>
      </w:pPr>
    </w:p>
    <w:p w14:paraId="7C48E370" w14:textId="134A4D01" w:rsidR="00451410" w:rsidRPr="00543444" w:rsidRDefault="00451410" w:rsidP="005639A7">
      <w:pPr>
        <w:rPr>
          <w:rFonts w:ascii="Arial" w:hAnsi="Arial" w:cs="Arial"/>
          <w:sz w:val="20"/>
          <w:szCs w:val="20"/>
        </w:rPr>
      </w:pPr>
      <w:r w:rsidRPr="00543444">
        <w:rPr>
          <w:rFonts w:ascii="Arial" w:hAnsi="Arial" w:cs="Arial"/>
          <w:sz w:val="20"/>
          <w:szCs w:val="20"/>
        </w:rPr>
        <w:t>The software offers various types of adjustments:</w:t>
      </w:r>
    </w:p>
    <w:p w14:paraId="4425CAB4" w14:textId="5E15CC6B" w:rsidR="003A53FF" w:rsidRPr="00543444" w:rsidRDefault="001134AE" w:rsidP="003A53FF">
      <w:pPr>
        <w:pStyle w:val="Ttulo4"/>
        <w:numPr>
          <w:ilvl w:val="3"/>
          <w:numId w:val="1"/>
        </w:numPr>
      </w:pPr>
      <w:r w:rsidRPr="00543444">
        <w:t>Exponential</w:t>
      </w:r>
    </w:p>
    <w:p w14:paraId="52D47CCC" w14:textId="6B011904" w:rsidR="0035658E" w:rsidRPr="00543444" w:rsidRDefault="00000000" w:rsidP="0035658E">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sup>
          </m:sSup>
        </m:oMath>
      </m:oMathPara>
    </w:p>
    <w:p w14:paraId="0655221F" w14:textId="20139FB7" w:rsidR="00451410" w:rsidRPr="00543444" w:rsidRDefault="00451410" w:rsidP="0035658E">
      <w:pPr>
        <w:rPr>
          <w:rFonts w:ascii="Arial" w:eastAsiaTheme="majorEastAsia" w:hAnsi="Arial" w:cs="Arial"/>
          <w:sz w:val="20"/>
          <w:szCs w:val="20"/>
        </w:rPr>
      </w:pPr>
      <w:r w:rsidRPr="00543444">
        <w:rPr>
          <w:rFonts w:ascii="Arial" w:eastAsiaTheme="majorEastAsia" w:hAnsi="Arial" w:cs="Arial"/>
          <w:sz w:val="20"/>
          <w:szCs w:val="20"/>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rPr>
            </m:ctrlPr>
          </m:sSubPr>
          <m:e>
            <m:r>
              <w:rPr>
                <w:rFonts w:ascii="Cambria Math" w:eastAsiaTheme="majorEastAsia" w:hAnsi="Cambria Math" w:cs="Arial"/>
                <w:sz w:val="20"/>
                <w:szCs w:val="20"/>
              </w:rPr>
              <m:t>I</m:t>
            </m:r>
          </m:e>
          <m:sub>
            <m:r>
              <w:rPr>
                <w:rFonts w:ascii="Cambria Math" w:eastAsiaTheme="majorEastAsia" w:hAnsi="Cambria Math" w:cs="Arial"/>
                <w:sz w:val="20"/>
                <w:szCs w:val="20"/>
              </w:rPr>
              <m:t>0</m:t>
            </m:r>
          </m:sub>
        </m:sSub>
      </m:oMath>
      <w:r w:rsidRPr="00543444">
        <w:rPr>
          <w:rFonts w:ascii="Arial" w:eastAsiaTheme="majorEastAsia" w:hAnsi="Arial" w:cs="Arial"/>
          <w:sz w:val="20"/>
          <w:szCs w:val="20"/>
        </w:rPr>
        <w:t xml:space="preserve">​ is set to the maximum found on the graph, and </w:t>
      </w:r>
      <m:oMath>
        <m:sSub>
          <m:sSubPr>
            <m:ctrlPr>
              <w:rPr>
                <w:rFonts w:ascii="Cambria Math" w:eastAsiaTheme="majorEastAsia" w:hAnsi="Cambria Math" w:cs="Arial"/>
                <w:sz w:val="20"/>
                <w:szCs w:val="20"/>
              </w:rPr>
            </m:ctrlPr>
          </m:sSubPr>
          <m:e>
            <m:r>
              <m:rPr>
                <m:sty m:val="p"/>
              </m:rPr>
              <w:rPr>
                <w:rFonts w:ascii="Cambria Math" w:eastAsiaTheme="majorEastAsia" w:hAnsi="Cambria Math" w:cs="Arial"/>
                <w:sz w:val="20"/>
                <w:szCs w:val="20"/>
              </w:rPr>
              <m:t>τ</m:t>
            </m:r>
          </m:e>
          <m:sub>
            <m:r>
              <m:rPr>
                <m:sty m:val="p"/>
              </m:rPr>
              <w:rPr>
                <w:rFonts w:ascii="Cambria Math" w:eastAsiaTheme="majorEastAsia" w:hAnsi="Cambria Math" w:cs="Arial"/>
                <w:sz w:val="20"/>
                <w:szCs w:val="20"/>
              </w:rPr>
              <m:t>0</m:t>
            </m:r>
          </m:sub>
        </m:sSub>
      </m:oMath>
      <w:r w:rsidRPr="00543444">
        <w:rPr>
          <w:rFonts w:ascii="Arial" w:eastAsiaTheme="majorEastAsia" w:hAnsi="Arial" w:cs="Arial"/>
          <w:sz w:val="20"/>
          <w:szCs w:val="20"/>
        </w:rPr>
        <w:t>​ corresponds to the average of the measured times.</w:t>
      </w:r>
    </w:p>
    <w:p w14:paraId="78005F91" w14:textId="486CD68C" w:rsidR="0035658E" w:rsidRPr="00543444" w:rsidRDefault="0035658E" w:rsidP="003A53FF">
      <w:pPr>
        <w:pStyle w:val="Ttulo4"/>
        <w:numPr>
          <w:ilvl w:val="3"/>
          <w:numId w:val="1"/>
        </w:numPr>
      </w:pPr>
      <w:r w:rsidRPr="00543444">
        <w:t xml:space="preserve">Shifted </w:t>
      </w:r>
      <w:r w:rsidR="00850FEA" w:rsidRPr="00543444">
        <w:t>e</w:t>
      </w:r>
      <w:r w:rsidRPr="00543444">
        <w:t>xponential</w:t>
      </w:r>
    </w:p>
    <w:p w14:paraId="7ECCC81E" w14:textId="26588464" w:rsidR="00451410" w:rsidRPr="00543444" w:rsidRDefault="00000000" w:rsidP="00451410">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r>
                    <w:rPr>
                      <w:rFonts w:ascii="Cambria Math" w:hAnsi="Cambria Math"/>
                    </w:rPr>
                    <m:t>+</m:t>
                  </m:r>
                  <m:r>
                    <m:rPr>
                      <m:sty m:val="p"/>
                    </m:rPr>
                    <w:rPr>
                      <w:rFonts w:ascii="Cambria Math" w:hAnsi="Cambria Math"/>
                    </w:rPr>
                    <m:t>α</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sup>
          </m:sSup>
          <m:r>
            <w:rPr>
              <w:rFonts w:ascii="Cambria Math" w:hAnsi="Cambria Math"/>
            </w:rPr>
            <m:t>+b</m:t>
          </m:r>
        </m:oMath>
      </m:oMathPara>
    </w:p>
    <w:p w14:paraId="2260FFD6" w14:textId="45AC3A22" w:rsidR="00451410" w:rsidRPr="00543444" w:rsidRDefault="00451410" w:rsidP="0035658E">
      <w:pPr>
        <w:rPr>
          <w:rFonts w:ascii="Arial" w:eastAsiaTheme="minorEastAsia" w:hAnsi="Arial" w:cs="Arial"/>
          <w:sz w:val="20"/>
          <w:szCs w:val="20"/>
        </w:rPr>
      </w:pPr>
      <w:r w:rsidRPr="00543444">
        <w:rPr>
          <w:rFonts w:ascii="Arial" w:hAnsi="Arial" w:cs="Arial"/>
          <w:sz w:val="20"/>
          <w:szCs w:val="20"/>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543444">
        <w:rPr>
          <w:rFonts w:ascii="Arial" w:hAnsi="Arial" w:cs="Arial"/>
          <w:sz w:val="20"/>
          <w:szCs w:val="20"/>
        </w:rPr>
        <w:t xml:space="preserve">. The initial parameters </w:t>
      </w:r>
      <m:oMath>
        <m:sSub>
          <m:sSubPr>
            <m:ctrlPr>
              <w:rPr>
                <w:rFonts w:ascii="Cambria Math" w:hAnsi="Cambria Math" w:cs="Arial"/>
                <w:i/>
                <w:sz w:val="20"/>
                <w:szCs w:val="20"/>
              </w:rPr>
            </m:ctrlPr>
          </m:sSubPr>
          <m:e>
            <m:r>
              <w:rPr>
                <w:rFonts w:ascii="Cambria Math" w:hAnsi="Cambria Math" w:cs="Arial"/>
                <w:sz w:val="20"/>
                <w:szCs w:val="20"/>
              </w:rPr>
              <m:t>I</m:t>
            </m:r>
          </m:e>
          <m:sub>
            <m:r>
              <w:rPr>
                <w:rFonts w:ascii="Cambria Math" w:hAnsi="Cambria Math" w:cs="Arial"/>
                <w:sz w:val="20"/>
                <w:szCs w:val="20"/>
              </w:rPr>
              <m:t>0</m:t>
            </m:r>
          </m:sub>
        </m:sSub>
      </m:oMath>
      <w:r w:rsidR="00602368" w:rsidRPr="00543444">
        <w:rPr>
          <w:rFonts w:ascii="Arial" w:hAnsi="Arial" w:cs="Arial"/>
          <w:sz w:val="20"/>
          <w:szCs w:val="20"/>
        </w:rPr>
        <w:t xml:space="preserve">​ and </w:t>
      </w:r>
      <m:oMath>
        <m:sSub>
          <m:sSubPr>
            <m:ctrlPr>
              <w:rPr>
                <w:rFonts w:ascii="Cambria Math" w:hAnsi="Cambria Math" w:cs="Arial"/>
                <w:i/>
                <w:sz w:val="20"/>
                <w:szCs w:val="20"/>
              </w:rPr>
            </m:ctrlPr>
          </m:sSubPr>
          <m:e>
            <m:r>
              <m:rPr>
                <m:sty m:val="p"/>
              </m:rPr>
              <w:rPr>
                <w:rFonts w:ascii="Cambria Math" w:hAnsi="Cambria Math" w:cs="Arial"/>
                <w:sz w:val="20"/>
                <w:szCs w:val="20"/>
              </w:rPr>
              <m:t>τ</m:t>
            </m:r>
            <m:ctrlPr>
              <w:rPr>
                <w:rFonts w:ascii="Cambria Math" w:hAnsi="Cambria Math" w:cs="Arial"/>
                <w:sz w:val="20"/>
                <w:szCs w:val="20"/>
              </w:rPr>
            </m:ctrlPr>
          </m:e>
          <m:sub>
            <m:r>
              <w:rPr>
                <w:rFonts w:ascii="Cambria Math" w:hAnsi="Cambria Math" w:cs="Arial"/>
                <w:sz w:val="20"/>
                <w:szCs w:val="20"/>
              </w:rPr>
              <m:t>0</m:t>
            </m:r>
          </m:sub>
        </m:sSub>
      </m:oMath>
      <w:r w:rsidR="00602368" w:rsidRPr="00543444">
        <w:rPr>
          <w:rFonts w:ascii="Arial" w:hAnsi="Arial" w:cs="Arial"/>
          <w:sz w:val="20"/>
          <w:szCs w:val="20"/>
        </w:rPr>
        <w:t>​ are the same as those used by default in the exponential</w:t>
      </w:r>
      <w:r w:rsidR="00674DB2" w:rsidRPr="00543444">
        <w:rPr>
          <w:rFonts w:ascii="Arial" w:hAnsi="Arial" w:cs="Arial"/>
          <w:sz w:val="20"/>
          <w:szCs w:val="20"/>
        </w:rPr>
        <w:t xml:space="preserve"> </w:t>
      </w:r>
      <w:r w:rsidR="00602368" w:rsidRPr="00543444">
        <w:rPr>
          <w:rFonts w:ascii="Arial" w:hAnsi="Arial" w:cs="Arial"/>
          <w:sz w:val="20"/>
          <w:szCs w:val="20"/>
        </w:rPr>
        <w:t xml:space="preserve">distribution. However, the additional parameters </w:t>
      </w:r>
      <m:oMath>
        <m:r>
          <m:rPr>
            <m:sty m:val="p"/>
          </m:rPr>
          <w:rPr>
            <w:rFonts w:ascii="Cambria Math" w:hAnsi="Cambria Math" w:cs="Arial"/>
            <w:sz w:val="20"/>
            <w:szCs w:val="20"/>
          </w:rPr>
          <m:t>α</m:t>
        </m:r>
        <m:r>
          <w:rPr>
            <w:rFonts w:ascii="Cambria Math" w:hAnsi="Cambria Math" w:cs="Arial"/>
            <w:sz w:val="20"/>
            <w:szCs w:val="20"/>
          </w:rPr>
          <m:t xml:space="preserve"> </m:t>
        </m:r>
      </m:oMath>
      <w:r w:rsidR="00602368" w:rsidRPr="00543444">
        <w:rPr>
          <w:rFonts w:ascii="Arial" w:hAnsi="Arial" w:cs="Arial"/>
          <w:sz w:val="20"/>
          <w:szCs w:val="20"/>
        </w:rPr>
        <w:t xml:space="preserve">and </w:t>
      </w:r>
      <m:oMath>
        <m:r>
          <w:rPr>
            <w:rFonts w:ascii="Cambria Math" w:hAnsi="Cambria Math" w:cs="Arial"/>
            <w:sz w:val="20"/>
            <w:szCs w:val="20"/>
          </w:rPr>
          <m:t>b</m:t>
        </m:r>
      </m:oMath>
      <w:r w:rsidR="00602368" w:rsidRPr="00543444">
        <w:rPr>
          <w:rFonts w:ascii="Arial" w:hAnsi="Arial" w:cs="Arial"/>
          <w:sz w:val="20"/>
          <w:szCs w:val="20"/>
        </w:rPr>
        <w:t xml:space="preserve"> are set to 0 by default.</w:t>
      </w:r>
    </w:p>
    <w:p w14:paraId="00F2C6E4" w14:textId="64E25D5F" w:rsidR="00451410" w:rsidRPr="00543444" w:rsidRDefault="00451410" w:rsidP="003A53FF">
      <w:pPr>
        <w:pStyle w:val="Ttulo4"/>
        <w:numPr>
          <w:ilvl w:val="3"/>
          <w:numId w:val="1"/>
        </w:numPr>
      </w:pPr>
      <w:r w:rsidRPr="00543444">
        <w:t>Kohlrausch</w:t>
      </w:r>
    </w:p>
    <w:p w14:paraId="5CD6D0F7" w14:textId="0D98FE83" w:rsidR="00451410" w:rsidRPr="00543444" w:rsidRDefault="00000000" w:rsidP="00451410">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m:t>
                          </m:r>
                          <m:r>
                            <m:rPr>
                              <m:sty m:val="p"/>
                            </m:rPr>
                            <w:rPr>
                              <w:rFonts w:ascii="Cambria Math" w:hAnsi="Cambria Math"/>
                            </w:rPr>
                            <m:t>τ</m:t>
                          </m:r>
                          <m:r>
                            <w:rPr>
                              <w:rFonts w:ascii="Cambria Math" w:hAnsi="Cambria Math"/>
                            </w:rPr>
                            <m:t>  </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ctrlPr>
                        <w:rPr>
                          <w:rFonts w:ascii="Cambria Math" w:hAnsi="Cambria Math"/>
                          <w:i/>
                        </w:rPr>
                      </m:ctrlPr>
                    </m:e>
                  </m:d>
                </m:e>
                <m:sup>
                  <m:r>
                    <m:rPr>
                      <m:sty m:val="p"/>
                    </m:rPr>
                    <w:rPr>
                      <w:rFonts w:ascii="Cambria Math" w:hAnsi="Cambria Math"/>
                    </w:rPr>
                    <m:t>β</m:t>
                  </m:r>
                  <m:r>
                    <w:rPr>
                      <w:rFonts w:ascii="Cambria Math" w:hAnsi="Cambria Math"/>
                    </w:rPr>
                    <m:t> </m:t>
                  </m:r>
                </m:sup>
              </m:sSup>
            </m:sup>
          </m:sSup>
        </m:oMath>
      </m:oMathPara>
    </w:p>
    <w:p w14:paraId="562A2126" w14:textId="43AD542D" w:rsidR="00451410" w:rsidRPr="00543444" w:rsidRDefault="00EA607C" w:rsidP="00451410">
      <w:pPr>
        <w:rPr>
          <w:rFonts w:ascii="Arial" w:eastAsiaTheme="majorEastAsia" w:hAnsi="Arial" w:cs="Arial"/>
          <w:sz w:val="20"/>
          <w:szCs w:val="20"/>
        </w:rPr>
      </w:pPr>
      <w:r w:rsidRPr="00543444">
        <w:rPr>
          <w:rFonts w:ascii="Arial" w:eastAsiaTheme="majorEastAsia" w:hAnsi="Arial" w:cs="Arial"/>
          <w:sz w:val="20"/>
          <w:szCs w:val="20"/>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rPr>
          <m:t>β</m:t>
        </m:r>
      </m:oMath>
      <w:r w:rsidRPr="00543444">
        <w:rPr>
          <w:rFonts w:ascii="Arial" w:eastAsiaTheme="majorEastAsia" w:hAnsi="Arial" w:cs="Arial"/>
          <w:sz w:val="20"/>
          <w:szCs w:val="20"/>
        </w:rPr>
        <w:t xml:space="preserve"> parameter is 1.</w:t>
      </w:r>
    </w:p>
    <w:p w14:paraId="202AB962" w14:textId="604FACAF" w:rsidR="00674DB2" w:rsidRPr="00543444" w:rsidRDefault="00674DB2" w:rsidP="003A53FF">
      <w:pPr>
        <w:pStyle w:val="Ttulo4"/>
        <w:numPr>
          <w:ilvl w:val="3"/>
          <w:numId w:val="1"/>
        </w:numPr>
      </w:pPr>
      <w:r w:rsidRPr="00543444">
        <w:t xml:space="preserve">Double </w:t>
      </w:r>
      <w:r w:rsidR="00850FEA" w:rsidRPr="00543444">
        <w:t>e</w:t>
      </w:r>
      <w:r w:rsidRPr="00543444">
        <w:t>xponential</w:t>
      </w:r>
    </w:p>
    <w:p w14:paraId="6C3F3C87" w14:textId="3AA7F2D4" w:rsidR="00B055F9" w:rsidRPr="00543444" w:rsidRDefault="00000000" w:rsidP="00DA785E">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d>
            <m:dPr>
              <m:ctrlPr>
                <w:rPr>
                  <w:rFonts w:ascii="Cambria Math" w:hAnsi="Cambria Math"/>
                </w:rPr>
              </m:ctrlPr>
            </m:dPr>
            <m:e>
              <m:r>
                <m:rPr>
                  <m:sty m:val="p"/>
                </m:rPr>
                <w:rPr>
                  <w:rFonts w:ascii="Cambria Math" w:hAnsi="Cambria Math"/>
                </w:rPr>
                <m:t>α</m:t>
              </m:r>
              <m:r>
                <w:rPr>
                  <w:rFonts w:ascii="Cambria Math" w:hAnsi="Cambria Math"/>
                </w:rPr>
                <m:t> </m:t>
              </m:r>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-τ</m:t>
                      </m:r>
                      <m:ctrlPr>
                        <w:rPr>
                          <w:rFonts w:ascii="Cambria Math" w:hAnsi="Cambria Math"/>
                          <w:i/>
                        </w:rPr>
                      </m:ctrlPr>
                    </m:num>
                    <m:den>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 </m:t>
                      </m:r>
                      <m:ctrlPr>
                        <w:rPr>
                          <w:rFonts w:ascii="Cambria Math" w:hAnsi="Cambria Math"/>
                          <w:i/>
                        </w:rPr>
                      </m:ctrlPr>
                    </m:den>
                  </m:f>
                </m:sup>
              </m:sSup>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m:t>
                  </m:r>
                  <m:ctrlPr>
                    <w:rPr>
                      <w:rFonts w:ascii="Cambria Math" w:hAnsi="Cambria Math"/>
                      <w:i/>
                    </w:rPr>
                  </m:ctrlPr>
                </m:e>
              </m:d>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1</m:t>
                          </m:r>
                        </m:sub>
                      </m:sSub>
                      <m:r>
                        <w:rPr>
                          <w:rFonts w:ascii="Cambria Math" w:hAnsi="Cambria Math"/>
                        </w:rPr>
                        <m:t> </m:t>
                      </m:r>
                      <m:ctrlPr>
                        <w:rPr>
                          <w:rFonts w:ascii="Cambria Math" w:hAnsi="Cambria Math"/>
                          <w:i/>
                        </w:rPr>
                      </m:ctrlPr>
                    </m:den>
                  </m:f>
                </m:sup>
              </m:sSup>
              <m:ctrlPr>
                <w:rPr>
                  <w:rFonts w:ascii="Cambria Math" w:hAnsi="Cambria Math"/>
                  <w:i/>
                </w:rPr>
              </m:ctrlPr>
            </m:e>
          </m:d>
        </m:oMath>
      </m:oMathPara>
    </w:p>
    <w:p w14:paraId="34A89C5C" w14:textId="632C95F0" w:rsidR="006863D3" w:rsidRPr="00543444" w:rsidRDefault="00EA607C" w:rsidP="00DA785E">
      <w:pPr>
        <w:rPr>
          <w:rFonts w:ascii="Arial" w:eastAsiaTheme="majorEastAsia" w:hAnsi="Arial" w:cs="Arial"/>
          <w:sz w:val="20"/>
          <w:szCs w:val="20"/>
        </w:rPr>
      </w:pPr>
      <w:r w:rsidRPr="00543444">
        <w:rPr>
          <w:rFonts w:ascii="Arial" w:eastAsiaTheme="majorEastAsia" w:hAnsi="Arial" w:cs="Arial"/>
          <w:sz w:val="20"/>
          <w:szCs w:val="20"/>
        </w:rPr>
        <w:t xml:space="preserve">In some cases, the data may have more than one component, and the user may wish to separate the parameters of each. For these cases, a double exponential fit can be used. The default values </w:t>
      </w:r>
      <w:r w:rsidRPr="00543444">
        <w:rPr>
          <w:rFonts w:ascii="Arial" w:eastAsiaTheme="majorEastAsia" w:hAnsi="Arial" w:cs="Arial"/>
          <w:sz w:val="20"/>
          <w:szCs w:val="20"/>
        </w:rPr>
        <w:lastRenderedPageBreak/>
        <w:t xml:space="preserve">are the same as those used in the exponential distribution; the default value for </w:t>
      </w:r>
      <m:oMath>
        <m:r>
          <m:rPr>
            <m:sty m:val="p"/>
          </m:rPr>
          <w:rPr>
            <w:rFonts w:ascii="Cambria Math" w:eastAsiaTheme="majorEastAsia" w:hAnsi="Cambria Math" w:cs="Arial"/>
            <w:sz w:val="20"/>
            <w:szCs w:val="20"/>
          </w:rPr>
          <m:t>α</m:t>
        </m:r>
      </m:oMath>
      <w:r w:rsidRPr="00543444">
        <w:rPr>
          <w:rFonts w:ascii="Arial" w:eastAsiaTheme="majorEastAsia" w:hAnsi="Arial" w:cs="Arial"/>
          <w:sz w:val="20"/>
          <w:szCs w:val="20"/>
        </w:rPr>
        <w:t xml:space="preserve"> is 1, and the value for </w:t>
      </w:r>
      <m:oMath>
        <m:sSub>
          <m:sSubPr>
            <m:ctrlPr>
              <w:rPr>
                <w:rFonts w:ascii="Cambria Math" w:eastAsiaTheme="majorEastAsia" w:hAnsi="Cambria Math" w:cs="Arial"/>
                <w:sz w:val="20"/>
                <w:szCs w:val="20"/>
              </w:rPr>
            </m:ctrlPr>
          </m:sSubPr>
          <m:e>
            <m:r>
              <m:rPr>
                <m:sty m:val="p"/>
              </m:rPr>
              <w:rPr>
                <w:rFonts w:ascii="Cambria Math" w:eastAsiaTheme="majorEastAsia" w:hAnsi="Cambria Math" w:cs="Arial"/>
                <w:sz w:val="20"/>
                <w:szCs w:val="20"/>
              </w:rPr>
              <m:t>τ</m:t>
            </m:r>
          </m:e>
          <m:sub>
            <m:r>
              <m:rPr>
                <m:sty m:val="p"/>
              </m:rPr>
              <w:rPr>
                <w:rFonts w:ascii="Cambria Math" w:eastAsiaTheme="majorEastAsia" w:hAnsi="Cambria Math" w:cs="Arial"/>
                <w:sz w:val="20"/>
                <w:szCs w:val="20"/>
              </w:rPr>
              <m:t>1</m:t>
            </m:r>
          </m:sub>
        </m:sSub>
      </m:oMath>
      <w:r w:rsidRPr="00543444">
        <w:rPr>
          <w:rFonts w:ascii="Arial" w:eastAsiaTheme="majorEastAsia" w:hAnsi="Arial" w:cs="Arial"/>
          <w:sz w:val="20"/>
          <w:szCs w:val="20"/>
        </w:rPr>
        <w:t xml:space="preserve">is the same as </w:t>
      </w:r>
      <m:oMath>
        <m:sSub>
          <m:sSubPr>
            <m:ctrlPr>
              <w:rPr>
                <w:rFonts w:ascii="Cambria Math" w:eastAsiaTheme="majorEastAsia" w:hAnsi="Cambria Math" w:cs="Arial"/>
                <w:i/>
                <w:sz w:val="20"/>
                <w:szCs w:val="20"/>
              </w:rPr>
            </m:ctrlPr>
          </m:sSubPr>
          <m:e>
            <m:r>
              <m:rPr>
                <m:sty m:val="p"/>
              </m:rPr>
              <w:rPr>
                <w:rFonts w:ascii="Cambria Math" w:eastAsiaTheme="majorEastAsia" w:hAnsi="Cambria Math" w:cs="Arial"/>
                <w:sz w:val="20"/>
                <w:szCs w:val="20"/>
              </w:rPr>
              <m:t>τ</m:t>
            </m:r>
            <m:ctrlPr>
              <w:rPr>
                <w:rFonts w:ascii="Cambria Math" w:eastAsiaTheme="majorEastAsia" w:hAnsi="Cambria Math" w:cs="Arial"/>
                <w:sz w:val="20"/>
                <w:szCs w:val="20"/>
              </w:rPr>
            </m:ctrlPr>
          </m:e>
          <m:sub>
            <m:r>
              <w:rPr>
                <w:rFonts w:ascii="Cambria Math" w:eastAsiaTheme="majorEastAsia" w:hAnsi="Cambria Math" w:cs="Arial"/>
                <w:sz w:val="20"/>
                <w:szCs w:val="20"/>
              </w:rPr>
              <m:t>0</m:t>
            </m:r>
          </m:sub>
        </m:sSub>
      </m:oMath>
      <w:r w:rsidRPr="00543444">
        <w:rPr>
          <w:rFonts w:ascii="Arial" w:eastAsiaTheme="majorEastAsia" w:hAnsi="Arial" w:cs="Arial"/>
          <w:sz w:val="20"/>
          <w:szCs w:val="20"/>
        </w:rPr>
        <w:t>.</w:t>
      </w:r>
    </w:p>
    <w:p w14:paraId="7952F5E9" w14:textId="12E01280" w:rsidR="00EA607C" w:rsidRPr="00543444" w:rsidRDefault="00EA607C" w:rsidP="003A53FF">
      <w:pPr>
        <w:pStyle w:val="Ttulo3"/>
        <w:numPr>
          <w:ilvl w:val="2"/>
          <w:numId w:val="1"/>
        </w:numPr>
      </w:pPr>
      <w:bookmarkStart w:id="47" w:name="_Toc238168390"/>
      <w:r w:rsidRPr="00543444">
        <w:t>Save data and plots</w:t>
      </w:r>
      <w:bookmarkEnd w:id="47"/>
    </w:p>
    <w:p w14:paraId="4974F87A" w14:textId="6B278843" w:rsidR="0013342D" w:rsidRPr="00543444" w:rsidRDefault="0013342D" w:rsidP="00EA607C">
      <w:pPr>
        <w:rPr>
          <w:rFonts w:ascii="Arial" w:hAnsi="Arial" w:cs="Arial"/>
          <w:sz w:val="20"/>
          <w:szCs w:val="20"/>
        </w:rPr>
      </w:pPr>
      <w:r w:rsidRPr="00543444">
        <w:rPr>
          <w:rFonts w:ascii="Arial" w:hAnsi="Arial" w:cs="Arial"/>
          <w:sz w:val="20"/>
          <w:szCs w:val="20"/>
        </w:rPr>
        <w:t xml:space="preserve">Like the histogram functionality, the user has the option to save both the data and the image. If the user clicks the </w:t>
      </w:r>
      <w:r w:rsidRPr="00543444">
        <w:rPr>
          <w:rFonts w:ascii="Arial" w:hAnsi="Arial" w:cs="Arial"/>
          <w:b/>
          <w:bCs/>
          <w:sz w:val="20"/>
          <w:szCs w:val="20"/>
        </w:rPr>
        <w:t>Save Data File</w:t>
      </w:r>
      <w:r w:rsidRPr="00543444">
        <w:rPr>
          <w:rFonts w:ascii="Arial" w:hAnsi="Arial" w:cs="Arial"/>
          <w:sz w:val="20"/>
          <w:szCs w:val="20"/>
        </w:rPr>
        <w:t xml:space="preserve"> button ( </w:t>
      </w:r>
      <w:r w:rsidRPr="00543444">
        <w:rPr>
          <w:rFonts w:ascii="Arial" w:hAnsi="Arial" w:cs="Arial"/>
          <w:noProof/>
          <w:sz w:val="20"/>
          <w:szCs w:val="20"/>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80"/>
                    <a:stretch>
                      <a:fillRect/>
                    </a:stretch>
                  </pic:blipFill>
                  <pic:spPr>
                    <a:xfrm>
                      <a:off x="0" y="0"/>
                      <a:ext cx="652489" cy="122341"/>
                    </a:xfrm>
                    <a:prstGeom prst="rect">
                      <a:avLst/>
                    </a:prstGeom>
                  </pic:spPr>
                </pic:pic>
              </a:graphicData>
            </a:graphic>
          </wp:inline>
        </w:drawing>
      </w:r>
      <w:r w:rsidRPr="00543444">
        <w:rPr>
          <w:rFonts w:ascii="Arial" w:hAnsi="Arial" w:cs="Arial"/>
          <w:sz w:val="20"/>
          <w:szCs w:val="20"/>
        </w:rPr>
        <w:t>), a window will appear to select the desired format for saving the data. The user can choose between txt, csv, or dat formats.</w:t>
      </w:r>
    </w:p>
    <w:p w14:paraId="00511AE1" w14:textId="31572C7F" w:rsidR="00CD332F" w:rsidRPr="00543444" w:rsidRDefault="00CD332F" w:rsidP="00CD332F">
      <w:pPr>
        <w:jc w:val="center"/>
      </w:pPr>
      <w:r w:rsidRPr="00543444">
        <w:rPr>
          <w:noProof/>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81"/>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543444" w:rsidRDefault="0013342D" w:rsidP="00CD332F">
      <w:pPr>
        <w:rPr>
          <w:rFonts w:ascii="Arial" w:hAnsi="Arial" w:cs="Arial"/>
          <w:sz w:val="20"/>
          <w:szCs w:val="20"/>
        </w:rPr>
      </w:pPr>
      <w:r w:rsidRPr="00543444">
        <w:rPr>
          <w:rFonts w:ascii="Arial" w:hAnsi="Arial" w:cs="Arial"/>
          <w:sz w:val="20"/>
          <w:szCs w:val="20"/>
        </w:rPr>
        <w:t xml:space="preserve">If the user clicks the </w:t>
      </w:r>
      <w:r w:rsidRPr="00543444">
        <w:rPr>
          <w:rFonts w:ascii="Arial" w:hAnsi="Arial" w:cs="Arial"/>
          <w:b/>
          <w:bCs/>
          <w:sz w:val="20"/>
          <w:szCs w:val="20"/>
        </w:rPr>
        <w:t>Accept</w:t>
      </w:r>
      <w:r w:rsidRPr="00543444">
        <w:rPr>
          <w:rFonts w:ascii="Arial" w:hAnsi="Arial" w:cs="Arial"/>
          <w:sz w:val="20"/>
          <w:szCs w:val="20"/>
        </w:rPr>
        <w:t xml:space="preserve"> button (</w:t>
      </w:r>
      <w:r w:rsidRPr="00543444">
        <w:rPr>
          <w:rFonts w:ascii="Arial" w:hAnsi="Arial" w:cs="Arial"/>
          <w:noProof/>
          <w:sz w:val="20"/>
          <w:szCs w:val="20"/>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82"/>
                    <a:stretch>
                      <a:fillRect/>
                    </a:stretch>
                  </pic:blipFill>
                  <pic:spPr>
                    <a:xfrm>
                      <a:off x="0" y="0"/>
                      <a:ext cx="1448133" cy="124450"/>
                    </a:xfrm>
                    <a:prstGeom prst="rect">
                      <a:avLst/>
                    </a:prstGeom>
                  </pic:spPr>
                </pic:pic>
              </a:graphicData>
            </a:graphic>
          </wp:inline>
        </w:drawing>
      </w:r>
      <w:r w:rsidRPr="00543444">
        <w:rPr>
          <w:rFonts w:ascii="Arial" w:hAnsi="Arial" w:cs="Arial"/>
          <w:sz w:val="20"/>
          <w:szCs w:val="20"/>
        </w:rPr>
        <w:t xml:space="preserve"> ), a window will appear confirming that the file has been successfully saved and displaying the path where it was stored.</w:t>
      </w:r>
    </w:p>
    <w:p w14:paraId="3BD44D1E" w14:textId="6333AD27" w:rsidR="00CD332F" w:rsidRPr="00543444" w:rsidRDefault="00CD332F" w:rsidP="00CD332F">
      <w:pPr>
        <w:jc w:val="center"/>
      </w:pPr>
      <w:r w:rsidRPr="00543444">
        <w:rPr>
          <w:noProof/>
        </w:rPr>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83"/>
                    <a:stretch>
                      <a:fillRect/>
                    </a:stretch>
                  </pic:blipFill>
                  <pic:spPr>
                    <a:xfrm>
                      <a:off x="0" y="0"/>
                      <a:ext cx="3248478" cy="1476581"/>
                    </a:xfrm>
                    <a:prstGeom prst="rect">
                      <a:avLst/>
                    </a:prstGeom>
                  </pic:spPr>
                </pic:pic>
              </a:graphicData>
            </a:graphic>
          </wp:inline>
        </w:drawing>
      </w:r>
    </w:p>
    <w:p w14:paraId="6551D67C" w14:textId="77777777" w:rsidR="0013342D" w:rsidRPr="00543444" w:rsidRDefault="0013342D" w:rsidP="0013342D"/>
    <w:p w14:paraId="65B4B7BD" w14:textId="4C40B032" w:rsidR="0013342D" w:rsidRPr="00543444" w:rsidRDefault="0013342D" w:rsidP="00CD332F">
      <w:pPr>
        <w:rPr>
          <w:rFonts w:ascii="Arial" w:hAnsi="Arial" w:cs="Arial"/>
          <w:sz w:val="20"/>
          <w:szCs w:val="20"/>
        </w:rPr>
      </w:pPr>
      <w:r w:rsidRPr="00543444">
        <w:rPr>
          <w:rFonts w:ascii="Arial" w:hAnsi="Arial" w:cs="Arial"/>
          <w:sz w:val="20"/>
          <w:szCs w:val="20"/>
        </w:rPr>
        <w:t xml:space="preserve">If the user clicks </w:t>
      </w:r>
      <w:r w:rsidRPr="00543444">
        <w:rPr>
          <w:rFonts w:ascii="Arial" w:hAnsi="Arial" w:cs="Arial"/>
          <w:b/>
          <w:bCs/>
          <w:sz w:val="20"/>
          <w:szCs w:val="20"/>
        </w:rPr>
        <w:t>Save Plot</w:t>
      </w:r>
      <w:r w:rsidRPr="00543444">
        <w:rPr>
          <w:rFonts w:ascii="Arial" w:hAnsi="Arial" w:cs="Arial"/>
          <w:sz w:val="20"/>
          <w:szCs w:val="20"/>
        </w:rPr>
        <w:t xml:space="preserve"> (</w:t>
      </w:r>
      <w:r w:rsidRPr="00543444">
        <w:rPr>
          <w:rFonts w:ascii="Arial" w:hAnsi="Arial" w:cs="Arial"/>
          <w:noProof/>
          <w:sz w:val="20"/>
          <w:szCs w:val="20"/>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84"/>
                    <a:stretch>
                      <a:fillRect/>
                    </a:stretch>
                  </pic:blipFill>
                  <pic:spPr>
                    <a:xfrm>
                      <a:off x="0" y="0"/>
                      <a:ext cx="642865" cy="123855"/>
                    </a:xfrm>
                    <a:prstGeom prst="rect">
                      <a:avLst/>
                    </a:prstGeom>
                  </pic:spPr>
                </pic:pic>
              </a:graphicData>
            </a:graphic>
          </wp:inline>
        </w:drawing>
      </w:r>
      <w:r w:rsidRPr="00543444">
        <w:rPr>
          <w:rFonts w:ascii="Arial" w:hAnsi="Arial" w:cs="Arial"/>
          <w:sz w:val="20"/>
          <w:szCs w:val="20"/>
        </w:rPr>
        <w:t xml:space="preserve"> ), they can choose from three formats: PNG, TIFF, and JPG. Upon clicking the </w:t>
      </w:r>
      <w:r w:rsidRPr="00543444">
        <w:rPr>
          <w:rFonts w:ascii="Arial" w:hAnsi="Arial" w:cs="Arial"/>
          <w:b/>
          <w:bCs/>
          <w:sz w:val="20"/>
          <w:szCs w:val="20"/>
        </w:rPr>
        <w:t>Accept</w:t>
      </w:r>
      <w:r w:rsidRPr="00543444">
        <w:rPr>
          <w:rFonts w:ascii="Arial" w:hAnsi="Arial" w:cs="Arial"/>
          <w:sz w:val="20"/>
          <w:szCs w:val="20"/>
        </w:rPr>
        <w:t xml:space="preserve"> button, a window will confirm that the file has been successfully saved and display the path where it was stored.</w:t>
      </w:r>
    </w:p>
    <w:p w14:paraId="568A11DB" w14:textId="2587139A" w:rsidR="0013342D" w:rsidRPr="00543444" w:rsidRDefault="0013342D" w:rsidP="00FF3B18">
      <w:pPr>
        <w:jc w:val="center"/>
      </w:pPr>
      <w:r w:rsidRPr="00543444">
        <w:rPr>
          <w:noProof/>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85"/>
                    <a:stretch>
                      <a:fillRect/>
                    </a:stretch>
                  </pic:blipFill>
                  <pic:spPr>
                    <a:xfrm>
                      <a:off x="0" y="0"/>
                      <a:ext cx="2943636" cy="1495634"/>
                    </a:xfrm>
                    <a:prstGeom prst="rect">
                      <a:avLst/>
                    </a:prstGeom>
                  </pic:spPr>
                </pic:pic>
              </a:graphicData>
            </a:graphic>
          </wp:inline>
        </w:drawing>
      </w:r>
    </w:p>
    <w:p w14:paraId="75A5101C" w14:textId="6FBC19FF" w:rsidR="0013342D" w:rsidRPr="00543444" w:rsidRDefault="0013342D" w:rsidP="0013342D">
      <w:pPr>
        <w:rPr>
          <w:rFonts w:ascii="Arial" w:hAnsi="Arial" w:cs="Arial"/>
          <w:sz w:val="20"/>
          <w:szCs w:val="20"/>
        </w:rPr>
      </w:pPr>
      <w:r w:rsidRPr="00543444">
        <w:rPr>
          <w:rFonts w:ascii="Arial" w:hAnsi="Arial" w:cs="Arial"/>
          <w:sz w:val="20"/>
          <w:szCs w:val="20"/>
        </w:rPr>
        <w:t>If an adjustment is applied, both the image and the text data will include the equation of the adjustment made, along with the calculated parameters.</w:t>
      </w:r>
    </w:p>
    <w:p w14:paraId="093CC4EB" w14:textId="54F8AACB" w:rsidR="0013342D" w:rsidRPr="00543444" w:rsidRDefault="0013342D" w:rsidP="0013342D">
      <w:pPr>
        <w:jc w:val="center"/>
      </w:pPr>
      <w:r w:rsidRPr="00543444">
        <w:rPr>
          <w:noProof/>
        </w:rPr>
        <w:lastRenderedPageBreak/>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86"/>
                    <a:stretch>
                      <a:fillRect/>
                    </a:stretch>
                  </pic:blipFill>
                  <pic:spPr>
                    <a:xfrm>
                      <a:off x="0" y="0"/>
                      <a:ext cx="2472850" cy="3374802"/>
                    </a:xfrm>
                    <a:prstGeom prst="rect">
                      <a:avLst/>
                    </a:prstGeom>
                  </pic:spPr>
                </pic:pic>
              </a:graphicData>
            </a:graphic>
          </wp:inline>
        </w:drawing>
      </w:r>
    </w:p>
    <w:p w14:paraId="2E5EA1E1" w14:textId="4A07C679" w:rsidR="00EA607C" w:rsidRPr="00543444" w:rsidRDefault="0013342D" w:rsidP="00FF3B18">
      <w:pPr>
        <w:jc w:val="center"/>
      </w:pPr>
      <w:r w:rsidRPr="00543444">
        <w:rPr>
          <w:noProof/>
        </w:rPr>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87"/>
                    <a:stretch>
                      <a:fillRect/>
                    </a:stretch>
                  </pic:blipFill>
                  <pic:spPr>
                    <a:xfrm>
                      <a:off x="0" y="0"/>
                      <a:ext cx="4875757" cy="3663713"/>
                    </a:xfrm>
                    <a:prstGeom prst="rect">
                      <a:avLst/>
                    </a:prstGeom>
                  </pic:spPr>
                </pic:pic>
              </a:graphicData>
            </a:graphic>
          </wp:inline>
        </w:drawing>
      </w:r>
    </w:p>
    <w:p w14:paraId="399C6EB2" w14:textId="2B487690" w:rsidR="00D21893" w:rsidRPr="00543444" w:rsidRDefault="00D21893" w:rsidP="003A53FF">
      <w:pPr>
        <w:pStyle w:val="Ttulo2"/>
        <w:numPr>
          <w:ilvl w:val="1"/>
          <w:numId w:val="1"/>
        </w:numPr>
        <w:rPr>
          <w:rFonts w:ascii="Arial" w:hAnsi="Arial" w:cs="Arial"/>
          <w:sz w:val="28"/>
          <w:szCs w:val="28"/>
        </w:rPr>
      </w:pPr>
      <w:bookmarkStart w:id="48" w:name="_Toc238168391"/>
      <w:r w:rsidRPr="00543444">
        <w:rPr>
          <w:rFonts w:ascii="Arial" w:hAnsi="Arial" w:cs="Arial"/>
          <w:sz w:val="28"/>
          <w:szCs w:val="28"/>
        </w:rPr>
        <w:t>Counts</w:t>
      </w:r>
      <w:r w:rsidR="00DD56D7" w:rsidRPr="00543444">
        <w:rPr>
          <w:rFonts w:ascii="Arial" w:hAnsi="Arial" w:cs="Arial"/>
          <w:sz w:val="28"/>
          <w:szCs w:val="28"/>
        </w:rPr>
        <w:t xml:space="preserve"> estimation</w:t>
      </w:r>
      <w:bookmarkEnd w:id="48"/>
    </w:p>
    <w:p w14:paraId="1DBFD280" w14:textId="5EB8669F" w:rsidR="00857F85" w:rsidRPr="00543444" w:rsidRDefault="00857F85" w:rsidP="00D21893">
      <w:r w:rsidRPr="00543444">
        <w:t>Tempico Software does not directly provide the exact count of pulses received on each channel, since the Tempico device accepts a maximum of five incoming pulses after a start pulse. However, the software offers a feature that enables reliable count estimation by analyzing the time intervals between pulses.</w:t>
      </w:r>
    </w:p>
    <w:p w14:paraId="46FCED4A" w14:textId="4012AE64" w:rsidR="003A53FF" w:rsidRPr="00543444" w:rsidRDefault="00D21893" w:rsidP="003A53FF">
      <w:pPr>
        <w:pStyle w:val="Ttulo3"/>
        <w:numPr>
          <w:ilvl w:val="2"/>
          <w:numId w:val="1"/>
        </w:numPr>
      </w:pPr>
      <w:bookmarkStart w:id="49" w:name="_Toc238168392"/>
      <w:r w:rsidRPr="00543444">
        <w:lastRenderedPageBreak/>
        <w:t>Settings for signal measurement</w:t>
      </w:r>
      <w:bookmarkEnd w:id="49"/>
    </w:p>
    <w:p w14:paraId="1F709702" w14:textId="07151F48" w:rsidR="0065194E" w:rsidRPr="00543444" w:rsidRDefault="0065194E" w:rsidP="00D21893">
      <w:r w:rsidRPr="00543444">
        <w:t xml:space="preserve">To estimate pulse counts in Tempico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543444">
        <w:t>average</w:t>
      </w:r>
      <w:r w:rsidRPr="00543444">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8B5899B" w:rsidR="00E411F5" w:rsidRPr="00543444" w:rsidRDefault="00874823" w:rsidP="00874823">
      <w:pPr>
        <w:jc w:val="center"/>
      </w:pPr>
      <w:r>
        <w:rPr>
          <w:noProof/>
        </w:rPr>
        <w:drawing>
          <wp:inline distT="0" distB="0" distL="0" distR="0" wp14:anchorId="203C7294" wp14:editId="43A0678E">
            <wp:extent cx="5505450" cy="1121654"/>
            <wp:effectExtent l="0" t="0" r="0" b="2540"/>
            <wp:docPr id="15975238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17434" cy="1124096"/>
                    </a:xfrm>
                    <a:prstGeom prst="rect">
                      <a:avLst/>
                    </a:prstGeom>
                    <a:noFill/>
                    <a:ln>
                      <a:noFill/>
                    </a:ln>
                  </pic:spPr>
                </pic:pic>
              </a:graphicData>
            </a:graphic>
          </wp:inline>
        </w:drawing>
      </w:r>
    </w:p>
    <w:p w14:paraId="02EFD97C" w14:textId="5E8CB7AB" w:rsidR="0065194E" w:rsidRPr="00543444" w:rsidRDefault="0065194E" w:rsidP="00D21893">
      <w:r w:rsidRPr="00543444">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Pr="00543444" w:rsidRDefault="0065194E" w:rsidP="00D21893">
      <w:r w:rsidRPr="00543444">
        <w:t xml:space="preserve">The Tempico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543444">
        <w:t>for</w:t>
      </w:r>
      <w:r w:rsidRPr="00543444">
        <w:t xml:space="preserve"> the software to accurately estimate the counts.</w:t>
      </w:r>
    </w:p>
    <w:p w14:paraId="445A46EC" w14:textId="1EB3C060" w:rsidR="00857F85" w:rsidRPr="00543444" w:rsidRDefault="00857F85" w:rsidP="003A53FF">
      <w:pPr>
        <w:pStyle w:val="Ttulo3"/>
        <w:numPr>
          <w:ilvl w:val="2"/>
          <w:numId w:val="1"/>
        </w:numPr>
      </w:pPr>
      <w:bookmarkStart w:id="50" w:name="_Toc238168393"/>
      <w:r w:rsidRPr="00543444">
        <w:t>Settings before measurement</w:t>
      </w:r>
      <w:bookmarkEnd w:id="50"/>
    </w:p>
    <w:p w14:paraId="0D874BB9" w14:textId="4D97A4C6" w:rsidR="00130C5B" w:rsidRPr="00543444" w:rsidRDefault="00130C5B" w:rsidP="00130C5B">
      <w:r w:rsidRPr="00543444">
        <w:t>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dialog. The time range parameter allows users to define the time intervals over which the measurement graph will be displayed.</w:t>
      </w:r>
    </w:p>
    <w:p w14:paraId="094C161F" w14:textId="1A70A77D" w:rsidR="00130C5B" w:rsidRPr="00543444" w:rsidRDefault="00130C5B" w:rsidP="00130C5B">
      <w:r w:rsidRPr="00543444">
        <w:lastRenderedPageBreak/>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543444" w:rsidRDefault="00575A69" w:rsidP="00130C5B">
      <w:pPr>
        <w:jc w:val="center"/>
      </w:pPr>
      <w:r w:rsidRPr="00543444">
        <w:rPr>
          <w:noProof/>
        </w:rPr>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89"/>
                    <a:stretch>
                      <a:fillRect/>
                    </a:stretch>
                  </pic:blipFill>
                  <pic:spPr>
                    <a:xfrm>
                      <a:off x="0" y="0"/>
                      <a:ext cx="3705742" cy="4505954"/>
                    </a:xfrm>
                    <a:prstGeom prst="rect">
                      <a:avLst/>
                    </a:prstGeom>
                  </pic:spPr>
                </pic:pic>
              </a:graphicData>
            </a:graphic>
          </wp:inline>
        </w:drawing>
      </w:r>
    </w:p>
    <w:p w14:paraId="20F67DA9" w14:textId="5B0A8A19" w:rsidR="00897941" w:rsidRPr="00543444" w:rsidRDefault="00897941" w:rsidP="00DA785E">
      <w:r w:rsidRPr="00543444">
        <w:t>Once the user starts the measurement, the system automatically determines the number of stops required to begin count estimation. This step is critical, as configuring the Tempico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r w:rsidR="00AB56B8">
        <w:t xml:space="preserve">, reporting the calibration progress through the status bar as described in Section </w:t>
      </w:r>
      <w:hyperlink w:anchor="Statusbar" w:history="1">
        <w:r w:rsidR="00AB56B8" w:rsidRPr="00AB56B8">
          <w:rPr>
            <w:rStyle w:val="Hipervnculo"/>
          </w:rPr>
          <w:t>5.7</w:t>
        </w:r>
      </w:hyperlink>
      <w:r w:rsidRPr="00543444">
        <w:t>.</w:t>
      </w:r>
    </w:p>
    <w:p w14:paraId="13202BE6" w14:textId="710CD76C" w:rsidR="00897941" w:rsidRPr="00543444" w:rsidRDefault="00897941" w:rsidP="00DA785E">
      <w:r w:rsidRPr="00543444">
        <w:t>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signal.</w:t>
      </w:r>
    </w:p>
    <w:p w14:paraId="58615BAE" w14:textId="6B2F5A58" w:rsidR="00897941" w:rsidRPr="00543444" w:rsidRDefault="00400C56" w:rsidP="00897941">
      <w:pPr>
        <w:jc w:val="center"/>
      </w:pPr>
      <w:r w:rsidRPr="00543444">
        <w:rPr>
          <w:noProof/>
        </w:rPr>
        <w:lastRenderedPageBreak/>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90"/>
                    <a:stretch>
                      <a:fillRect/>
                    </a:stretch>
                  </pic:blipFill>
                  <pic:spPr>
                    <a:xfrm>
                      <a:off x="0" y="0"/>
                      <a:ext cx="5612130" cy="2604135"/>
                    </a:xfrm>
                    <a:prstGeom prst="rect">
                      <a:avLst/>
                    </a:prstGeom>
                  </pic:spPr>
                </pic:pic>
              </a:graphicData>
            </a:graphic>
          </wp:inline>
        </w:drawing>
      </w:r>
    </w:p>
    <w:p w14:paraId="20E6702C" w14:textId="77777777" w:rsidR="00897941" w:rsidRPr="00543444" w:rsidRDefault="00897941" w:rsidP="00DA785E"/>
    <w:p w14:paraId="080DFADA" w14:textId="639504CD" w:rsidR="00897941" w:rsidRPr="00543444" w:rsidRDefault="00897941" w:rsidP="00DA785E">
      <w:r w:rsidRPr="00543444">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p>
    <w:p w14:paraId="4CCCDD94" w14:textId="7F28D311" w:rsidR="00897941" w:rsidRPr="00543444" w:rsidRDefault="00400C56" w:rsidP="00897941">
      <w:pPr>
        <w:jc w:val="center"/>
      </w:pPr>
      <w:r w:rsidRPr="00543444">
        <w:rPr>
          <w:noProof/>
        </w:rPr>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91"/>
                    <a:stretch>
                      <a:fillRect/>
                    </a:stretch>
                  </pic:blipFill>
                  <pic:spPr>
                    <a:xfrm>
                      <a:off x="0" y="0"/>
                      <a:ext cx="3158042" cy="3754204"/>
                    </a:xfrm>
                    <a:prstGeom prst="rect">
                      <a:avLst/>
                    </a:prstGeom>
                  </pic:spPr>
                </pic:pic>
              </a:graphicData>
            </a:graphic>
          </wp:inline>
        </w:drawing>
      </w:r>
    </w:p>
    <w:p w14:paraId="62D314A0" w14:textId="77777777" w:rsidR="00897941" w:rsidRPr="00543444" w:rsidRDefault="00897941" w:rsidP="00DA785E"/>
    <w:p w14:paraId="2CC0E563" w14:textId="52BCC41E" w:rsidR="00897941" w:rsidRPr="00543444" w:rsidRDefault="00897941" w:rsidP="003A53FF">
      <w:r w:rsidRPr="00543444">
        <w:lastRenderedPageBreak/>
        <w:t>If the user chooses not to continue, the software will automatically terminate the measurement, ensuring that no channels without valid signals are processed.</w:t>
      </w:r>
    </w:p>
    <w:p w14:paraId="4BB2DF9F" w14:textId="34A81051" w:rsidR="00897941" w:rsidRPr="00543444" w:rsidRDefault="00897941" w:rsidP="003A53FF">
      <w:pPr>
        <w:pStyle w:val="Ttulo3"/>
        <w:numPr>
          <w:ilvl w:val="2"/>
          <w:numId w:val="1"/>
        </w:numPr>
      </w:pPr>
      <w:bookmarkStart w:id="51" w:name="_Toc238168394"/>
      <w:r w:rsidRPr="00543444">
        <w:t>Perform a measurement</w:t>
      </w:r>
      <w:bookmarkEnd w:id="51"/>
    </w:p>
    <w:p w14:paraId="560CCDC1" w14:textId="3081DB9B" w:rsidR="00900C1A" w:rsidRPr="00543444" w:rsidRDefault="00900C1A" w:rsidP="00900C1A">
      <w:r w:rsidRPr="00543444">
        <w:t>To start the measurement, you must click the Start Measurement (</w:t>
      </w:r>
      <w:r w:rsidRPr="00543444">
        <w:rPr>
          <w:noProof/>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92"/>
                    <a:stretch>
                      <a:fillRect/>
                    </a:stretch>
                  </pic:blipFill>
                  <pic:spPr>
                    <a:xfrm>
                      <a:off x="0" y="0"/>
                      <a:ext cx="1066949" cy="124368"/>
                    </a:xfrm>
                    <a:prstGeom prst="rect">
                      <a:avLst/>
                    </a:prstGeom>
                  </pic:spPr>
                </pic:pic>
              </a:graphicData>
            </a:graphic>
          </wp:inline>
        </w:drawing>
      </w:r>
      <w:r w:rsidRPr="00543444">
        <w:t xml:space="preserve"> ) button, which will begin the stop number estimation process described earlier. Once this process is complete, the measurement will begin to run correctly.</w:t>
      </w:r>
    </w:p>
    <w:p w14:paraId="259C02E3" w14:textId="6A2208ED" w:rsidR="00900C1A" w:rsidRPr="00543444" w:rsidRDefault="00900C1A" w:rsidP="00900C1A">
      <w:r w:rsidRPr="00543444">
        <w:t xml:space="preserve">First, we have the graphical section; if the Merge Graphics ( </w:t>
      </w:r>
      <w:r w:rsidRPr="00543444">
        <w:rPr>
          <w:noProof/>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93"/>
                    <a:stretch>
                      <a:fillRect/>
                    </a:stretch>
                  </pic:blipFill>
                  <pic:spPr>
                    <a:xfrm>
                      <a:off x="0" y="0"/>
                      <a:ext cx="651685" cy="125071"/>
                    </a:xfrm>
                    <a:prstGeom prst="rect">
                      <a:avLst/>
                    </a:prstGeom>
                  </pic:spPr>
                </pic:pic>
              </a:graphicData>
            </a:graphic>
          </wp:inline>
        </w:drawing>
      </w:r>
      <w:r w:rsidRPr="00543444">
        <w:t>) option is selected, all curves from the selected channels will be displayed in a single chart.</w:t>
      </w:r>
    </w:p>
    <w:p w14:paraId="3C27180E" w14:textId="04F13E60" w:rsidR="002B51B2" w:rsidRPr="00543444" w:rsidRDefault="00400C56" w:rsidP="00897941">
      <w:r w:rsidRPr="00543444">
        <w:rPr>
          <w:noProof/>
        </w:rPr>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94"/>
                    <a:stretch>
                      <a:fillRect/>
                    </a:stretch>
                  </pic:blipFill>
                  <pic:spPr>
                    <a:xfrm>
                      <a:off x="0" y="0"/>
                      <a:ext cx="5612130" cy="2571750"/>
                    </a:xfrm>
                    <a:prstGeom prst="rect">
                      <a:avLst/>
                    </a:prstGeom>
                  </pic:spPr>
                </pic:pic>
              </a:graphicData>
            </a:graphic>
          </wp:inline>
        </w:drawing>
      </w:r>
    </w:p>
    <w:p w14:paraId="5E7DBAFB" w14:textId="14A8C0A2" w:rsidR="00900C1A" w:rsidRPr="00543444" w:rsidRDefault="00900C1A" w:rsidP="00897941">
      <w:r w:rsidRPr="00543444">
        <w:t>Whereas if the Separate Graphics (</w:t>
      </w:r>
      <w:r w:rsidRPr="00543444">
        <w:rPr>
          <w:noProof/>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95"/>
                    <a:stretch>
                      <a:fillRect/>
                    </a:stretch>
                  </pic:blipFill>
                  <pic:spPr>
                    <a:xfrm>
                      <a:off x="0" y="0"/>
                      <a:ext cx="773970" cy="207650"/>
                    </a:xfrm>
                    <a:prstGeom prst="rect">
                      <a:avLst/>
                    </a:prstGeom>
                  </pic:spPr>
                </pic:pic>
              </a:graphicData>
            </a:graphic>
          </wp:inline>
        </w:drawing>
      </w:r>
      <w:r w:rsidRPr="00543444">
        <w:t xml:space="preserve"> ) option is selected, the curves for each channel will be displayed individually, each in its own separate chart.</w:t>
      </w:r>
    </w:p>
    <w:p w14:paraId="1185B5DF" w14:textId="77777777" w:rsidR="002B51B2" w:rsidRPr="00543444" w:rsidRDefault="002B51B2" w:rsidP="00897941"/>
    <w:p w14:paraId="559D5F57" w14:textId="5DF0E1CA" w:rsidR="002B51B2" w:rsidRPr="00543444" w:rsidRDefault="00400C56" w:rsidP="00897941">
      <w:r w:rsidRPr="00543444">
        <w:rPr>
          <w:noProof/>
        </w:rPr>
        <w:drawing>
          <wp:inline distT="0" distB="0" distL="0" distR="0" wp14:anchorId="7D12E4C3" wp14:editId="36BCCBC6">
            <wp:extent cx="5812709" cy="2705100"/>
            <wp:effectExtent l="0" t="0" r="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96"/>
                    <a:stretch>
                      <a:fillRect/>
                    </a:stretch>
                  </pic:blipFill>
                  <pic:spPr>
                    <a:xfrm>
                      <a:off x="0" y="0"/>
                      <a:ext cx="5818466" cy="2707779"/>
                    </a:xfrm>
                    <a:prstGeom prst="rect">
                      <a:avLst/>
                    </a:prstGeom>
                  </pic:spPr>
                </pic:pic>
              </a:graphicData>
            </a:graphic>
          </wp:inline>
        </w:drawing>
      </w:r>
    </w:p>
    <w:p w14:paraId="5B01ADDC" w14:textId="7533C9C8" w:rsidR="00900C1A" w:rsidRPr="00543444" w:rsidRDefault="00900C1A" w:rsidP="00897941">
      <w:r w:rsidRPr="00543444">
        <w:lastRenderedPageBreak/>
        <w:t>We also have the Detached Graphics (</w:t>
      </w:r>
      <w:r w:rsidRPr="00543444">
        <w:rPr>
          <w:noProof/>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97"/>
                    <a:stretch>
                      <a:fillRect/>
                    </a:stretch>
                  </pic:blipFill>
                  <pic:spPr>
                    <a:xfrm>
                      <a:off x="0" y="0"/>
                      <a:ext cx="678475" cy="229898"/>
                    </a:xfrm>
                    <a:prstGeom prst="rect">
                      <a:avLst/>
                    </a:prstGeom>
                  </pic:spPr>
                </pic:pic>
              </a:graphicData>
            </a:graphic>
          </wp:inline>
        </w:drawing>
      </w:r>
      <w:r w:rsidRPr="00543444">
        <w:t xml:space="preserve"> ) option, which displays the graphs in separate dialog windows that open independently from the main window.</w:t>
      </w:r>
    </w:p>
    <w:p w14:paraId="3F806F64" w14:textId="534B5311" w:rsidR="002B51B2" w:rsidRPr="00543444" w:rsidRDefault="00400C56" w:rsidP="00897941">
      <w:r w:rsidRPr="00543444">
        <w:rPr>
          <w:noProof/>
        </w:rPr>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98"/>
                    <a:stretch>
                      <a:fillRect/>
                    </a:stretch>
                  </pic:blipFill>
                  <pic:spPr>
                    <a:xfrm>
                      <a:off x="0" y="0"/>
                      <a:ext cx="5612130" cy="2250440"/>
                    </a:xfrm>
                    <a:prstGeom prst="rect">
                      <a:avLst/>
                    </a:prstGeom>
                  </pic:spPr>
                </pic:pic>
              </a:graphicData>
            </a:graphic>
          </wp:inline>
        </w:drawing>
      </w:r>
    </w:p>
    <w:p w14:paraId="22DFFB20" w14:textId="743FB2AB" w:rsidR="002B51B2" w:rsidRPr="00543444" w:rsidRDefault="009C3F22" w:rsidP="00897941">
      <w:r w:rsidRPr="00543444">
        <w:t>Time filters can be applied to the graphs using the Time Range dropdown menu. This allows you to adjust the time range on the X-axis to view the measurement history in detail. For example, if you select 50 seconds, all graphs will display the last 50 seconds of the recorded data.</w:t>
      </w:r>
    </w:p>
    <w:p w14:paraId="1DF2487E" w14:textId="5A448FF8" w:rsidR="002B51B2" w:rsidRPr="00543444" w:rsidRDefault="002C21B5" w:rsidP="002C21B5">
      <w:pPr>
        <w:jc w:val="center"/>
      </w:pPr>
      <w:r w:rsidRPr="00543444">
        <w:rPr>
          <w:noProof/>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99"/>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Pr="00543444" w:rsidRDefault="002C21B5" w:rsidP="002C21B5">
      <w:pPr>
        <w:jc w:val="center"/>
      </w:pPr>
      <w:r w:rsidRPr="00543444">
        <w:rPr>
          <w:noProof/>
        </w:rPr>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100"/>
                    <a:stretch>
                      <a:fillRect/>
                    </a:stretch>
                  </pic:blipFill>
                  <pic:spPr>
                    <a:xfrm>
                      <a:off x="0" y="0"/>
                      <a:ext cx="5612130" cy="2734310"/>
                    </a:xfrm>
                    <a:prstGeom prst="rect">
                      <a:avLst/>
                    </a:prstGeom>
                  </pic:spPr>
                </pic:pic>
              </a:graphicData>
            </a:graphic>
          </wp:inline>
        </w:drawing>
      </w:r>
    </w:p>
    <w:p w14:paraId="4C1AF0AB" w14:textId="1E421185" w:rsidR="009C3F22" w:rsidRPr="00543444" w:rsidRDefault="009C3F22" w:rsidP="002C21B5">
      <w:r w:rsidRPr="00543444">
        <w:t>During the measurement, there is also a table section that displays the history of the estimated count values along with the corresponding hour, minutes, and seconds of registration. This section is located below the graphs displayed on the screen.</w:t>
      </w:r>
    </w:p>
    <w:p w14:paraId="629EBE09" w14:textId="0028B461" w:rsidR="002C21B5" w:rsidRPr="00543444" w:rsidRDefault="00400C56" w:rsidP="002C21B5">
      <w:r w:rsidRPr="00543444">
        <w:rPr>
          <w:noProof/>
        </w:rPr>
        <w:lastRenderedPageBreak/>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101"/>
                    <a:stretch>
                      <a:fillRect/>
                    </a:stretch>
                  </pic:blipFill>
                  <pic:spPr>
                    <a:xfrm>
                      <a:off x="0" y="0"/>
                      <a:ext cx="5612130" cy="986155"/>
                    </a:xfrm>
                    <a:prstGeom prst="rect">
                      <a:avLst/>
                    </a:prstGeom>
                  </pic:spPr>
                </pic:pic>
              </a:graphicData>
            </a:graphic>
          </wp:inline>
        </w:drawing>
      </w:r>
    </w:p>
    <w:p w14:paraId="01441034" w14:textId="61C3E1B4" w:rsidR="009C3F22" w:rsidRPr="00543444" w:rsidRDefault="009C3F22" w:rsidP="002C21B5">
      <w:r w:rsidRPr="00543444">
        <w:t xml:space="preserve">If the user wants to view the table more clearly, they can enable the </w:t>
      </w:r>
      <w:r w:rsidRPr="00543444">
        <w:rPr>
          <w:i/>
          <w:iCs/>
        </w:rPr>
        <w:t>detached table</w:t>
      </w:r>
      <w:r w:rsidRPr="00543444">
        <w:t xml:space="preserve"> option available in the settings panel. This will display the table in a separate dialog window, showing the same data as the one at the bottom of the main window, but with enhanced detail.</w:t>
      </w:r>
    </w:p>
    <w:p w14:paraId="186C603B" w14:textId="4AF2F892" w:rsidR="002C21B5" w:rsidRPr="00543444" w:rsidRDefault="00400C56" w:rsidP="002C21B5">
      <w:pPr>
        <w:jc w:val="center"/>
      </w:pPr>
      <w:r w:rsidRPr="00543444">
        <w:rPr>
          <w:noProof/>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102"/>
                    <a:stretch>
                      <a:fillRect/>
                    </a:stretch>
                  </pic:blipFill>
                  <pic:spPr>
                    <a:xfrm>
                      <a:off x="0" y="0"/>
                      <a:ext cx="5287113" cy="990738"/>
                    </a:xfrm>
                    <a:prstGeom prst="rect">
                      <a:avLst/>
                    </a:prstGeom>
                  </pic:spPr>
                </pic:pic>
              </a:graphicData>
            </a:graphic>
          </wp:inline>
        </w:drawing>
      </w:r>
    </w:p>
    <w:p w14:paraId="6167F170" w14:textId="04046556" w:rsidR="002C21B5" w:rsidRPr="00543444" w:rsidRDefault="00400C56" w:rsidP="002C21B5">
      <w:pPr>
        <w:jc w:val="center"/>
      </w:pPr>
      <w:r w:rsidRPr="00543444">
        <w:rPr>
          <w:noProof/>
        </w:rPr>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103"/>
                    <a:stretch>
                      <a:fillRect/>
                    </a:stretch>
                  </pic:blipFill>
                  <pic:spPr>
                    <a:xfrm>
                      <a:off x="0" y="0"/>
                      <a:ext cx="3559928" cy="3588124"/>
                    </a:xfrm>
                    <a:prstGeom prst="rect">
                      <a:avLst/>
                    </a:prstGeom>
                  </pic:spPr>
                </pic:pic>
              </a:graphicData>
            </a:graphic>
          </wp:inline>
        </w:drawing>
      </w:r>
    </w:p>
    <w:p w14:paraId="692F3168" w14:textId="0B24E86D" w:rsidR="009C3F22" w:rsidRPr="00543444" w:rsidRDefault="009C3F22" w:rsidP="002C21B5">
      <w:r w:rsidRPr="00543444">
        <w:t>Likewise, in the bottom-left corner of the main window, the user can view the value and the uncertainty corresponding to the most recently reported measurement.</w:t>
      </w:r>
    </w:p>
    <w:p w14:paraId="517133B4" w14:textId="64188F32" w:rsidR="002C21B5" w:rsidRPr="00543444" w:rsidRDefault="00400C56" w:rsidP="002C21B5">
      <w:pPr>
        <w:jc w:val="center"/>
      </w:pPr>
      <w:r w:rsidRPr="00543444">
        <w:rPr>
          <w:noProof/>
        </w:rPr>
        <w:lastRenderedPageBreak/>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104"/>
                    <a:stretch>
                      <a:fillRect/>
                    </a:stretch>
                  </pic:blipFill>
                  <pic:spPr>
                    <a:xfrm>
                      <a:off x="0" y="0"/>
                      <a:ext cx="5612130" cy="2122805"/>
                    </a:xfrm>
                    <a:prstGeom prst="rect">
                      <a:avLst/>
                    </a:prstGeom>
                  </pic:spPr>
                </pic:pic>
              </a:graphicData>
            </a:graphic>
          </wp:inline>
        </w:drawing>
      </w:r>
    </w:p>
    <w:p w14:paraId="3D58E7F3" w14:textId="710B3E09" w:rsidR="00400C56" w:rsidRPr="00543444" w:rsidRDefault="00400C56" w:rsidP="00400C56">
      <w:r w:rsidRPr="00543444">
        <w:t>As before, the user can choose to view the current values in detached mode by clicking the corresponding checkbox.</w:t>
      </w:r>
      <w:r w:rsidRPr="00543444">
        <w:rPr>
          <w:noProof/>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105"/>
                    <a:stretch>
                      <a:fillRect/>
                    </a:stretch>
                  </pic:blipFill>
                  <pic:spPr>
                    <a:xfrm>
                      <a:off x="0" y="0"/>
                      <a:ext cx="5229955" cy="971686"/>
                    </a:xfrm>
                    <a:prstGeom prst="rect">
                      <a:avLst/>
                    </a:prstGeom>
                  </pic:spPr>
                </pic:pic>
              </a:graphicData>
            </a:graphic>
          </wp:inline>
        </w:drawing>
      </w:r>
    </w:p>
    <w:p w14:paraId="2EC805A3" w14:textId="77777777" w:rsidR="00400C56" w:rsidRPr="00543444" w:rsidRDefault="00400C56" w:rsidP="002C21B5"/>
    <w:p w14:paraId="21C6C3ED" w14:textId="21F86DEA" w:rsidR="00400C56" w:rsidRPr="00543444" w:rsidRDefault="00400C56" w:rsidP="002C21B5">
      <w:r w:rsidRPr="00543444">
        <w:t>After that, a separate dialog will open displaying the current measurement values.</w:t>
      </w:r>
    </w:p>
    <w:p w14:paraId="0F52437C" w14:textId="6299BB8D" w:rsidR="00400C56" w:rsidRPr="00543444" w:rsidRDefault="00400C56" w:rsidP="00346F71">
      <w:pPr>
        <w:jc w:val="center"/>
      </w:pPr>
      <w:r w:rsidRPr="00543444">
        <w:rPr>
          <w:noProof/>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106"/>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7E8D0CF" w14:textId="51184230" w:rsidR="00415129" w:rsidRPr="00543444" w:rsidRDefault="009C3F22" w:rsidP="002C21B5">
      <w:r w:rsidRPr="00543444">
        <w:t xml:space="preserve">If a channel stops emitting values during the measurement process, the </w:t>
      </w:r>
      <w:r w:rsidR="00AB56B8">
        <w:t xml:space="preserve">results table will display the Low Counts message described in Section </w:t>
      </w:r>
      <w:hyperlink w:anchor="Statusbar" w:history="1">
        <w:r w:rsidR="00AB56B8" w:rsidRPr="00AB56B8">
          <w:rPr>
            <w:rStyle w:val="Hipervnculo"/>
          </w:rPr>
          <w:t>5.7</w:t>
        </w:r>
      </w:hyperlink>
      <w:r w:rsidR="00AB56B8">
        <w:t>.</w:t>
      </w:r>
    </w:p>
    <w:p w14:paraId="4C3BDDBC" w14:textId="1D7FD4CF" w:rsidR="003A53FF" w:rsidRPr="00543444" w:rsidRDefault="00384759" w:rsidP="003A53FF">
      <w:pPr>
        <w:pStyle w:val="Ttulo3"/>
        <w:numPr>
          <w:ilvl w:val="2"/>
          <w:numId w:val="1"/>
        </w:numPr>
      </w:pPr>
      <w:bookmarkStart w:id="52" w:name="_Toc238168395"/>
      <w:r w:rsidRPr="00543444">
        <w:lastRenderedPageBreak/>
        <w:t>Save data</w:t>
      </w:r>
      <w:bookmarkEnd w:id="52"/>
    </w:p>
    <w:p w14:paraId="60EE17D1" w14:textId="124B71CB" w:rsidR="009C3F22" w:rsidRPr="00543444" w:rsidRDefault="009C3F22" w:rsidP="00DA785E">
      <w:r w:rsidRPr="00543444">
        <w:t>The user is responsible for deciding when to stop the measurement. To do this, they must click the Stop Measurement (</w:t>
      </w:r>
      <w:r w:rsidRPr="00543444">
        <w:rPr>
          <w:noProof/>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107"/>
                    <a:stretch>
                      <a:fillRect/>
                    </a:stretch>
                  </pic:blipFill>
                  <pic:spPr>
                    <a:xfrm>
                      <a:off x="0" y="0"/>
                      <a:ext cx="1416995" cy="112015"/>
                    </a:xfrm>
                    <a:prstGeom prst="rect">
                      <a:avLst/>
                    </a:prstGeom>
                  </pic:spPr>
                </pic:pic>
              </a:graphicData>
            </a:graphic>
          </wp:inline>
        </w:drawing>
      </w:r>
      <w:r w:rsidRPr="00543444">
        <w:t xml:space="preserve"> ) button. After this, the Save Data                 ( </w:t>
      </w:r>
      <w:r w:rsidRPr="00543444">
        <w:rPr>
          <w:noProof/>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108"/>
                    <a:stretch>
                      <a:fillRect/>
                    </a:stretch>
                  </pic:blipFill>
                  <pic:spPr>
                    <a:xfrm>
                      <a:off x="0" y="0"/>
                      <a:ext cx="1289573" cy="116315"/>
                    </a:xfrm>
                    <a:prstGeom prst="rect">
                      <a:avLst/>
                    </a:prstGeom>
                  </pic:spPr>
                </pic:pic>
              </a:graphicData>
            </a:graphic>
          </wp:inline>
        </w:drawing>
      </w:r>
      <w:r w:rsidRPr="00543444">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Pr="00543444" w:rsidRDefault="00384759" w:rsidP="00384759">
      <w:pPr>
        <w:jc w:val="center"/>
      </w:pPr>
      <w:r w:rsidRPr="00543444">
        <w:rPr>
          <w:noProof/>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109"/>
                    <a:stretch>
                      <a:fillRect/>
                    </a:stretch>
                  </pic:blipFill>
                  <pic:spPr>
                    <a:xfrm>
                      <a:off x="0" y="0"/>
                      <a:ext cx="2686425" cy="1295581"/>
                    </a:xfrm>
                    <a:prstGeom prst="rect">
                      <a:avLst/>
                    </a:prstGeom>
                  </pic:spPr>
                </pic:pic>
              </a:graphicData>
            </a:graphic>
          </wp:inline>
        </w:drawing>
      </w:r>
    </w:p>
    <w:p w14:paraId="5386960C" w14:textId="17E738D1" w:rsidR="009C3F22" w:rsidRPr="00543444" w:rsidRDefault="009C3F22" w:rsidP="00384759">
      <w:r w:rsidRPr="00543444">
        <w:t>Among the available formats for saving the data are .txt, .csv, and .dat. Upon clicking Accept, a window will appear confirming that the values have been successfully saved and displaying the path where the files are located.</w:t>
      </w:r>
    </w:p>
    <w:p w14:paraId="59312D6B" w14:textId="3F4A611D" w:rsidR="00384759" w:rsidRPr="00543444" w:rsidRDefault="00384759" w:rsidP="00384759">
      <w:pPr>
        <w:jc w:val="center"/>
      </w:pPr>
      <w:r w:rsidRPr="00543444">
        <w:rPr>
          <w:noProof/>
        </w:rPr>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110"/>
                    <a:stretch>
                      <a:fillRect/>
                    </a:stretch>
                  </pic:blipFill>
                  <pic:spPr>
                    <a:xfrm>
                      <a:off x="0" y="0"/>
                      <a:ext cx="3324689" cy="2200582"/>
                    </a:xfrm>
                    <a:prstGeom prst="rect">
                      <a:avLst/>
                    </a:prstGeom>
                  </pic:spPr>
                </pic:pic>
              </a:graphicData>
            </a:graphic>
          </wp:inline>
        </w:drawing>
      </w:r>
    </w:p>
    <w:p w14:paraId="451482B0" w14:textId="30A9A720" w:rsidR="009C3F22" w:rsidRPr="00543444" w:rsidRDefault="009C3F22" w:rsidP="00384759">
      <w:r w:rsidRPr="00543444">
        <w:t>The file will store both the timestamp of the recorded data and the corresponding estimated count value.</w:t>
      </w:r>
    </w:p>
    <w:p w14:paraId="7BB5FA66" w14:textId="086EA0EA" w:rsidR="00D2768B" w:rsidRPr="00543444" w:rsidRDefault="00345340" w:rsidP="00D2768B">
      <w:pPr>
        <w:jc w:val="center"/>
      </w:pPr>
      <w:r w:rsidRPr="00543444">
        <w:rPr>
          <w:noProof/>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11"/>
                    <a:stretch>
                      <a:fillRect/>
                    </a:stretch>
                  </pic:blipFill>
                  <pic:spPr>
                    <a:xfrm>
                      <a:off x="0" y="0"/>
                      <a:ext cx="5612130" cy="1512570"/>
                    </a:xfrm>
                    <a:prstGeom prst="rect">
                      <a:avLst/>
                    </a:prstGeom>
                  </pic:spPr>
                </pic:pic>
              </a:graphicData>
            </a:graphic>
          </wp:inline>
        </w:drawing>
      </w:r>
    </w:p>
    <w:p w14:paraId="2EF6F5B9" w14:textId="149BDB12" w:rsidR="003A53FF" w:rsidRPr="00543444" w:rsidRDefault="00D2768B" w:rsidP="003A53FF">
      <w:pPr>
        <w:pStyle w:val="Ttulo3"/>
        <w:numPr>
          <w:ilvl w:val="2"/>
          <w:numId w:val="1"/>
        </w:numPr>
      </w:pPr>
      <w:bookmarkStart w:id="53" w:name="_Toc238168396"/>
      <w:r w:rsidRPr="00543444">
        <w:lastRenderedPageBreak/>
        <w:t>Save plot</w:t>
      </w:r>
      <w:bookmarkEnd w:id="53"/>
    </w:p>
    <w:p w14:paraId="015AB791" w14:textId="23F72D1E" w:rsidR="009C3F22" w:rsidRPr="00543444" w:rsidRDefault="009C3F22" w:rsidP="00D2768B">
      <w:r w:rsidRPr="00543444">
        <w:t>Similarly, once the measurement is completed, the option to save the plots (</w:t>
      </w:r>
      <w:r w:rsidRPr="00543444">
        <w:rPr>
          <w:noProof/>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12"/>
                    <a:stretch>
                      <a:fillRect/>
                    </a:stretch>
                  </pic:blipFill>
                  <pic:spPr>
                    <a:xfrm>
                      <a:off x="0" y="0"/>
                      <a:ext cx="1151450" cy="142155"/>
                    </a:xfrm>
                    <a:prstGeom prst="rect">
                      <a:avLst/>
                    </a:prstGeom>
                  </pic:spPr>
                </pic:pic>
              </a:graphicData>
            </a:graphic>
          </wp:inline>
        </w:drawing>
      </w:r>
      <w:r w:rsidRPr="00543444">
        <w:t>) will be enabled. As in the previous sections, a window will appear allowing the user to select the format in which they wish to save the graph, including PNG, TIFF, and JPG.</w:t>
      </w:r>
    </w:p>
    <w:p w14:paraId="7D1E6139" w14:textId="3418EC7E" w:rsidR="00900C1A" w:rsidRPr="00543444" w:rsidRDefault="00900C1A" w:rsidP="00900C1A">
      <w:pPr>
        <w:jc w:val="center"/>
      </w:pPr>
      <w:r w:rsidRPr="00543444">
        <w:rPr>
          <w:noProof/>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13"/>
                    <a:stretch>
                      <a:fillRect/>
                    </a:stretch>
                  </pic:blipFill>
                  <pic:spPr>
                    <a:xfrm>
                      <a:off x="0" y="0"/>
                      <a:ext cx="2848373" cy="1305107"/>
                    </a:xfrm>
                    <a:prstGeom prst="rect">
                      <a:avLst/>
                    </a:prstGeom>
                  </pic:spPr>
                </pic:pic>
              </a:graphicData>
            </a:graphic>
          </wp:inline>
        </w:drawing>
      </w:r>
    </w:p>
    <w:p w14:paraId="6EA5AED5" w14:textId="1AA36738" w:rsidR="009C3F22" w:rsidRPr="00543444" w:rsidRDefault="009C3F22" w:rsidP="00900C1A">
      <w:r w:rsidRPr="00543444">
        <w:t>After clicking the accept button, a dialog window will open indicating the path where the image was saved, including the file name and selected format.</w:t>
      </w:r>
    </w:p>
    <w:p w14:paraId="2D4CE13C" w14:textId="32F214FF" w:rsidR="00900C1A" w:rsidRPr="00543444" w:rsidRDefault="00900C1A" w:rsidP="00900C1A">
      <w:pPr>
        <w:jc w:val="center"/>
      </w:pPr>
      <w:r w:rsidRPr="00543444">
        <w:rPr>
          <w:noProof/>
        </w:rPr>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14"/>
                    <a:stretch>
                      <a:fillRect/>
                    </a:stretch>
                  </pic:blipFill>
                  <pic:spPr>
                    <a:xfrm>
                      <a:off x="0" y="0"/>
                      <a:ext cx="3248478" cy="1638529"/>
                    </a:xfrm>
                    <a:prstGeom prst="rect">
                      <a:avLst/>
                    </a:prstGeom>
                  </pic:spPr>
                </pic:pic>
              </a:graphicData>
            </a:graphic>
          </wp:inline>
        </w:drawing>
      </w:r>
    </w:p>
    <w:p w14:paraId="432EE99D" w14:textId="2606B7F2" w:rsidR="009C3F22" w:rsidRPr="00543444" w:rsidRDefault="009C3F22" w:rsidP="00900C1A">
      <w:r w:rsidRPr="00543444">
        <w:t>The graph will be saved exactly as it appears on screen. If the time range filter has been applied, the image will reflect the corresponding values on the X-axis. Additionally, if the graph has been visually adjusted—either stretched or displayed with specific width-to-height proportions—those proportions will be preserved when the graph is saved.</w:t>
      </w:r>
    </w:p>
    <w:p w14:paraId="599AEA5E" w14:textId="16D790AA" w:rsidR="00D2768B" w:rsidRPr="00543444" w:rsidRDefault="00345340" w:rsidP="00345340">
      <w:pPr>
        <w:jc w:val="center"/>
      </w:pPr>
      <w:r w:rsidRPr="00543444">
        <w:rPr>
          <w:noProof/>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15"/>
                    <a:stretch>
                      <a:fillRect/>
                    </a:stretch>
                  </pic:blipFill>
                  <pic:spPr>
                    <a:xfrm>
                      <a:off x="0" y="0"/>
                      <a:ext cx="4267413" cy="2250556"/>
                    </a:xfrm>
                    <a:prstGeom prst="rect">
                      <a:avLst/>
                    </a:prstGeom>
                  </pic:spPr>
                </pic:pic>
              </a:graphicData>
            </a:graphic>
          </wp:inline>
        </w:drawing>
      </w:r>
    </w:p>
    <w:p w14:paraId="23B51303" w14:textId="77777777" w:rsidR="00D2768B" w:rsidRPr="00543444" w:rsidRDefault="00D2768B" w:rsidP="00D2768B"/>
    <w:p w14:paraId="6755CB7C" w14:textId="11056729" w:rsidR="00882D40" w:rsidRPr="00543444" w:rsidRDefault="00882D40" w:rsidP="0072427D">
      <w:pPr>
        <w:pStyle w:val="Ttulo2"/>
        <w:numPr>
          <w:ilvl w:val="1"/>
          <w:numId w:val="1"/>
        </w:numPr>
        <w:rPr>
          <w:rFonts w:ascii="Arial" w:hAnsi="Arial" w:cs="Arial"/>
          <w:sz w:val="28"/>
          <w:szCs w:val="28"/>
        </w:rPr>
      </w:pPr>
      <w:bookmarkStart w:id="54" w:name="_Toc186930452"/>
      <w:bookmarkStart w:id="55" w:name="_Toc238168397"/>
      <w:r w:rsidRPr="00543444">
        <w:rPr>
          <w:rFonts w:ascii="Arial" w:hAnsi="Arial" w:cs="Arial"/>
          <w:sz w:val="28"/>
          <w:szCs w:val="28"/>
        </w:rPr>
        <w:lastRenderedPageBreak/>
        <w:t>Time stamping</w:t>
      </w:r>
      <w:bookmarkEnd w:id="55"/>
    </w:p>
    <w:p w14:paraId="57B9A7A8" w14:textId="7791F677" w:rsidR="0054791D" w:rsidRPr="00543444" w:rsidRDefault="0054791D" w:rsidP="009058CD">
      <w:pPr>
        <w:rPr>
          <w:rFonts w:ascii="Arial" w:hAnsi="Arial" w:cs="Arial"/>
          <w:sz w:val="20"/>
          <w:szCs w:val="20"/>
        </w:rPr>
      </w:pPr>
      <w:r w:rsidRPr="00543444">
        <w:rPr>
          <w:rFonts w:ascii="Arial" w:hAnsi="Arial" w:cs="Arial"/>
          <w:sz w:val="20"/>
          <w:szCs w:val="20"/>
        </w:rPr>
        <w:t>To comprehensively capture every pulse arriving at the start channel, together with its corresponding stop pulses, while recording the precise timestamp of each event, Tempico Software provides a measurement mode optimized for fast and efficient data acquisition. This mode is specifically designed to handle large data volumes.</w:t>
      </w:r>
    </w:p>
    <w:p w14:paraId="0344806D" w14:textId="4CF222F5" w:rsidR="009058CD" w:rsidRPr="00543444" w:rsidRDefault="009058CD" w:rsidP="003A53FF">
      <w:pPr>
        <w:pStyle w:val="Ttulo3"/>
        <w:numPr>
          <w:ilvl w:val="2"/>
          <w:numId w:val="1"/>
        </w:numPr>
      </w:pPr>
      <w:bookmarkStart w:id="56" w:name="_Toc238168398"/>
      <w:r w:rsidRPr="00543444">
        <w:t>Settings before measurements</w:t>
      </w:r>
      <w:bookmarkEnd w:id="56"/>
    </w:p>
    <w:p w14:paraId="2835809D" w14:textId="5324051F" w:rsidR="0054791D" w:rsidRPr="00543444" w:rsidRDefault="0054791D" w:rsidP="009058CD">
      <w:pPr>
        <w:rPr>
          <w:rFonts w:ascii="Arial" w:hAnsi="Arial" w:cs="Arial"/>
          <w:sz w:val="20"/>
          <w:szCs w:val="20"/>
        </w:rPr>
      </w:pPr>
      <w:r w:rsidRPr="00543444">
        <w:rPr>
          <w:rFonts w:ascii="Arial" w:hAnsi="Arial" w:cs="Arial"/>
          <w:sz w:val="20"/>
          <w:szCs w:val="20"/>
        </w:rPr>
        <w:t>As with start-stop histogram measurements, any adjustment made in this tab—whether through global settings or channel-specific configurations—directly affects the measurement.</w:t>
      </w:r>
    </w:p>
    <w:p w14:paraId="40B82D5D" w14:textId="4E3624F9" w:rsidR="0054791D" w:rsidRPr="00543444" w:rsidRDefault="0054791D" w:rsidP="0054791D">
      <w:pPr>
        <w:rPr>
          <w:rFonts w:ascii="Arial" w:hAnsi="Arial" w:cs="Arial"/>
          <w:sz w:val="20"/>
          <w:szCs w:val="20"/>
        </w:rPr>
      </w:pPr>
      <w:r w:rsidRPr="00543444">
        <w:rPr>
          <w:rFonts w:ascii="Arial" w:hAnsi="Arial" w:cs="Arial"/>
          <w:sz w:val="20"/>
          <w:szCs w:val="20"/>
        </w:rPr>
        <w:t>Before starting a measurement, users can select the channels on which data will be recorded</w:t>
      </w:r>
      <w:r w:rsidR="008C2D45">
        <w:rPr>
          <w:rFonts w:ascii="Arial" w:hAnsi="Arial" w:cs="Arial"/>
          <w:sz w:val="20"/>
          <w:szCs w:val="20"/>
        </w:rPr>
        <w:t>. O</w:t>
      </w:r>
      <w:r w:rsidRPr="00543444">
        <w:rPr>
          <w:rFonts w:ascii="Arial" w:hAnsi="Arial" w:cs="Arial"/>
          <w:sz w:val="20"/>
          <w:szCs w:val="20"/>
        </w:rPr>
        <w:t>ptions include channels A, B, C, or D.</w:t>
      </w:r>
    </w:p>
    <w:p w14:paraId="0A374A34" w14:textId="364CF0E4"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16"/>
                    <a:stretch>
                      <a:fillRect/>
                    </a:stretch>
                  </pic:blipFill>
                  <pic:spPr>
                    <a:xfrm>
                      <a:off x="0" y="0"/>
                      <a:ext cx="1181265" cy="1238423"/>
                    </a:xfrm>
                    <a:prstGeom prst="rect">
                      <a:avLst/>
                    </a:prstGeom>
                  </pic:spPr>
                </pic:pic>
              </a:graphicData>
            </a:graphic>
          </wp:inline>
        </w:drawing>
      </w:r>
    </w:p>
    <w:p w14:paraId="5857F316" w14:textId="74B12D69" w:rsidR="0054791D" w:rsidRPr="00543444" w:rsidRDefault="0054791D" w:rsidP="0054791D">
      <w:pPr>
        <w:rPr>
          <w:rFonts w:ascii="Arial" w:hAnsi="Arial" w:cs="Arial"/>
          <w:sz w:val="20"/>
          <w:szCs w:val="20"/>
        </w:rPr>
      </w:pPr>
      <w:r w:rsidRPr="00543444">
        <w:rPr>
          <w:rFonts w:ascii="Arial" w:hAnsi="Arial" w:cs="Arial"/>
          <w:sz w:val="20"/>
          <w:szCs w:val="20"/>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Default="00287392" w:rsidP="00287392">
      <w:pPr>
        <w:jc w:val="center"/>
      </w:pPr>
      <w:r w:rsidRPr="00543444">
        <w:rPr>
          <w:noProof/>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17"/>
                    <a:stretch>
                      <a:fillRect/>
                    </a:stretch>
                  </pic:blipFill>
                  <pic:spPr>
                    <a:xfrm>
                      <a:off x="0" y="0"/>
                      <a:ext cx="781159" cy="266737"/>
                    </a:xfrm>
                    <a:prstGeom prst="rect">
                      <a:avLst/>
                    </a:prstGeom>
                  </pic:spPr>
                </pic:pic>
              </a:graphicData>
            </a:graphic>
          </wp:inline>
        </w:drawing>
      </w:r>
    </w:p>
    <w:p w14:paraId="6FAEC636" w14:textId="38197CEB" w:rsidR="00521F99" w:rsidRPr="00543444" w:rsidRDefault="00521F99" w:rsidP="00521F99">
      <w:pPr>
        <w:pStyle w:val="Ttulo4"/>
        <w:numPr>
          <w:ilvl w:val="3"/>
          <w:numId w:val="1"/>
        </w:numPr>
      </w:pPr>
      <w:r>
        <w:t>Type of</w:t>
      </w:r>
      <w:r w:rsidRPr="00543444">
        <w:t xml:space="preserve"> measurement</w:t>
      </w:r>
    </w:p>
    <w:p w14:paraId="76B40DBD" w14:textId="10276A9B" w:rsidR="00B7242C" w:rsidRPr="00543444" w:rsidRDefault="0054791D" w:rsidP="00521F99">
      <w:pPr>
        <w:pStyle w:val="Ttulo4"/>
        <w:numPr>
          <w:ilvl w:val="4"/>
          <w:numId w:val="1"/>
        </w:numPr>
      </w:pPr>
      <w:r w:rsidRPr="00543444">
        <w:t>Manual measurement</w:t>
      </w:r>
    </w:p>
    <w:p w14:paraId="2BCD9B1C" w14:textId="70B071E5" w:rsidR="0054791D" w:rsidRPr="00543444" w:rsidRDefault="0054791D" w:rsidP="00B7242C">
      <w:pPr>
        <w:rPr>
          <w:rFonts w:ascii="Arial" w:hAnsi="Arial" w:cs="Arial"/>
          <w:sz w:val="20"/>
          <w:szCs w:val="20"/>
        </w:rPr>
      </w:pPr>
      <w:r w:rsidRPr="00543444">
        <w:rPr>
          <w:rFonts w:ascii="Arial" w:hAnsi="Arial" w:cs="Arial"/>
          <w:sz w:val="20"/>
          <w:szCs w:val="20"/>
        </w:rPr>
        <w:t>For this type of measurement, no prior parameters need to be configured; the user simply clicks the Start Measurement button.</w:t>
      </w:r>
    </w:p>
    <w:p w14:paraId="337A419D" w14:textId="6F8B4FD0" w:rsidR="00287392" w:rsidRPr="00543444" w:rsidRDefault="00287392" w:rsidP="00287392">
      <w:pPr>
        <w:jc w:val="center"/>
      </w:pPr>
      <w:r w:rsidRPr="00543444">
        <w:rPr>
          <w:noProof/>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18"/>
                    <a:stretch>
                      <a:fillRect/>
                    </a:stretch>
                  </pic:blipFill>
                  <pic:spPr>
                    <a:xfrm>
                      <a:off x="0" y="0"/>
                      <a:ext cx="3296110" cy="2000529"/>
                    </a:xfrm>
                    <a:prstGeom prst="rect">
                      <a:avLst/>
                    </a:prstGeom>
                  </pic:spPr>
                </pic:pic>
              </a:graphicData>
            </a:graphic>
          </wp:inline>
        </w:drawing>
      </w:r>
    </w:p>
    <w:p w14:paraId="413D0A68" w14:textId="7F769B41" w:rsidR="003A53FF" w:rsidRPr="00543444" w:rsidRDefault="0054791D" w:rsidP="00521F99">
      <w:pPr>
        <w:pStyle w:val="Ttulo4"/>
        <w:numPr>
          <w:ilvl w:val="4"/>
          <w:numId w:val="1"/>
        </w:numPr>
      </w:pPr>
      <w:r w:rsidRPr="00543444">
        <w:t>Scheduled measurement</w:t>
      </w:r>
    </w:p>
    <w:p w14:paraId="098B1104" w14:textId="3AAC3406" w:rsidR="0054791D" w:rsidRPr="00543444" w:rsidRDefault="0054791D" w:rsidP="00B7242C">
      <w:pPr>
        <w:rPr>
          <w:rFonts w:ascii="Arial" w:hAnsi="Arial" w:cs="Arial"/>
          <w:sz w:val="20"/>
          <w:szCs w:val="20"/>
        </w:rPr>
      </w:pPr>
      <w:r w:rsidRPr="00543444">
        <w:rPr>
          <w:rFonts w:ascii="Arial" w:hAnsi="Arial" w:cs="Arial"/>
          <w:sz w:val="20"/>
          <w:szCs w:val="20"/>
        </w:rPr>
        <w:t xml:space="preserve">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w:t>
      </w:r>
      <w:r w:rsidRPr="00543444">
        <w:rPr>
          <w:rFonts w:ascii="Arial" w:hAnsi="Arial" w:cs="Arial"/>
          <w:sz w:val="20"/>
          <w:szCs w:val="20"/>
        </w:rPr>
        <w:lastRenderedPageBreak/>
        <w:t>the user to adjust the values. Similarly, if the stop time is set earlier than the start time, a similar alert will be generated.</w:t>
      </w:r>
    </w:p>
    <w:p w14:paraId="6C418868" w14:textId="3214C83F" w:rsidR="00287392" w:rsidRDefault="00287392" w:rsidP="00287392">
      <w:pPr>
        <w:jc w:val="center"/>
      </w:pPr>
      <w:r w:rsidRPr="00543444">
        <w:rPr>
          <w:noProof/>
        </w:rPr>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19"/>
                    <a:stretch>
                      <a:fillRect/>
                    </a:stretch>
                  </pic:blipFill>
                  <pic:spPr>
                    <a:xfrm>
                      <a:off x="0" y="0"/>
                      <a:ext cx="3324689" cy="2048161"/>
                    </a:xfrm>
                    <a:prstGeom prst="rect">
                      <a:avLst/>
                    </a:prstGeom>
                  </pic:spPr>
                </pic:pic>
              </a:graphicData>
            </a:graphic>
          </wp:inline>
        </w:drawing>
      </w:r>
    </w:p>
    <w:p w14:paraId="6B7DD793" w14:textId="1A130366" w:rsidR="00306254" w:rsidRPr="00306254" w:rsidRDefault="00306254" w:rsidP="00306254">
      <w:pPr>
        <w:rPr>
          <w:i/>
          <w:iCs/>
        </w:rPr>
      </w:pPr>
      <w:r w:rsidRPr="00306254">
        <w:rPr>
          <w:i/>
          <w:iCs/>
        </w:rPr>
        <w:t>Note: If a start pulse is received without a corresponding stop pulse, the software will still log it as a valid measurement and include it in the dataset.</w:t>
      </w:r>
    </w:p>
    <w:p w14:paraId="3D53664B" w14:textId="3C126E86" w:rsidR="00B7242C" w:rsidRPr="00543444" w:rsidRDefault="0054791D" w:rsidP="00521F99">
      <w:pPr>
        <w:pStyle w:val="Ttulo4"/>
        <w:numPr>
          <w:ilvl w:val="4"/>
          <w:numId w:val="1"/>
        </w:numPr>
      </w:pPr>
      <w:r w:rsidRPr="00543444">
        <w:t xml:space="preserve">By </w:t>
      </w:r>
      <w:r w:rsidR="00287392" w:rsidRPr="00543444">
        <w:t xml:space="preserve">sample </w:t>
      </w:r>
      <w:r w:rsidRPr="00543444">
        <w:t>size measurement</w:t>
      </w:r>
    </w:p>
    <w:p w14:paraId="483838D6" w14:textId="221A8514" w:rsidR="0054791D" w:rsidRPr="00543444" w:rsidRDefault="0054791D" w:rsidP="0054791D">
      <w:pPr>
        <w:rPr>
          <w:rFonts w:ascii="Arial" w:hAnsi="Arial" w:cs="Arial"/>
          <w:sz w:val="20"/>
          <w:szCs w:val="20"/>
        </w:rPr>
      </w:pPr>
      <w:r w:rsidRPr="00543444">
        <w:rPr>
          <w:rFonts w:ascii="Arial" w:hAnsi="Arial" w:cs="Arial"/>
          <w:sz w:val="20"/>
          <w:szCs w:val="20"/>
        </w:rPr>
        <w:t>In this case, the user must define the number of measurements to be recorded. Once this number is reached, data acquisition will automatically stop.</w:t>
      </w:r>
    </w:p>
    <w:p w14:paraId="43EFB28A" w14:textId="07608C1C"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20"/>
                    <a:stretch>
                      <a:fillRect/>
                    </a:stretch>
                  </pic:blipFill>
                  <pic:spPr>
                    <a:xfrm>
                      <a:off x="0" y="0"/>
                      <a:ext cx="3324689" cy="2067213"/>
                    </a:xfrm>
                    <a:prstGeom prst="rect">
                      <a:avLst/>
                    </a:prstGeom>
                  </pic:spPr>
                </pic:pic>
              </a:graphicData>
            </a:graphic>
          </wp:inline>
        </w:drawing>
      </w:r>
    </w:p>
    <w:p w14:paraId="1494A941" w14:textId="2FE93EC9" w:rsidR="0054791D" w:rsidRPr="00543444" w:rsidRDefault="0054791D" w:rsidP="0054791D">
      <w:pPr>
        <w:rPr>
          <w:rFonts w:ascii="Arial" w:hAnsi="Arial" w:cs="Arial"/>
          <w:i/>
          <w:iCs/>
          <w:sz w:val="20"/>
          <w:szCs w:val="20"/>
        </w:rPr>
      </w:pPr>
      <w:r w:rsidRPr="00543444">
        <w:rPr>
          <w:rFonts w:ascii="Arial" w:hAnsi="Arial" w:cs="Arial"/>
          <w:i/>
          <w:iCs/>
          <w:sz w:val="20"/>
          <w:szCs w:val="20"/>
        </w:rPr>
        <w:t>Note: If a start pulse is received without a corresponding stop pulse, the software will still log it as a valid measurement and include it in the dataset.</w:t>
      </w:r>
    </w:p>
    <w:p w14:paraId="09FC7FDC" w14:textId="77777777" w:rsidR="00287392" w:rsidRPr="00543444" w:rsidRDefault="00287392" w:rsidP="0054791D">
      <w:pPr>
        <w:rPr>
          <w:rFonts w:ascii="Arial" w:hAnsi="Arial" w:cs="Arial"/>
          <w:i/>
          <w:iCs/>
          <w:sz w:val="20"/>
          <w:szCs w:val="20"/>
        </w:rPr>
      </w:pPr>
    </w:p>
    <w:p w14:paraId="6E48D065" w14:textId="272A8C4F" w:rsidR="00B7242C" w:rsidRPr="00543444" w:rsidRDefault="00287392" w:rsidP="00521F99">
      <w:pPr>
        <w:pStyle w:val="Ttulo4"/>
        <w:numPr>
          <w:ilvl w:val="4"/>
          <w:numId w:val="1"/>
        </w:numPr>
      </w:pPr>
      <w:r w:rsidRPr="00543444">
        <w:t>Autosaving measurements</w:t>
      </w:r>
    </w:p>
    <w:p w14:paraId="6229B25C" w14:textId="23B1440D" w:rsidR="00CB52C9" w:rsidRPr="00543444" w:rsidRDefault="00CB52C9" w:rsidP="00CB52C9">
      <w:pPr>
        <w:rPr>
          <w:rFonts w:ascii="Arial" w:hAnsi="Arial" w:cs="Arial"/>
          <w:sz w:val="20"/>
          <w:szCs w:val="20"/>
        </w:rPr>
      </w:pPr>
      <w:r w:rsidRPr="00543444">
        <w:rPr>
          <w:rFonts w:ascii="Arial" w:hAnsi="Arial" w:cs="Arial"/>
          <w:sz w:val="20"/>
          <w:szCs w:val="20"/>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543444" w:rsidRDefault="00CB52C9" w:rsidP="00CB52C9">
      <w:pPr>
        <w:rPr>
          <w:rFonts w:ascii="Arial" w:hAnsi="Arial" w:cs="Arial"/>
          <w:sz w:val="20"/>
          <w:szCs w:val="20"/>
        </w:rPr>
      </w:pPr>
      <w:r w:rsidRPr="00543444">
        <w:rPr>
          <w:rFonts w:ascii="Arial" w:hAnsi="Arial" w:cs="Arial"/>
          <w:sz w:val="20"/>
          <w:szCs w:val="20"/>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543444" w:rsidRDefault="00287392" w:rsidP="00287392">
      <w:pPr>
        <w:jc w:val="center"/>
        <w:rPr>
          <w:rFonts w:ascii="Arial" w:hAnsi="Arial" w:cs="Arial"/>
          <w:sz w:val="20"/>
          <w:szCs w:val="20"/>
        </w:rPr>
      </w:pPr>
      <w:r w:rsidRPr="00543444">
        <w:rPr>
          <w:rFonts w:ascii="Arial" w:hAnsi="Arial" w:cs="Arial"/>
          <w:noProof/>
          <w:sz w:val="20"/>
          <w:szCs w:val="20"/>
        </w:rPr>
        <w:lastRenderedPageBreak/>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21"/>
                    <a:stretch>
                      <a:fillRect/>
                    </a:stretch>
                  </pic:blipFill>
                  <pic:spPr>
                    <a:xfrm>
                      <a:off x="0" y="0"/>
                      <a:ext cx="1333686" cy="1086002"/>
                    </a:xfrm>
                    <a:prstGeom prst="rect">
                      <a:avLst/>
                    </a:prstGeom>
                  </pic:spPr>
                </pic:pic>
              </a:graphicData>
            </a:graphic>
          </wp:inline>
        </w:drawing>
      </w:r>
    </w:p>
    <w:p w14:paraId="28D83E80" w14:textId="48A0C8AA" w:rsidR="00CB52C9" w:rsidRPr="00543444" w:rsidRDefault="00CB52C9" w:rsidP="00CB52C9">
      <w:pPr>
        <w:rPr>
          <w:rFonts w:ascii="Arial" w:hAnsi="Arial" w:cs="Arial"/>
          <w:sz w:val="20"/>
          <w:szCs w:val="20"/>
        </w:rPr>
      </w:pPr>
      <w:r w:rsidRPr="00543444">
        <w:rPr>
          <w:rFonts w:ascii="Arial" w:hAnsi="Arial" w:cs="Arial"/>
          <w:sz w:val="20"/>
          <w:szCs w:val="20"/>
        </w:rPr>
        <w:t>If an unexpected error occurs—such as an operating system failure, hardware malfunction, or sudden shutdown/restart—data can be recovered from the installation root directory of Tempico Software, inside the TempData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543444" w:rsidRDefault="00CB52C9" w:rsidP="00CB52C9">
      <w:pPr>
        <w:rPr>
          <w:rFonts w:ascii="Arial" w:hAnsi="Arial" w:cs="Arial"/>
          <w:sz w:val="20"/>
          <w:szCs w:val="20"/>
        </w:rPr>
      </w:pPr>
      <w:r w:rsidRPr="00543444">
        <w:rPr>
          <w:rFonts w:ascii="Arial" w:hAnsi="Arial" w:cs="Arial"/>
          <w:sz w:val="20"/>
          <w:szCs w:val="20"/>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22"/>
                    <a:stretch>
                      <a:fillRect/>
                    </a:stretch>
                  </pic:blipFill>
                  <pic:spPr>
                    <a:xfrm>
                      <a:off x="0" y="0"/>
                      <a:ext cx="1076475" cy="371527"/>
                    </a:xfrm>
                    <a:prstGeom prst="rect">
                      <a:avLst/>
                    </a:prstGeom>
                  </pic:spPr>
                </pic:pic>
              </a:graphicData>
            </a:graphic>
          </wp:inline>
        </w:drawing>
      </w:r>
    </w:p>
    <w:p w14:paraId="3640BB16" w14:textId="77777777" w:rsidR="00CB52C9" w:rsidRPr="00543444" w:rsidRDefault="00CB52C9" w:rsidP="00CB52C9">
      <w:pPr>
        <w:rPr>
          <w:rFonts w:ascii="Arial" w:hAnsi="Arial" w:cs="Arial"/>
          <w:i/>
          <w:iCs/>
          <w:sz w:val="20"/>
          <w:szCs w:val="20"/>
        </w:rPr>
      </w:pPr>
      <w:r w:rsidRPr="00543444">
        <w:rPr>
          <w:rFonts w:ascii="Arial" w:hAnsi="Arial" w:cs="Arial"/>
          <w:i/>
          <w:iCs/>
          <w:sz w:val="20"/>
          <w:szCs w:val="20"/>
        </w:rPr>
        <w:t>Technical considerations:</w:t>
      </w:r>
    </w:p>
    <w:p w14:paraId="55ABC71D" w14:textId="17FF6883" w:rsidR="00B7242C" w:rsidRPr="00543444" w:rsidRDefault="00CB52C9" w:rsidP="00B7242C">
      <w:pPr>
        <w:rPr>
          <w:rFonts w:ascii="Arial" w:hAnsi="Arial" w:cs="Arial"/>
          <w:i/>
          <w:iCs/>
          <w:sz w:val="20"/>
          <w:szCs w:val="20"/>
        </w:rPr>
      </w:pPr>
      <w:r w:rsidRPr="00543444">
        <w:rPr>
          <w:rFonts w:ascii="Arial" w:hAnsi="Arial" w:cs="Arial"/>
          <w:i/>
          <w:iCs/>
          <w:sz w:val="20"/>
          <w:szCs w:val="20"/>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09083D93" w:rsidR="00287392" w:rsidRPr="00543444" w:rsidRDefault="00287392" w:rsidP="003A53FF">
      <w:pPr>
        <w:pStyle w:val="Ttulo3"/>
        <w:numPr>
          <w:ilvl w:val="2"/>
          <w:numId w:val="1"/>
        </w:numPr>
      </w:pPr>
      <w:bookmarkStart w:id="57" w:name="_Toc238168399"/>
      <w:r w:rsidRPr="00543444">
        <w:t>Perform a measurement</w:t>
      </w:r>
      <w:bookmarkEnd w:id="57"/>
    </w:p>
    <w:p w14:paraId="5E81B6E7" w14:textId="498FB0EB" w:rsidR="00C25C90" w:rsidRPr="00543444" w:rsidRDefault="00C25C90" w:rsidP="00C25C90">
      <w:pPr>
        <w:jc w:val="both"/>
        <w:rPr>
          <w:rFonts w:ascii="Arial" w:hAnsi="Arial" w:cs="Arial"/>
          <w:bCs/>
          <w:sz w:val="20"/>
          <w:szCs w:val="20"/>
        </w:rPr>
      </w:pPr>
      <w:r w:rsidRPr="00543444">
        <w:rPr>
          <w:rFonts w:ascii="Arial" w:hAnsi="Arial" w:cs="Arial"/>
          <w:bCs/>
          <w:sz w:val="20"/>
          <w:szCs w:val="20"/>
        </w:rPr>
        <w:t>Once the desired configuration has been completed, the measurement can be started by pressing any of the start buttons corresponding to the selected tab (</w:t>
      </w:r>
      <w:r w:rsidRPr="00543444">
        <w:rPr>
          <w:rFonts w:ascii="Arial" w:hAnsi="Arial" w:cs="Arial"/>
          <w:bCs/>
          <w:noProof/>
          <w:sz w:val="20"/>
          <w:szCs w:val="20"/>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23"/>
                    <a:stretch>
                      <a:fillRect/>
                    </a:stretch>
                  </pic:blipFill>
                  <pic:spPr>
                    <a:xfrm>
                      <a:off x="0" y="0"/>
                      <a:ext cx="640080" cy="136187"/>
                    </a:xfrm>
                    <a:prstGeom prst="rect">
                      <a:avLst/>
                    </a:prstGeom>
                  </pic:spPr>
                </pic:pic>
              </a:graphicData>
            </a:graphic>
          </wp:inline>
        </w:drawing>
      </w:r>
      <w:r w:rsidRPr="00543444">
        <w:rPr>
          <w:rFonts w:ascii="Arial" w:hAnsi="Arial" w:cs="Arial"/>
          <w:bCs/>
          <w:sz w:val="20"/>
          <w:szCs w:val="20"/>
        </w:rPr>
        <w:t>,</w:t>
      </w:r>
      <w:r w:rsidR="00E61F1A" w:rsidRPr="00543444">
        <w:rPr>
          <w:rFonts w:ascii="Arial" w:hAnsi="Arial" w:cs="Arial"/>
          <w:bCs/>
          <w:noProof/>
          <w:sz w:val="20"/>
          <w:szCs w:val="20"/>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24"/>
                    <a:stretch>
                      <a:fillRect/>
                    </a:stretch>
                  </pic:blipFill>
                  <pic:spPr>
                    <a:xfrm>
                      <a:off x="0" y="0"/>
                      <a:ext cx="2458204" cy="136147"/>
                    </a:xfrm>
                    <a:prstGeom prst="rect">
                      <a:avLst/>
                    </a:prstGeom>
                  </pic:spPr>
                </pic:pic>
              </a:graphicData>
            </a:graphic>
          </wp:inline>
        </w:drawing>
      </w:r>
      <w:r w:rsidRPr="00543444">
        <w:rPr>
          <w:rFonts w:ascii="Arial" w:hAnsi="Arial" w:cs="Arial"/>
          <w:bCs/>
          <w:sz w:val="20"/>
          <w:szCs w:val="20"/>
        </w:rPr>
        <w:t>).</w:t>
      </w:r>
    </w:p>
    <w:p w14:paraId="47E9296A" w14:textId="2882FD2A" w:rsidR="00C25C90" w:rsidRPr="00543444" w:rsidRDefault="00C25C90" w:rsidP="00C25C90">
      <w:pPr>
        <w:jc w:val="both"/>
        <w:rPr>
          <w:rFonts w:ascii="Arial" w:hAnsi="Arial" w:cs="Arial"/>
          <w:bCs/>
          <w:sz w:val="20"/>
          <w:szCs w:val="20"/>
        </w:rPr>
      </w:pPr>
      <w:r w:rsidRPr="00543444">
        <w:rPr>
          <w:rFonts w:ascii="Arial" w:hAnsi="Arial" w:cs="Arial"/>
          <w:bCs/>
          <w:sz w:val="20"/>
          <w:szCs w:val="20"/>
        </w:rPr>
        <w:t>If autosave is enabled, a window will pop up asking the user to select the format in which the data should be saved.</w:t>
      </w:r>
    </w:p>
    <w:p w14:paraId="4778951A" w14:textId="236A192A"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25"/>
                    <a:stretch>
                      <a:fillRect/>
                    </a:stretch>
                  </pic:blipFill>
                  <pic:spPr>
                    <a:xfrm>
                      <a:off x="0" y="0"/>
                      <a:ext cx="2695951" cy="1305107"/>
                    </a:xfrm>
                    <a:prstGeom prst="rect">
                      <a:avLst/>
                    </a:prstGeom>
                  </pic:spPr>
                </pic:pic>
              </a:graphicData>
            </a:graphic>
          </wp:inline>
        </w:drawing>
      </w:r>
    </w:p>
    <w:p w14:paraId="6BD961B2" w14:textId="7D33F866" w:rsidR="00C25C90" w:rsidRPr="00543444" w:rsidRDefault="00C25C90" w:rsidP="00306254">
      <w:pPr>
        <w:jc w:val="both"/>
        <w:rPr>
          <w:rFonts w:ascii="Arial" w:hAnsi="Arial" w:cs="Arial"/>
          <w:bCs/>
          <w:sz w:val="20"/>
          <w:szCs w:val="20"/>
        </w:rPr>
      </w:pPr>
      <w:r w:rsidRPr="00543444">
        <w:rPr>
          <w:rFonts w:ascii="Arial" w:hAnsi="Arial" w:cs="Arial"/>
          <w:bCs/>
          <w:sz w:val="20"/>
          <w:szCs w:val="20"/>
        </w:rPr>
        <w:t xml:space="preserve">After confirming the format </w:t>
      </w:r>
      <w:r w:rsidR="00E61F1A" w:rsidRPr="00543444">
        <w:rPr>
          <w:rFonts w:ascii="Arial" w:hAnsi="Arial" w:cs="Arial"/>
          <w:bCs/>
          <w:sz w:val="20"/>
          <w:szCs w:val="20"/>
        </w:rPr>
        <w:t>(</w:t>
      </w:r>
      <w:r w:rsidR="00E61F1A" w:rsidRPr="00543444">
        <w:rPr>
          <w:rFonts w:ascii="Arial" w:hAnsi="Arial" w:cs="Arial"/>
          <w:bCs/>
          <w:noProof/>
          <w:sz w:val="20"/>
          <w:szCs w:val="20"/>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26"/>
                    <a:stretch>
                      <a:fillRect/>
                    </a:stretch>
                  </pic:blipFill>
                  <pic:spPr>
                    <a:xfrm>
                      <a:off x="0" y="0"/>
                      <a:ext cx="2017744" cy="142429"/>
                    </a:xfrm>
                    <a:prstGeom prst="rect">
                      <a:avLst/>
                    </a:prstGeom>
                  </pic:spPr>
                </pic:pic>
              </a:graphicData>
            </a:graphic>
          </wp:inline>
        </w:drawing>
      </w:r>
      <w:r w:rsidR="00E61F1A" w:rsidRPr="00543444">
        <w:rPr>
          <w:rFonts w:ascii="Arial" w:hAnsi="Arial" w:cs="Arial"/>
          <w:bCs/>
          <w:sz w:val="20"/>
          <w:szCs w:val="20"/>
        </w:rPr>
        <w:t xml:space="preserve">) </w:t>
      </w:r>
      <w:r w:rsidRPr="00543444">
        <w:rPr>
          <w:rFonts w:ascii="Arial" w:hAnsi="Arial" w:cs="Arial"/>
          <w:bCs/>
          <w:sz w:val="20"/>
          <w:szCs w:val="20"/>
        </w:rPr>
        <w:t>in case autosave is enabled, or simply by pressing start if it is not, the measurement will begin. The only exception is the scheduled measurement, where a countdown will appear indicating the remaining time before the measurement starts</w:t>
      </w:r>
      <w:r w:rsidR="00306254">
        <w:rPr>
          <w:rFonts w:ascii="Arial" w:hAnsi="Arial" w:cs="Arial"/>
          <w:bCs/>
          <w:sz w:val="20"/>
          <w:szCs w:val="20"/>
        </w:rPr>
        <w:t>, as describe</w:t>
      </w:r>
      <w:r w:rsidR="00485352">
        <w:rPr>
          <w:rFonts w:ascii="Arial" w:hAnsi="Arial" w:cs="Arial"/>
          <w:bCs/>
          <w:sz w:val="20"/>
          <w:szCs w:val="20"/>
        </w:rPr>
        <w:t>d</w:t>
      </w:r>
      <w:r w:rsidR="00306254">
        <w:rPr>
          <w:rFonts w:ascii="Arial" w:hAnsi="Arial" w:cs="Arial"/>
          <w:bCs/>
          <w:sz w:val="20"/>
          <w:szCs w:val="20"/>
        </w:rPr>
        <w:t xml:space="preserve"> in Section </w:t>
      </w:r>
      <w:hyperlink w:anchor="Statusbar" w:history="1">
        <w:r w:rsidR="00306254" w:rsidRPr="00306254">
          <w:rPr>
            <w:rStyle w:val="Hipervnculo"/>
            <w:rFonts w:ascii="Arial" w:hAnsi="Arial" w:cs="Arial"/>
            <w:bCs/>
            <w:sz w:val="20"/>
            <w:szCs w:val="20"/>
          </w:rPr>
          <w:t>5.7</w:t>
        </w:r>
      </w:hyperlink>
      <w:r w:rsidR="00306254">
        <w:rPr>
          <w:rFonts w:ascii="Arial" w:hAnsi="Arial" w:cs="Arial"/>
          <w:bCs/>
          <w:sz w:val="20"/>
          <w:szCs w:val="20"/>
        </w:rPr>
        <w:t>.</w:t>
      </w:r>
    </w:p>
    <w:p w14:paraId="637871D7" w14:textId="5461FB0D" w:rsidR="00C25C90" w:rsidRPr="00543444" w:rsidRDefault="00C25C90" w:rsidP="00C25C90">
      <w:pPr>
        <w:jc w:val="both"/>
        <w:rPr>
          <w:rFonts w:ascii="Arial" w:hAnsi="Arial" w:cs="Arial"/>
          <w:bCs/>
          <w:sz w:val="20"/>
          <w:szCs w:val="20"/>
        </w:rPr>
      </w:pPr>
      <w:r w:rsidRPr="00543444">
        <w:rPr>
          <w:rFonts w:ascii="Arial" w:hAnsi="Arial" w:cs="Arial"/>
          <w:bCs/>
          <w:sz w:val="20"/>
          <w:szCs w:val="20"/>
        </w:rPr>
        <w:lastRenderedPageBreak/>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543444">
        <w:rPr>
          <w:rFonts w:ascii="Arial" w:hAnsi="Arial" w:cs="Arial"/>
          <w:bCs/>
          <w:noProof/>
          <w:sz w:val="20"/>
          <w:szCs w:val="20"/>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27"/>
                    <a:stretch>
                      <a:fillRect/>
                    </a:stretch>
                  </pic:blipFill>
                  <pic:spPr>
                    <a:xfrm>
                      <a:off x="0" y="0"/>
                      <a:ext cx="704176" cy="136292"/>
                    </a:xfrm>
                    <a:prstGeom prst="rect">
                      <a:avLst/>
                    </a:prstGeom>
                  </pic:spPr>
                </pic:pic>
              </a:graphicData>
            </a:graphic>
          </wp:inline>
        </w:drawing>
      </w:r>
      <w:r w:rsidRPr="00543444">
        <w:rPr>
          <w:rFonts w:ascii="Arial" w:hAnsi="Arial" w:cs="Arial"/>
          <w:bCs/>
          <w:sz w:val="20"/>
          <w:szCs w:val="20"/>
        </w:rPr>
        <w:t>).</w:t>
      </w:r>
    </w:p>
    <w:p w14:paraId="1EB442D6" w14:textId="7A662AD8" w:rsidR="00C25C90" w:rsidRPr="00543444" w:rsidRDefault="00C25C90" w:rsidP="00C25C90">
      <w:pPr>
        <w:jc w:val="both"/>
        <w:rPr>
          <w:rFonts w:ascii="Arial" w:hAnsi="Arial" w:cs="Arial"/>
          <w:bCs/>
          <w:sz w:val="20"/>
          <w:szCs w:val="20"/>
        </w:rPr>
      </w:pPr>
      <w:r w:rsidRPr="00543444">
        <w:rPr>
          <w:rFonts w:ascii="Arial" w:hAnsi="Arial" w:cs="Arial"/>
          <w:bCs/>
          <w:sz w:val="20"/>
          <w:szCs w:val="20"/>
        </w:rPr>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543444">
        <w:rPr>
          <w:rFonts w:ascii="Arial" w:hAnsi="Arial" w:cs="Arial"/>
          <w:bCs/>
          <w:sz w:val="20"/>
          <w:szCs w:val="20"/>
        </w:rPr>
        <w:t>, the table will show only the last 50000 start stop and channel values</w:t>
      </w:r>
      <w:r w:rsidRPr="00543444">
        <w:rPr>
          <w:rFonts w:ascii="Arial" w:hAnsi="Arial" w:cs="Arial"/>
          <w:bCs/>
          <w:sz w:val="20"/>
          <w:szCs w:val="20"/>
        </w:rPr>
        <w:t>.</w:t>
      </w:r>
    </w:p>
    <w:p w14:paraId="14CC298D" w14:textId="7762C35C" w:rsidR="00724F20" w:rsidRPr="00543444" w:rsidRDefault="00C8622D" w:rsidP="00724F20">
      <w:pPr>
        <w:jc w:val="center"/>
        <w:rPr>
          <w:rFonts w:ascii="Arial" w:hAnsi="Arial" w:cs="Arial"/>
          <w:bCs/>
          <w:sz w:val="20"/>
          <w:szCs w:val="20"/>
        </w:rPr>
      </w:pPr>
      <w:r w:rsidRPr="00543444">
        <w:rPr>
          <w:rFonts w:ascii="Arial" w:hAnsi="Arial" w:cs="Arial"/>
          <w:bCs/>
          <w:noProof/>
          <w:sz w:val="20"/>
          <w:szCs w:val="20"/>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28"/>
                    <a:stretch>
                      <a:fillRect/>
                    </a:stretch>
                  </pic:blipFill>
                  <pic:spPr>
                    <a:xfrm>
                      <a:off x="0" y="0"/>
                      <a:ext cx="4744112" cy="4191585"/>
                    </a:xfrm>
                    <a:prstGeom prst="rect">
                      <a:avLst/>
                    </a:prstGeom>
                  </pic:spPr>
                </pic:pic>
              </a:graphicData>
            </a:graphic>
          </wp:inline>
        </w:drawing>
      </w:r>
    </w:p>
    <w:p w14:paraId="79ED1D9E" w14:textId="0E0888D5" w:rsidR="00724F20" w:rsidRPr="00543444" w:rsidRDefault="00724F20" w:rsidP="00795D53">
      <w:pPr>
        <w:rPr>
          <w:rFonts w:ascii="Arial" w:hAnsi="Arial" w:cs="Arial"/>
          <w:bCs/>
          <w:sz w:val="20"/>
          <w:szCs w:val="20"/>
        </w:rPr>
      </w:pPr>
      <w:r w:rsidRPr="00543444">
        <w:rPr>
          <w:rFonts w:ascii="Arial" w:hAnsi="Arial" w:cs="Arial"/>
          <w:bCs/>
          <w:sz w:val="20"/>
          <w:szCs w:val="20"/>
        </w:rPr>
        <w:t xml:space="preserve">For the Tempico TP1200 versions, it is possible to obtain negative measurements with a range of </w:t>
      </w:r>
      <w:r w:rsidR="009F6D9C" w:rsidRPr="00543444">
        <w:rPr>
          <w:rFonts w:ascii="Arial" w:hAnsi="Arial" w:cs="Arial"/>
          <w:bCs/>
          <w:sz w:val="20"/>
          <w:szCs w:val="20"/>
        </w:rPr>
        <w:t xml:space="preserve">down </w:t>
      </w:r>
      <w:r w:rsidRPr="00543444">
        <w:rPr>
          <w:rFonts w:ascii="Arial" w:hAnsi="Arial" w:cs="Arial"/>
          <w:bCs/>
          <w:sz w:val="20"/>
          <w:szCs w:val="20"/>
        </w:rPr>
        <w:t xml:space="preserve">to </w:t>
      </w:r>
      <w:r w:rsidR="009F6D9C" w:rsidRPr="00543444">
        <w:rPr>
          <w:rFonts w:ascii="Arial" w:hAnsi="Arial" w:cs="Arial"/>
          <w:sz w:val="20"/>
          <w:szCs w:val="20"/>
        </w:rPr>
        <w:t>–200 ns</w:t>
      </w:r>
      <w:r w:rsidRPr="00543444">
        <w:rPr>
          <w:rFonts w:ascii="Arial" w:hAnsi="Arial" w:cs="Arial"/>
          <w:bCs/>
          <w:sz w:val="20"/>
          <w:szCs w:val="20"/>
        </w:rPr>
        <w:t>.</w:t>
      </w:r>
    </w:p>
    <w:p w14:paraId="6C404560" w14:textId="7AD9E064" w:rsidR="00795D53" w:rsidRPr="00543444" w:rsidRDefault="00795D53" w:rsidP="00795D53">
      <w:pPr>
        <w:rPr>
          <w:rFonts w:ascii="Arial" w:hAnsi="Arial" w:cs="Arial"/>
          <w:bCs/>
          <w:sz w:val="20"/>
          <w:szCs w:val="20"/>
        </w:rPr>
      </w:pPr>
      <w:r w:rsidRPr="00543444">
        <w:rPr>
          <w:rFonts w:ascii="Arial" w:hAnsi="Arial" w:cs="Arial"/>
          <w:bCs/>
          <w:noProof/>
          <w:sz w:val="20"/>
          <w:szCs w:val="20"/>
        </w:rPr>
        <w:lastRenderedPageBreak/>
        <w:drawing>
          <wp:inline distT="0" distB="0" distL="0" distR="0" wp14:anchorId="13824FDF" wp14:editId="4A8173E0">
            <wp:extent cx="4744112" cy="4239217"/>
            <wp:effectExtent l="0" t="0" r="0" b="9525"/>
            <wp:docPr id="16502256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5667" name="Imagen 1" descr="Tabla&#10;&#10;El contenido generado por IA puede ser incorrecto."/>
                    <pic:cNvPicPr/>
                  </pic:nvPicPr>
                  <pic:blipFill>
                    <a:blip r:embed="rId129"/>
                    <a:stretch>
                      <a:fillRect/>
                    </a:stretch>
                  </pic:blipFill>
                  <pic:spPr>
                    <a:xfrm>
                      <a:off x="0" y="0"/>
                      <a:ext cx="4744112" cy="4239217"/>
                    </a:xfrm>
                    <a:prstGeom prst="rect">
                      <a:avLst/>
                    </a:prstGeom>
                  </pic:spPr>
                </pic:pic>
              </a:graphicData>
            </a:graphic>
          </wp:inline>
        </w:drawing>
      </w:r>
    </w:p>
    <w:p w14:paraId="1267A483"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The panel in the lower-left corner will display the total number of measurements recorded per channel, as well as the overall total.</w:t>
      </w:r>
    </w:p>
    <w:p w14:paraId="2D1EF774" w14:textId="77777777" w:rsidR="00C25C90" w:rsidRPr="00543444" w:rsidRDefault="00C25C90" w:rsidP="00C25C90">
      <w:pPr>
        <w:jc w:val="both"/>
        <w:rPr>
          <w:rFonts w:ascii="Arial" w:hAnsi="Arial" w:cs="Arial"/>
          <w:bCs/>
          <w:sz w:val="20"/>
          <w:szCs w:val="20"/>
        </w:rPr>
      </w:pPr>
    </w:p>
    <w:p w14:paraId="34A09851" w14:textId="792C2A4B" w:rsidR="00E61F1A" w:rsidRPr="00543444" w:rsidRDefault="00E61F1A" w:rsidP="00306254">
      <w:pPr>
        <w:jc w:val="center"/>
        <w:rPr>
          <w:rFonts w:ascii="Arial" w:hAnsi="Arial" w:cs="Arial"/>
          <w:bCs/>
          <w:sz w:val="20"/>
          <w:szCs w:val="20"/>
        </w:rPr>
      </w:pPr>
      <w:r w:rsidRPr="00543444">
        <w:rPr>
          <w:rFonts w:ascii="Arial" w:hAnsi="Arial" w:cs="Arial"/>
          <w:bCs/>
          <w:noProof/>
          <w:sz w:val="20"/>
          <w:szCs w:val="20"/>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30"/>
                    <a:stretch>
                      <a:fillRect/>
                    </a:stretch>
                  </pic:blipFill>
                  <pic:spPr>
                    <a:xfrm>
                      <a:off x="0" y="0"/>
                      <a:ext cx="3686689" cy="1171739"/>
                    </a:xfrm>
                    <a:prstGeom prst="rect">
                      <a:avLst/>
                    </a:prstGeom>
                  </pic:spPr>
                </pic:pic>
              </a:graphicData>
            </a:graphic>
          </wp:inline>
        </w:drawing>
      </w:r>
    </w:p>
    <w:p w14:paraId="260D30DC" w14:textId="58CC5E43" w:rsidR="00C25C90" w:rsidRPr="00543444" w:rsidRDefault="00C25C90" w:rsidP="00C25C90">
      <w:pPr>
        <w:jc w:val="both"/>
        <w:rPr>
          <w:rFonts w:ascii="Arial" w:hAnsi="Arial" w:cs="Arial"/>
          <w:bCs/>
          <w:sz w:val="20"/>
          <w:szCs w:val="20"/>
        </w:rPr>
      </w:pPr>
      <w:r w:rsidRPr="00543444">
        <w:rPr>
          <w:rFonts w:ascii="Arial" w:hAnsi="Arial" w:cs="Arial"/>
          <w:bCs/>
          <w:sz w:val="20"/>
          <w:szCs w:val="20"/>
        </w:rPr>
        <w:t>The measurement can also be paused by clicking the Pause (</w:t>
      </w:r>
      <w:r w:rsidR="00E22616" w:rsidRPr="00543444">
        <w:rPr>
          <w:rFonts w:ascii="Arial" w:hAnsi="Arial" w:cs="Arial"/>
          <w:bCs/>
          <w:noProof/>
          <w:sz w:val="20"/>
          <w:szCs w:val="20"/>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31"/>
                    <a:stretch>
                      <a:fillRect/>
                    </a:stretch>
                  </pic:blipFill>
                  <pic:spPr>
                    <a:xfrm>
                      <a:off x="0" y="0"/>
                      <a:ext cx="2030010" cy="119783"/>
                    </a:xfrm>
                    <a:prstGeom prst="rect">
                      <a:avLst/>
                    </a:prstGeom>
                  </pic:spPr>
                </pic:pic>
              </a:graphicData>
            </a:graphic>
          </wp:inline>
        </w:drawing>
      </w:r>
      <w:r w:rsidR="00E22616" w:rsidRPr="00543444">
        <w:rPr>
          <w:rFonts w:ascii="Arial" w:hAnsi="Arial" w:cs="Arial"/>
          <w:bCs/>
          <w:sz w:val="20"/>
          <w:szCs w:val="20"/>
        </w:rPr>
        <w:t>,</w:t>
      </w:r>
      <w:r w:rsidR="00E22616" w:rsidRPr="00543444">
        <w:rPr>
          <w:rFonts w:ascii="Arial" w:hAnsi="Arial" w:cs="Arial"/>
          <w:bCs/>
          <w:noProof/>
          <w:sz w:val="20"/>
          <w:szCs w:val="20"/>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32"/>
                    <a:stretch>
                      <a:fillRect/>
                    </a:stretch>
                  </pic:blipFill>
                  <pic:spPr>
                    <a:xfrm>
                      <a:off x="0" y="0"/>
                      <a:ext cx="701461" cy="134322"/>
                    </a:xfrm>
                    <a:prstGeom prst="rect">
                      <a:avLst/>
                    </a:prstGeom>
                  </pic:spPr>
                </pic:pic>
              </a:graphicData>
            </a:graphic>
          </wp:inline>
        </w:drawing>
      </w:r>
      <w:r w:rsidRPr="00543444">
        <w:rPr>
          <w:rFonts w:ascii="Arial" w:hAnsi="Arial" w:cs="Arial"/>
          <w:bCs/>
          <w:sz w:val="20"/>
          <w:szCs w:val="20"/>
        </w:rPr>
        <w:t>) button. This option allows the user to temporarily stop the measurement without starting a new one or losing the data already recorded. It is particularly useful when a connection needs to be adjusted in the timer without restarting the entire process</w:t>
      </w:r>
      <w:r w:rsidR="00306254">
        <w:rPr>
          <w:rFonts w:ascii="Arial" w:hAnsi="Arial" w:cs="Arial"/>
          <w:bCs/>
          <w:sz w:val="20"/>
          <w:szCs w:val="20"/>
        </w:rPr>
        <w:t xml:space="preserve">. While paused, or while data is being processed at the end of the run, the status bar reflects this in the transitional state described in Section </w:t>
      </w:r>
      <w:hyperlink w:anchor="Statusbar" w:history="1">
        <w:r w:rsidR="00306254" w:rsidRPr="00306254">
          <w:rPr>
            <w:rStyle w:val="Hipervnculo"/>
            <w:rFonts w:ascii="Arial" w:hAnsi="Arial" w:cs="Arial"/>
            <w:bCs/>
            <w:sz w:val="20"/>
            <w:szCs w:val="20"/>
          </w:rPr>
          <w:t>5.7</w:t>
        </w:r>
      </w:hyperlink>
      <w:r w:rsidR="00306254">
        <w:rPr>
          <w:rFonts w:ascii="Arial" w:hAnsi="Arial" w:cs="Arial"/>
          <w:bCs/>
          <w:sz w:val="20"/>
          <w:szCs w:val="20"/>
        </w:rPr>
        <w:t>.</w:t>
      </w:r>
    </w:p>
    <w:p w14:paraId="77C90343" w14:textId="66DF11D7" w:rsidR="00C25C90" w:rsidRPr="00543444" w:rsidRDefault="00C25C90" w:rsidP="00C25C90">
      <w:pPr>
        <w:jc w:val="both"/>
        <w:rPr>
          <w:rFonts w:ascii="Arial" w:hAnsi="Arial" w:cs="Arial"/>
          <w:bCs/>
          <w:sz w:val="20"/>
          <w:szCs w:val="20"/>
        </w:rPr>
      </w:pPr>
      <w:r w:rsidRPr="00543444">
        <w:rPr>
          <w:rFonts w:ascii="Arial" w:hAnsi="Arial" w:cs="Arial"/>
          <w:bCs/>
          <w:sz w:val="20"/>
          <w:szCs w:val="20"/>
        </w:rPr>
        <w:t>In any type of measurement, it is possible to manually stop the process at any time by pressing the stop button (</w:t>
      </w:r>
      <w:r w:rsidR="00E22616" w:rsidRPr="00543444">
        <w:rPr>
          <w:rFonts w:ascii="Arial" w:hAnsi="Arial" w:cs="Arial"/>
          <w:bCs/>
          <w:noProof/>
          <w:sz w:val="20"/>
          <w:szCs w:val="20"/>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33"/>
                    <a:stretch>
                      <a:fillRect/>
                    </a:stretch>
                  </pic:blipFill>
                  <pic:spPr>
                    <a:xfrm>
                      <a:off x="0" y="0"/>
                      <a:ext cx="2312603" cy="143196"/>
                    </a:xfrm>
                    <a:prstGeom prst="rect">
                      <a:avLst/>
                    </a:prstGeom>
                  </pic:spPr>
                </pic:pic>
              </a:graphicData>
            </a:graphic>
          </wp:inline>
        </w:drawing>
      </w:r>
      <w:r w:rsidR="00E22616" w:rsidRPr="00543444">
        <w:rPr>
          <w:rFonts w:ascii="Arial" w:hAnsi="Arial" w:cs="Arial"/>
          <w:bCs/>
          <w:sz w:val="20"/>
          <w:szCs w:val="20"/>
        </w:rPr>
        <w:t xml:space="preserve">, </w:t>
      </w:r>
      <w:r w:rsidR="00E22616" w:rsidRPr="00543444">
        <w:rPr>
          <w:rFonts w:ascii="Arial" w:hAnsi="Arial" w:cs="Arial"/>
          <w:bCs/>
          <w:noProof/>
          <w:sz w:val="20"/>
          <w:szCs w:val="20"/>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27"/>
                    <a:stretch>
                      <a:fillRect/>
                    </a:stretch>
                  </pic:blipFill>
                  <pic:spPr>
                    <a:xfrm>
                      <a:off x="0" y="0"/>
                      <a:ext cx="704176" cy="136292"/>
                    </a:xfrm>
                    <a:prstGeom prst="rect">
                      <a:avLst/>
                    </a:prstGeom>
                  </pic:spPr>
                </pic:pic>
              </a:graphicData>
            </a:graphic>
          </wp:inline>
        </w:drawing>
      </w:r>
      <w:r w:rsidRPr="00543444">
        <w:rPr>
          <w:rFonts w:ascii="Arial" w:hAnsi="Arial" w:cs="Arial"/>
          <w:bCs/>
          <w:sz w:val="20"/>
          <w:szCs w:val="20"/>
        </w:rPr>
        <w:t>).</w:t>
      </w:r>
    </w:p>
    <w:p w14:paraId="46A0345F" w14:textId="758F2224" w:rsidR="00C25C90" w:rsidRPr="00543444" w:rsidRDefault="00C25C90" w:rsidP="00C25C90">
      <w:pPr>
        <w:jc w:val="both"/>
        <w:rPr>
          <w:rFonts w:ascii="Arial" w:hAnsi="Arial" w:cs="Arial"/>
          <w:bCs/>
          <w:sz w:val="20"/>
          <w:szCs w:val="20"/>
        </w:rPr>
      </w:pPr>
      <w:r w:rsidRPr="00543444">
        <w:rPr>
          <w:rFonts w:ascii="Arial" w:hAnsi="Arial" w:cs="Arial"/>
          <w:bCs/>
          <w:sz w:val="20"/>
          <w:szCs w:val="20"/>
        </w:rPr>
        <w:t>If autosave was enabled, at the end of the process a window will pop up confirming that the measurement was successfully saved and showing the path where the file was stored.</w:t>
      </w:r>
    </w:p>
    <w:p w14:paraId="37BFFA7D" w14:textId="30B52EDC" w:rsidR="00E50BD9" w:rsidRPr="00543444" w:rsidRDefault="007D2962" w:rsidP="00E50BD9">
      <w:pPr>
        <w:jc w:val="center"/>
        <w:rPr>
          <w:bCs/>
        </w:rPr>
      </w:pPr>
      <w:r w:rsidRPr="00543444">
        <w:rPr>
          <w:noProof/>
        </w:rPr>
        <w:lastRenderedPageBreak/>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34"/>
                    <a:stretch>
                      <a:fillRect/>
                    </a:stretch>
                  </pic:blipFill>
                  <pic:spPr>
                    <a:xfrm>
                      <a:off x="0" y="0"/>
                      <a:ext cx="3023905" cy="1737877"/>
                    </a:xfrm>
                    <a:prstGeom prst="rect">
                      <a:avLst/>
                    </a:prstGeom>
                  </pic:spPr>
                </pic:pic>
              </a:graphicData>
            </a:graphic>
          </wp:inline>
        </w:drawing>
      </w:r>
    </w:p>
    <w:p w14:paraId="3F158936" w14:textId="62D00FDE" w:rsidR="00985842" w:rsidRPr="00543444" w:rsidRDefault="00985842" w:rsidP="00287392">
      <w:pPr>
        <w:jc w:val="both"/>
      </w:pPr>
    </w:p>
    <w:p w14:paraId="015CD93F" w14:textId="288D8A11" w:rsidR="00985842" w:rsidRPr="00543444" w:rsidRDefault="00985842" w:rsidP="003A53FF">
      <w:pPr>
        <w:pStyle w:val="Ttulo3"/>
        <w:numPr>
          <w:ilvl w:val="2"/>
          <w:numId w:val="1"/>
        </w:numPr>
      </w:pPr>
      <w:bookmarkStart w:id="58" w:name="_Toc238168400"/>
      <w:r w:rsidRPr="00543444">
        <w:t>Save data</w:t>
      </w:r>
      <w:bookmarkEnd w:id="58"/>
    </w:p>
    <w:p w14:paraId="414B7A15" w14:textId="6582F5D2" w:rsidR="00E22616" w:rsidRPr="00543444" w:rsidRDefault="00E22616" w:rsidP="00E22616">
      <w:pPr>
        <w:rPr>
          <w:rFonts w:ascii="Arial" w:hAnsi="Arial" w:cs="Arial"/>
          <w:sz w:val="20"/>
          <w:szCs w:val="20"/>
        </w:rPr>
      </w:pPr>
      <w:r w:rsidRPr="00543444">
        <w:rPr>
          <w:rFonts w:ascii="Arial" w:hAnsi="Arial" w:cs="Arial"/>
          <w:sz w:val="20"/>
          <w:szCs w:val="20"/>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543444" w:rsidRDefault="00E22616" w:rsidP="00E22616">
      <w:pPr>
        <w:jc w:val="center"/>
        <w:rPr>
          <w:rFonts w:ascii="Arial" w:hAnsi="Arial" w:cs="Arial"/>
          <w:sz w:val="20"/>
          <w:szCs w:val="20"/>
        </w:rPr>
      </w:pPr>
      <w:r w:rsidRPr="00543444">
        <w:rPr>
          <w:rFonts w:ascii="Arial" w:hAnsi="Arial" w:cs="Arial"/>
          <w:noProof/>
          <w:sz w:val="20"/>
          <w:szCs w:val="20"/>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5"/>
                    <a:stretch>
                      <a:fillRect/>
                    </a:stretch>
                  </pic:blipFill>
                  <pic:spPr>
                    <a:xfrm>
                      <a:off x="0" y="0"/>
                      <a:ext cx="2657846" cy="1267002"/>
                    </a:xfrm>
                    <a:prstGeom prst="rect">
                      <a:avLst/>
                    </a:prstGeom>
                  </pic:spPr>
                </pic:pic>
              </a:graphicData>
            </a:graphic>
          </wp:inline>
        </w:drawing>
      </w:r>
    </w:p>
    <w:p w14:paraId="07974748" w14:textId="77777777" w:rsidR="00E22616" w:rsidRPr="00543444" w:rsidRDefault="00E22616" w:rsidP="00E22616">
      <w:pPr>
        <w:rPr>
          <w:rFonts w:ascii="Arial" w:hAnsi="Arial" w:cs="Arial"/>
          <w:sz w:val="20"/>
          <w:szCs w:val="20"/>
        </w:rPr>
      </w:pPr>
      <w:r w:rsidRPr="00543444">
        <w:rPr>
          <w:rFonts w:ascii="Arial" w:hAnsi="Arial" w:cs="Arial"/>
          <w:sz w:val="20"/>
          <w:szCs w:val="20"/>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543444" w:rsidRDefault="00E22616" w:rsidP="00E22616">
      <w:pPr>
        <w:rPr>
          <w:rFonts w:ascii="Arial" w:hAnsi="Arial" w:cs="Arial"/>
          <w:sz w:val="20"/>
          <w:szCs w:val="20"/>
        </w:rPr>
      </w:pPr>
    </w:p>
    <w:p w14:paraId="025D546E" w14:textId="1C94588E" w:rsidR="00E22616" w:rsidRPr="00543444" w:rsidRDefault="007D2962" w:rsidP="007D2962">
      <w:pPr>
        <w:jc w:val="center"/>
        <w:rPr>
          <w:rFonts w:ascii="Arial" w:hAnsi="Arial" w:cs="Arial"/>
          <w:sz w:val="20"/>
          <w:szCs w:val="20"/>
        </w:rPr>
      </w:pPr>
      <w:r w:rsidRPr="00543444">
        <w:rPr>
          <w:rFonts w:ascii="Arial" w:hAnsi="Arial" w:cs="Arial"/>
          <w:noProof/>
          <w:sz w:val="20"/>
          <w:szCs w:val="20"/>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6"/>
                    <a:stretch>
                      <a:fillRect/>
                    </a:stretch>
                  </pic:blipFill>
                  <pic:spPr>
                    <a:xfrm>
                      <a:off x="0" y="0"/>
                      <a:ext cx="3688918" cy="2133350"/>
                    </a:xfrm>
                    <a:prstGeom prst="rect">
                      <a:avLst/>
                    </a:prstGeom>
                  </pic:spPr>
                </pic:pic>
              </a:graphicData>
            </a:graphic>
          </wp:inline>
        </w:drawing>
      </w:r>
    </w:p>
    <w:p w14:paraId="51964BDA" w14:textId="77777777" w:rsidR="00E22616" w:rsidRPr="00543444" w:rsidRDefault="00E22616" w:rsidP="00E22616">
      <w:pPr>
        <w:rPr>
          <w:rFonts w:ascii="Arial" w:hAnsi="Arial" w:cs="Arial"/>
          <w:sz w:val="20"/>
          <w:szCs w:val="20"/>
        </w:rPr>
      </w:pPr>
    </w:p>
    <w:p w14:paraId="1EF01EA5" w14:textId="6E8A2F14" w:rsidR="00E22616" w:rsidRPr="00543444" w:rsidRDefault="00E22616" w:rsidP="007D2962">
      <w:pPr>
        <w:rPr>
          <w:rFonts w:ascii="Arial" w:hAnsi="Arial" w:cs="Arial"/>
          <w:sz w:val="20"/>
          <w:szCs w:val="20"/>
        </w:rPr>
      </w:pPr>
      <w:r w:rsidRPr="00543444">
        <w:rPr>
          <w:rFonts w:ascii="Arial" w:hAnsi="Arial" w:cs="Arial"/>
          <w:sz w:val="20"/>
          <w:szCs w:val="20"/>
        </w:rPr>
        <w:t>If the user chooses a different file extension, the data will be saved again, but this time in the new format specified in the dialog window.</w:t>
      </w:r>
    </w:p>
    <w:p w14:paraId="280352CB" w14:textId="20DFACC6" w:rsidR="007D2962" w:rsidRPr="00543444" w:rsidRDefault="007D2962" w:rsidP="00E22616">
      <w:pPr>
        <w:jc w:val="center"/>
        <w:rPr>
          <w:rFonts w:ascii="Arial" w:hAnsi="Arial" w:cs="Arial"/>
          <w:sz w:val="20"/>
          <w:szCs w:val="20"/>
        </w:rPr>
      </w:pPr>
      <w:r w:rsidRPr="00543444">
        <w:rPr>
          <w:rFonts w:ascii="Arial" w:hAnsi="Arial" w:cs="Arial"/>
          <w:noProof/>
          <w:sz w:val="20"/>
          <w:szCs w:val="20"/>
        </w:rPr>
        <w:lastRenderedPageBreak/>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7"/>
                    <a:stretch>
                      <a:fillRect/>
                    </a:stretch>
                  </pic:blipFill>
                  <pic:spPr>
                    <a:xfrm>
                      <a:off x="0" y="0"/>
                      <a:ext cx="2709813" cy="1435906"/>
                    </a:xfrm>
                    <a:prstGeom prst="rect">
                      <a:avLst/>
                    </a:prstGeom>
                  </pic:spPr>
                </pic:pic>
              </a:graphicData>
            </a:graphic>
          </wp:inline>
        </w:drawing>
      </w:r>
    </w:p>
    <w:p w14:paraId="3F2A06B5" w14:textId="77777777" w:rsidR="00E22616" w:rsidRPr="00543444" w:rsidRDefault="00E22616" w:rsidP="00E22616">
      <w:pPr>
        <w:rPr>
          <w:rFonts w:ascii="Arial" w:hAnsi="Arial" w:cs="Arial"/>
          <w:sz w:val="20"/>
          <w:szCs w:val="20"/>
        </w:rPr>
      </w:pPr>
      <w:r w:rsidRPr="00543444">
        <w:rPr>
          <w:rFonts w:ascii="Arial" w:hAnsi="Arial" w:cs="Arial"/>
          <w:sz w:val="20"/>
          <w:szCs w:val="20"/>
        </w:rPr>
        <w:t xml:space="preserve">When the Auto Save option is not enabled, the software displays an additional dialog window indicating the percentage of progress during the data processing stage. </w:t>
      </w:r>
    </w:p>
    <w:p w14:paraId="18A68385" w14:textId="1DCE2CE8" w:rsidR="009A597C" w:rsidRPr="00543444" w:rsidRDefault="009A597C" w:rsidP="009A597C">
      <w:pPr>
        <w:jc w:val="center"/>
        <w:rPr>
          <w:rFonts w:ascii="Arial" w:hAnsi="Arial" w:cs="Arial"/>
          <w:sz w:val="20"/>
          <w:szCs w:val="20"/>
        </w:rPr>
      </w:pPr>
      <w:r w:rsidRPr="00543444">
        <w:rPr>
          <w:rFonts w:ascii="Arial" w:hAnsi="Arial" w:cs="Arial"/>
          <w:noProof/>
          <w:sz w:val="20"/>
          <w:szCs w:val="20"/>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8"/>
                    <a:stretch>
                      <a:fillRect/>
                    </a:stretch>
                  </pic:blipFill>
                  <pic:spPr>
                    <a:xfrm>
                      <a:off x="0" y="0"/>
                      <a:ext cx="2291616" cy="981026"/>
                    </a:xfrm>
                    <a:prstGeom prst="rect">
                      <a:avLst/>
                    </a:prstGeom>
                  </pic:spPr>
                </pic:pic>
              </a:graphicData>
            </a:graphic>
          </wp:inline>
        </w:drawing>
      </w:r>
    </w:p>
    <w:p w14:paraId="7F89F1F5" w14:textId="6C1D67F5" w:rsidR="00E22616" w:rsidRPr="00543444" w:rsidRDefault="00E22616" w:rsidP="00E22616">
      <w:pPr>
        <w:rPr>
          <w:rFonts w:ascii="Arial" w:hAnsi="Arial" w:cs="Arial"/>
          <w:sz w:val="20"/>
          <w:szCs w:val="20"/>
        </w:rPr>
      </w:pPr>
      <w:r w:rsidRPr="00543444">
        <w:rPr>
          <w:rFonts w:ascii="Arial" w:hAnsi="Arial" w:cs="Arial"/>
          <w:sz w:val="20"/>
          <w:szCs w:val="20"/>
        </w:rPr>
        <w:t>At this point, the data is sorted and subsequently saved in the desired path defined by the user. Finally, once the operation is completed, a confirmation dialog—similar to the one shown previously—appears to indicate that the data has been successfully stored.</w:t>
      </w:r>
    </w:p>
    <w:p w14:paraId="43646F01" w14:textId="36A6AEB2" w:rsidR="007D2962" w:rsidRPr="00543444" w:rsidRDefault="007D2962" w:rsidP="00E22616">
      <w:pPr>
        <w:rPr>
          <w:rFonts w:ascii="Arial" w:hAnsi="Arial" w:cs="Arial"/>
          <w:sz w:val="20"/>
          <w:szCs w:val="20"/>
        </w:rPr>
      </w:pPr>
      <w:r w:rsidRPr="00543444">
        <w:rPr>
          <w:rFonts w:ascii="Arial" w:hAnsi="Arial" w:cs="Arial"/>
          <w:sz w:val="20"/>
          <w:szCs w:val="20"/>
        </w:rPr>
        <w:t xml:space="preserve">The file that stores the data within the header includes the configurations applied to each channel at the time the measurement was performed. This file is organized into three columns: the first corresponds to the </w:t>
      </w:r>
      <w:r w:rsidRPr="00543444">
        <w:rPr>
          <w:rFonts w:ascii="Arial" w:hAnsi="Arial" w:cs="Arial"/>
          <w:b/>
          <w:bCs/>
          <w:sz w:val="20"/>
          <w:szCs w:val="20"/>
        </w:rPr>
        <w:t>start</w:t>
      </w:r>
      <w:r w:rsidRPr="00543444">
        <w:rPr>
          <w:rFonts w:ascii="Arial" w:hAnsi="Arial" w:cs="Arial"/>
          <w:sz w:val="20"/>
          <w:szCs w:val="20"/>
        </w:rPr>
        <w:t xml:space="preserve"> value, represented in the format year-month-day-hour-minutes-seconds; the second contains the </w:t>
      </w:r>
      <w:r w:rsidRPr="00543444">
        <w:rPr>
          <w:rFonts w:ascii="Arial" w:hAnsi="Arial" w:cs="Arial"/>
          <w:b/>
          <w:bCs/>
          <w:sz w:val="20"/>
          <w:szCs w:val="20"/>
        </w:rPr>
        <w:t>stop</w:t>
      </w:r>
      <w:r w:rsidRPr="00543444">
        <w:rPr>
          <w:rFonts w:ascii="Arial" w:hAnsi="Arial" w:cs="Arial"/>
          <w:sz w:val="20"/>
          <w:szCs w:val="20"/>
        </w:rPr>
        <w:t xml:space="preserve"> value, which is expressed in </w:t>
      </w:r>
      <w:r w:rsidRPr="00543444">
        <w:rPr>
          <w:rFonts w:ascii="Arial" w:hAnsi="Arial" w:cs="Arial"/>
          <w:b/>
          <w:bCs/>
          <w:sz w:val="20"/>
          <w:szCs w:val="20"/>
        </w:rPr>
        <w:t>picoseconds</w:t>
      </w:r>
      <w:r w:rsidRPr="00543444">
        <w:rPr>
          <w:rFonts w:ascii="Arial" w:hAnsi="Arial" w:cs="Arial"/>
          <w:sz w:val="20"/>
          <w:szCs w:val="20"/>
        </w:rPr>
        <w:t xml:space="preserve">; and the third identifies the </w:t>
      </w:r>
      <w:r w:rsidRPr="00543444">
        <w:rPr>
          <w:rFonts w:ascii="Arial" w:hAnsi="Arial" w:cs="Arial"/>
          <w:b/>
          <w:bCs/>
          <w:sz w:val="20"/>
          <w:szCs w:val="20"/>
        </w:rPr>
        <w:t>channel</w:t>
      </w:r>
      <w:r w:rsidRPr="00543444">
        <w:rPr>
          <w:rFonts w:ascii="Arial" w:hAnsi="Arial" w:cs="Arial"/>
          <w:sz w:val="20"/>
          <w:szCs w:val="20"/>
        </w:rPr>
        <w:t xml:space="preserve"> in which the measurement was recorded. In this way, the information is structured and linked both to the temporal start point and to the corresponding channel.</w:t>
      </w:r>
    </w:p>
    <w:p w14:paraId="70759C1C" w14:textId="5C806D41" w:rsidR="00070D00" w:rsidRPr="00543444" w:rsidRDefault="007D2962" w:rsidP="007D2962">
      <w:pPr>
        <w:jc w:val="center"/>
      </w:pPr>
      <w:r w:rsidRPr="00543444">
        <w:rPr>
          <w:noProof/>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9"/>
                    <a:stretch>
                      <a:fillRect/>
                    </a:stretch>
                  </pic:blipFill>
                  <pic:spPr>
                    <a:xfrm>
                      <a:off x="0" y="0"/>
                      <a:ext cx="5613073" cy="2462944"/>
                    </a:xfrm>
                    <a:prstGeom prst="rect">
                      <a:avLst/>
                    </a:prstGeom>
                  </pic:spPr>
                </pic:pic>
              </a:graphicData>
            </a:graphic>
          </wp:inline>
        </w:drawing>
      </w:r>
    </w:p>
    <w:p w14:paraId="0931FDBE" w14:textId="0152636A" w:rsidR="0063367E" w:rsidRPr="00543444" w:rsidRDefault="0072427D" w:rsidP="0063367E">
      <w:pPr>
        <w:pStyle w:val="Ttulo2"/>
        <w:numPr>
          <w:ilvl w:val="1"/>
          <w:numId w:val="1"/>
        </w:numPr>
        <w:rPr>
          <w:rFonts w:ascii="Arial" w:hAnsi="Arial" w:cs="Arial"/>
          <w:sz w:val="28"/>
          <w:szCs w:val="28"/>
        </w:rPr>
      </w:pPr>
      <w:bookmarkStart w:id="59" w:name="_Toc238168401"/>
      <w:r w:rsidRPr="00543444">
        <w:rPr>
          <w:rFonts w:ascii="Arial" w:hAnsi="Arial" w:cs="Arial"/>
          <w:sz w:val="28"/>
          <w:szCs w:val="28"/>
        </w:rPr>
        <w:t>Autocorrelation (Fluorescence Correlation Spectroscopy)</w:t>
      </w:r>
      <w:bookmarkEnd w:id="59"/>
    </w:p>
    <w:p w14:paraId="77DF0232" w14:textId="4EDDB22D" w:rsidR="000D04B3" w:rsidRPr="00543444" w:rsidRDefault="000D04B3" w:rsidP="000D04B3">
      <w:r w:rsidRPr="00543444">
        <w:t xml:space="preserve">The Autocorrelation (FCS) tab allows the user to compute the normalized intensity autocorrelation function G(τ) from the stop timestamps recorded on a single channel, which is the basis of Fluorescence Correlation Spectroscopy (FCS) experiments. From the shape of this curve, parameters such as the diffusion time, the number of particles in the observation </w:t>
      </w:r>
      <w:r w:rsidRPr="00543444">
        <w:lastRenderedPageBreak/>
        <w:t>volume or the presence of chemical or triplet-state dynamics can be estimated through curve fitting.</w:t>
      </w:r>
    </w:p>
    <w:p w14:paraId="3D9ACCA9" w14:textId="39B39B57" w:rsidR="0057743F" w:rsidRPr="00543444" w:rsidRDefault="0057743F" w:rsidP="0057743F">
      <w:pPr>
        <w:pStyle w:val="Ttulo3"/>
        <w:numPr>
          <w:ilvl w:val="2"/>
          <w:numId w:val="1"/>
        </w:numPr>
      </w:pPr>
      <w:bookmarkStart w:id="60" w:name="_Toc238168402"/>
      <w:r w:rsidRPr="00543444">
        <w:t>Settings before measurements</w:t>
      </w:r>
      <w:bookmarkEnd w:id="60"/>
    </w:p>
    <w:p w14:paraId="3D0034AA" w14:textId="77777777" w:rsidR="00030271" w:rsidRPr="00543444" w:rsidRDefault="00030271" w:rsidP="00030271"/>
    <w:p w14:paraId="66EB8FAC" w14:textId="21EFF47A" w:rsidR="00BC6E1D" w:rsidRDefault="0001193D" w:rsidP="00221FED">
      <w:r w:rsidRPr="00543444">
        <w:t>Th</w:t>
      </w:r>
      <w:r w:rsidR="00543444" w:rsidRPr="00543444">
        <w:t>e input signal connected to the stop channel must satisfy a minimum requirement: at least 2 stop pulses per start cycle must be received. This is because the software discards the first stop of every cycle, using it only as a time reference, and computes the actual inter-photon intervals from the second stop onward; if fewer than 2 valid stops are received in a cycle, that cycle contributes no data to the correlation curve.</w:t>
      </w:r>
    </w:p>
    <w:p w14:paraId="6ACAA198" w14:textId="637EB9E4" w:rsidR="00221FED" w:rsidRPr="00543444" w:rsidRDefault="005F06EB" w:rsidP="00BC6E1D">
      <w:pPr>
        <w:jc w:val="center"/>
      </w:pPr>
      <w:r>
        <w:rPr>
          <w:noProof/>
        </w:rPr>
        <w:drawing>
          <wp:inline distT="0" distB="0" distL="0" distR="0" wp14:anchorId="0FAE5BB0" wp14:editId="569593D6">
            <wp:extent cx="5612130" cy="1834515"/>
            <wp:effectExtent l="0" t="0" r="7620" b="0"/>
            <wp:docPr id="1957157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57163" name="Imagen 1957157163"/>
                    <pic:cNvPicPr/>
                  </pic:nvPicPr>
                  <pic:blipFill>
                    <a:blip r:embed="rId140">
                      <a:extLst>
                        <a:ext uri="{28A0092B-C50C-407E-A947-70E740481C1C}">
                          <a14:useLocalDpi xmlns:a14="http://schemas.microsoft.com/office/drawing/2010/main" val="0"/>
                        </a:ext>
                      </a:extLst>
                    </a:blip>
                    <a:stretch>
                      <a:fillRect/>
                    </a:stretch>
                  </pic:blipFill>
                  <pic:spPr>
                    <a:xfrm>
                      <a:off x="0" y="0"/>
                      <a:ext cx="5612130" cy="1834515"/>
                    </a:xfrm>
                    <a:prstGeom prst="rect">
                      <a:avLst/>
                    </a:prstGeom>
                  </pic:spPr>
                </pic:pic>
              </a:graphicData>
            </a:graphic>
          </wp:inline>
        </w:drawing>
      </w:r>
    </w:p>
    <w:p w14:paraId="2C324516" w14:textId="7A2232CD" w:rsidR="00543444" w:rsidRPr="00543444" w:rsidRDefault="00543444" w:rsidP="000D04B3">
      <w:r w:rsidRPr="00543444">
        <w:t xml:space="preserve">Regarding </w:t>
      </w:r>
      <w:r>
        <w:t xml:space="preserve">the acquisition settings, the user must configure the following correlator parameters, located on the left panel of the tab. The Stop Channel dropdown selects the channel (A, B, C, or D) whose timestamps will be correlated. The Base bin width </w:t>
      </w:r>
      <w:r w:rsidR="002E663E">
        <w:rPr>
          <w:rFonts w:eastAsiaTheme="minorEastAsia"/>
          <w:iCs/>
        </w:rPr>
        <w:t>τ</w:t>
      </w:r>
      <w:r w:rsidR="00BC46A2">
        <w:rPr>
          <w:rFonts w:eastAsiaTheme="minorEastAsia"/>
          <w:vertAlign w:val="subscript"/>
        </w:rPr>
        <w:t>0</w:t>
      </w:r>
      <w:r w:rsidR="00C02D31">
        <w:rPr>
          <w:rFonts w:eastAsiaTheme="minorEastAsia"/>
          <w:iCs/>
        </w:rPr>
        <w:t xml:space="preserve"> field sets, in microseconds, the shortest lag time of the multiple-tau correlator, and can be figured from 1 µs up to 10,000,000 µs; this value should be chosen according to the expected diffusion or relaxation times of the sample, since a base bin width that is too large may not resolve fast dynamics, while one that is too small may unnecessarily increase the noise at short lag times. Finally, the user can either set a fixed Duration, from 1 second up to 24 hours, or enable the Continuous measurement checkbox, which ignores the duration value and keeps the correlation running until the user presses Stop.</w:t>
      </w:r>
    </w:p>
    <w:p w14:paraId="1B100F77" w14:textId="25A06BAC" w:rsidR="00D857A0" w:rsidRPr="00543444" w:rsidRDefault="00C02D31" w:rsidP="002E663E">
      <w:pPr>
        <w:jc w:val="center"/>
      </w:pPr>
      <w:r w:rsidRPr="00C02D31">
        <w:rPr>
          <w:noProof/>
        </w:rPr>
        <w:lastRenderedPageBreak/>
        <w:drawing>
          <wp:inline distT="0" distB="0" distL="0" distR="0" wp14:anchorId="164F7523" wp14:editId="014D766B">
            <wp:extent cx="2819794" cy="4925112"/>
            <wp:effectExtent l="0" t="0" r="0" b="0"/>
            <wp:docPr id="69857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1938" name=""/>
                    <pic:cNvPicPr/>
                  </pic:nvPicPr>
                  <pic:blipFill>
                    <a:blip r:embed="rId141"/>
                    <a:stretch>
                      <a:fillRect/>
                    </a:stretch>
                  </pic:blipFill>
                  <pic:spPr>
                    <a:xfrm>
                      <a:off x="0" y="0"/>
                      <a:ext cx="2819794" cy="4925112"/>
                    </a:xfrm>
                    <a:prstGeom prst="rect">
                      <a:avLst/>
                    </a:prstGeom>
                  </pic:spPr>
                </pic:pic>
              </a:graphicData>
            </a:graphic>
          </wp:inline>
        </w:drawing>
      </w:r>
    </w:p>
    <w:p w14:paraId="0228F47B" w14:textId="00432453" w:rsidR="0057743F" w:rsidRDefault="0057743F" w:rsidP="0057743F">
      <w:pPr>
        <w:pStyle w:val="Ttulo3"/>
        <w:numPr>
          <w:ilvl w:val="2"/>
          <w:numId w:val="1"/>
        </w:numPr>
      </w:pPr>
      <w:bookmarkStart w:id="61" w:name="_Toc238168403"/>
      <w:r w:rsidRPr="00543444">
        <w:t>Perform a measurement</w:t>
      </w:r>
      <w:bookmarkEnd w:id="61"/>
    </w:p>
    <w:p w14:paraId="629A811D" w14:textId="75D8F95F" w:rsidR="002E663E" w:rsidRDefault="002E663E" w:rsidP="002E663E">
      <w:pPr>
        <w:rPr>
          <w:rFonts w:eastAsiaTheme="minorEastAsia"/>
          <w:iCs/>
        </w:rPr>
      </w:pPr>
      <w:r>
        <w:t xml:space="preserve">Once the desired configuration is selected, click the Start button to begin the acquisition. While the measurement is running, the Stop Channel, the Base bin width </w:t>
      </w:r>
      <w:r w:rsidR="00BC46A2">
        <w:rPr>
          <w:rFonts w:eastAsiaTheme="minorEastAsia"/>
          <w:iCs/>
        </w:rPr>
        <w:t>τ</w:t>
      </w:r>
      <w:r w:rsidR="00BC46A2">
        <w:rPr>
          <w:rFonts w:eastAsiaTheme="minorEastAsia"/>
          <w:vertAlign w:val="subscript"/>
        </w:rPr>
        <w:t>0</w:t>
      </w:r>
      <w:r w:rsidR="00BC46A2">
        <w:rPr>
          <w:rFonts w:eastAsiaTheme="minorEastAsia"/>
        </w:rPr>
        <w:t xml:space="preserve">, the Duration, and the Continuous measurement option are locked and cannot </w:t>
      </w:r>
      <w:r w:rsidR="00F10874">
        <w:rPr>
          <w:rFonts w:eastAsiaTheme="minorEastAsia"/>
        </w:rPr>
        <w:t xml:space="preserve">be </w:t>
      </w:r>
      <w:r w:rsidR="00BC46A2">
        <w:rPr>
          <w:rFonts w:eastAsiaTheme="minorEastAsia"/>
        </w:rPr>
        <w:t>changed. The autocorrelation curve G(</w:t>
      </w:r>
      <w:r w:rsidR="00BC46A2">
        <w:rPr>
          <w:rFonts w:eastAsiaTheme="minorEastAsia"/>
          <w:iCs/>
        </w:rPr>
        <w:t>τ) is plotted live against τ on a logarithmic time axis as new data arrives. At any point the user can press Clear to reset the curve, or Stop to end the measurement before the configured duration elapses.</w:t>
      </w:r>
    </w:p>
    <w:p w14:paraId="314E1045" w14:textId="77777777" w:rsidR="00B75D27" w:rsidRDefault="00B75D27" w:rsidP="00A37727">
      <w:pPr>
        <w:jc w:val="center"/>
      </w:pPr>
      <w:r>
        <w:rPr>
          <w:noProof/>
        </w:rPr>
        <w:lastRenderedPageBreak/>
        <w:drawing>
          <wp:inline distT="0" distB="0" distL="0" distR="0" wp14:anchorId="10AA9767" wp14:editId="2260A355">
            <wp:extent cx="5612130" cy="4099560"/>
            <wp:effectExtent l="0" t="0" r="7620" b="0"/>
            <wp:docPr id="164326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612130" cy="4099560"/>
                    </a:xfrm>
                    <a:prstGeom prst="rect">
                      <a:avLst/>
                    </a:prstGeom>
                    <a:noFill/>
                    <a:ln>
                      <a:noFill/>
                    </a:ln>
                  </pic:spPr>
                </pic:pic>
              </a:graphicData>
            </a:graphic>
          </wp:inline>
        </w:drawing>
      </w:r>
    </w:p>
    <w:p w14:paraId="6C501ADB" w14:textId="3E93E701" w:rsidR="00BC46A2" w:rsidRDefault="00BC46A2" w:rsidP="00485352">
      <w:r>
        <w:t xml:space="preserve">The panel below settings reports the acquisition progress through three values: </w:t>
      </w:r>
      <w:r w:rsidR="00F87AFD" w:rsidRPr="00F87AFD">
        <w:t>Calls, which tracks the total requests sent to the device since the measurement started</w:t>
      </w:r>
      <w:r>
        <w:t>; Events, which indicates the number of valid stop events detected on the selected channel since the measurement started; and El</w:t>
      </w:r>
      <w:r w:rsidR="00FC3E5C">
        <w:t>apsed, which indicates the elapsed time since the measurement started, shown in seconds and, if applicable, against the total configur</w:t>
      </w:r>
      <w:r w:rsidR="00F87AFD">
        <w:t>ed</w:t>
      </w:r>
      <w:r w:rsidR="00FC3E5C">
        <w:t xml:space="preserve"> duration.</w:t>
      </w:r>
      <w:r w:rsidR="00485352">
        <w:t xml:space="preserve"> Alongside this panel, the status bar reports the acquisition state as described in Section </w:t>
      </w:r>
      <w:hyperlink w:anchor="Statusbar" w:history="1">
        <w:r w:rsidR="00485352" w:rsidRPr="00485352">
          <w:rPr>
            <w:rStyle w:val="Hipervnculo"/>
          </w:rPr>
          <w:t>5.7</w:t>
        </w:r>
      </w:hyperlink>
      <w:r w:rsidR="00485352">
        <w:t>; if a warning persists, the user should check the corresponding cable connections and the signal levels before continuing the measurement</w:t>
      </w:r>
      <w:r w:rsidR="00907A27">
        <w:t>.</w:t>
      </w:r>
    </w:p>
    <w:p w14:paraId="290B6095" w14:textId="02AF693D" w:rsidR="00A37727" w:rsidRDefault="00B75D27" w:rsidP="00907A27">
      <w:pPr>
        <w:jc w:val="center"/>
      </w:pPr>
      <w:r>
        <w:rPr>
          <w:noProof/>
        </w:rPr>
        <w:drawing>
          <wp:inline distT="0" distB="0" distL="0" distR="0" wp14:anchorId="780BF31D" wp14:editId="589A77D1">
            <wp:extent cx="2679700" cy="755015"/>
            <wp:effectExtent l="0" t="0" r="6350" b="6985"/>
            <wp:docPr id="32417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679700" cy="755015"/>
                    </a:xfrm>
                    <a:prstGeom prst="rect">
                      <a:avLst/>
                    </a:prstGeom>
                    <a:noFill/>
                    <a:ln>
                      <a:noFill/>
                    </a:ln>
                  </pic:spPr>
                </pic:pic>
              </a:graphicData>
            </a:graphic>
          </wp:inline>
        </w:drawing>
      </w:r>
    </w:p>
    <w:p w14:paraId="75B3E544" w14:textId="67BBF941" w:rsidR="00266D43" w:rsidRDefault="00266D43" w:rsidP="00266D43">
      <w:pPr>
        <w:pStyle w:val="Ttulo3"/>
        <w:numPr>
          <w:ilvl w:val="2"/>
          <w:numId w:val="1"/>
        </w:numPr>
      </w:pPr>
      <w:bookmarkStart w:id="62" w:name="_Toc238168404"/>
      <w:r>
        <w:t>Post-measurement</w:t>
      </w:r>
      <w:bookmarkEnd w:id="62"/>
    </w:p>
    <w:p w14:paraId="7758253D" w14:textId="61E980FB" w:rsidR="00266D43" w:rsidRDefault="00266D43" w:rsidP="00266D43">
      <w:pPr>
        <w:pStyle w:val="Ttulo3"/>
        <w:numPr>
          <w:ilvl w:val="3"/>
          <w:numId w:val="1"/>
        </w:numPr>
        <w:ind w:left="720"/>
      </w:pPr>
      <w:bookmarkStart w:id="63" w:name="_Toc238168405"/>
      <w:r>
        <w:t>Fitting</w:t>
      </w:r>
      <w:bookmarkEnd w:id="63"/>
    </w:p>
    <w:p w14:paraId="50D05285" w14:textId="3D312C2B" w:rsidR="00266D43" w:rsidRDefault="00266D43" w:rsidP="00266D43">
      <w:r>
        <w:t xml:space="preserve">Once the measurement finishes, the user can fit the measured curve to one of six correlation models available in the fit model dropdown, located in the upper-right panel. Selecting </w:t>
      </w:r>
      <w:r w:rsidR="00070402">
        <w:t>a model</w:t>
      </w:r>
      <w:r>
        <w:t xml:space="preserve"> updates the equation shown above the parameter table, which list an editable Initial value column and a read-only Fit result column. The Auto button restores the initial guesses </w:t>
      </w:r>
      <w:r>
        <w:lastRenderedPageBreak/>
        <w:t xml:space="preserve">automatically </w:t>
      </w:r>
      <w:r w:rsidR="00070402">
        <w:t xml:space="preserve">suggested by the software for the selected model, and the G(∞) offset checkbox adds a constant baseline term to the fitted equation of any model. </w:t>
      </w:r>
    </w:p>
    <w:p w14:paraId="6AB7FC49" w14:textId="072D0E7F" w:rsidR="00070402" w:rsidRDefault="00070402" w:rsidP="00266D43">
      <w:pPr>
        <w:rPr>
          <w:rFonts w:eastAsiaTheme="minorEastAsia"/>
          <w:iCs/>
        </w:rPr>
      </w:pPr>
      <w:r>
        <w:t>Clicking Fit runs the fit and fills the Fit result column; the fitting curve is the overlaid on the plot, distinguished by the Fit and G(</w:t>
      </w:r>
      <w:r>
        <w:rPr>
          <w:rFonts w:eastAsiaTheme="minorEastAsia"/>
          <w:iCs/>
        </w:rPr>
        <w:t>τ) measured legend entries. If a reliable value cannot be estimated, the software reports “nan” for the parameter. Since the quality of the fit depends on the initial guesses, the user is free to edit them manually in the Initial value column before running the fit again, or restore the software’s suggested values with the Auto button.</w:t>
      </w:r>
    </w:p>
    <w:p w14:paraId="1D25F360" w14:textId="7887257A" w:rsidR="00A37727" w:rsidRDefault="00A37727" w:rsidP="00266D43">
      <w:pPr>
        <w:rPr>
          <w:rFonts w:eastAsiaTheme="minorEastAsia"/>
          <w:iCs/>
        </w:rPr>
      </w:pPr>
      <w:r w:rsidRPr="00A37727">
        <w:rPr>
          <w:rFonts w:eastAsiaTheme="minorEastAsia"/>
          <w:iCs/>
          <w:noProof/>
        </w:rPr>
        <w:drawing>
          <wp:inline distT="0" distB="0" distL="0" distR="0" wp14:anchorId="70441E92" wp14:editId="4F367DDB">
            <wp:extent cx="5612130" cy="4099560"/>
            <wp:effectExtent l="0" t="0" r="7620" b="0"/>
            <wp:docPr id="2055372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2044" name=""/>
                    <pic:cNvPicPr/>
                  </pic:nvPicPr>
                  <pic:blipFill>
                    <a:blip r:embed="rId144"/>
                    <a:stretch>
                      <a:fillRect/>
                    </a:stretch>
                  </pic:blipFill>
                  <pic:spPr>
                    <a:xfrm>
                      <a:off x="0" y="0"/>
                      <a:ext cx="5612130" cy="4099560"/>
                    </a:xfrm>
                    <a:prstGeom prst="rect">
                      <a:avLst/>
                    </a:prstGeom>
                  </pic:spPr>
                </pic:pic>
              </a:graphicData>
            </a:graphic>
          </wp:inline>
        </w:drawing>
      </w:r>
    </w:p>
    <w:p w14:paraId="07FE44A2" w14:textId="258DB336" w:rsidR="00266D43" w:rsidRDefault="00266D43" w:rsidP="00266D43">
      <w:pPr>
        <w:pStyle w:val="Ttulo3"/>
        <w:numPr>
          <w:ilvl w:val="4"/>
          <w:numId w:val="1"/>
        </w:numPr>
      </w:pPr>
      <w:bookmarkStart w:id="64" w:name="_Toc238168406"/>
      <w:r>
        <w:t>Gaussian diffusion</w:t>
      </w:r>
      <w:bookmarkEnd w:id="64"/>
    </w:p>
    <w:p w14:paraId="7857C724" w14:textId="4518FCEE" w:rsidR="00070402" w:rsidRPr="006624E0" w:rsidRDefault="006624E0" w:rsidP="00070402">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3E41CE55" w14:textId="08D75097" w:rsidR="00070402" w:rsidRPr="00070402" w:rsidRDefault="00070402" w:rsidP="00070402">
      <w:r w:rsidRPr="00070402">
        <w:t>Describes a singles species diffusing free</w:t>
      </w:r>
      <w:r>
        <w:t>ly in three dimensions through a Gaussian observation volume</w:t>
      </w:r>
      <w:r w:rsidR="0037486C">
        <w:t>.</w:t>
      </w:r>
      <w:r>
        <w:t xml:space="preserve"> The fitted parameters are N, the average number of particles in the observation volume</w:t>
      </w:r>
      <w:r w:rsidR="0037486C">
        <w:t xml:space="preserve">; </w:t>
      </w:r>
      <m:oMath>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oMath>
      <w:r w:rsidR="0037486C">
        <w:rPr>
          <w:rFonts w:eastAsiaTheme="minorEastAsia"/>
          <w:iCs/>
        </w:rPr>
        <w:t xml:space="preserve">, the diffusion time, in ms; and a, the structure parameter, defined as the ratio between the axial and lateral radii of the observation volume. </w:t>
      </w:r>
    </w:p>
    <w:p w14:paraId="409BA6E9" w14:textId="781D0FD9" w:rsidR="00266D43" w:rsidRDefault="00266D43" w:rsidP="00266D43">
      <w:pPr>
        <w:pStyle w:val="Ttulo3"/>
        <w:numPr>
          <w:ilvl w:val="4"/>
          <w:numId w:val="1"/>
        </w:numPr>
      </w:pPr>
      <w:bookmarkStart w:id="65" w:name="_Toc238168407"/>
      <w:r>
        <w:t>Anomalous diffusion</w:t>
      </w:r>
      <w:bookmarkEnd w:id="65"/>
    </w:p>
    <w:p w14:paraId="114AECFD" w14:textId="3E3B6796" w:rsidR="006624E0" w:rsidRPr="000B3310" w:rsidRDefault="006624E0" w:rsidP="006624E0">
      <w:pPr>
        <w:pStyle w:val="Prrafodelista"/>
        <w:ind w:left="705"/>
        <w:rPr>
          <w:rFonts w:eastAsiaTheme="minorEastAsia"/>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ctrlPr>
                            <w:rPr>
                              <w:rFonts w:ascii="Cambria Math" w:hAnsi="Cambria Math"/>
                              <w:i/>
                              <w:iCs/>
                            </w:rPr>
                          </m:ctrlPr>
                        </m:e>
                      </m:d>
                    </m:e>
                    <m:sup>
                      <m:r>
                        <w:rPr>
                          <w:rFonts w:ascii="Cambria Math" w:hAnsi="Cambria Math"/>
                        </w:rPr>
                        <m:t>a</m:t>
                      </m:r>
                    </m:sup>
                  </m:sSup>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ctrlPr>
                            <w:rPr>
                              <w:rFonts w:ascii="Cambria Math" w:hAnsi="Cambria Math"/>
                              <w:i/>
                              <w:iCs/>
                            </w:rPr>
                          </m:ctrlPr>
                        </m:e>
                      </m:d>
                    </m:e>
                    <m:sup>
                      <m:r>
                        <w:rPr>
                          <w:rFonts w:ascii="Cambria Math" w:hAnsi="Cambria Math"/>
                        </w:rPr>
                        <m:t>a</m:t>
                      </m:r>
                    </m:sup>
                  </m:sSup>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6DE9C33D" w14:textId="4137A689" w:rsidR="006624E0" w:rsidRPr="00563529" w:rsidRDefault="000B3310" w:rsidP="006624E0">
      <w:pPr>
        <w:rPr>
          <w:iCs/>
        </w:rPr>
      </w:pPr>
      <w:r>
        <w:rPr>
          <w:iCs/>
        </w:rPr>
        <w:lastRenderedPageBreak/>
        <w:t xml:space="preserve">Extends the 3D Gaussian diffusion model to account for non-Brownian, anomalous transport. In addition to N, </w:t>
      </w:r>
      <w:r w:rsidRPr="000B3310">
        <w:rPr>
          <w:iCs/>
        </w:rPr>
        <w:t>τ</w:t>
      </w:r>
      <w:r>
        <w:rPr>
          <w:iCs/>
          <w:vertAlign w:val="subscript"/>
        </w:rPr>
        <w:t>D</w:t>
      </w:r>
      <w:r w:rsidR="00563529">
        <w:rPr>
          <w:iCs/>
        </w:rPr>
        <w:t xml:space="preserve"> (ms), and </w:t>
      </w:r>
      <w:r w:rsidR="006531E0">
        <w:rPr>
          <w:iCs/>
        </w:rPr>
        <w:t>a</w:t>
      </w:r>
      <w:r w:rsidR="00563529">
        <w:rPr>
          <w:iCs/>
        </w:rPr>
        <w:t>, it includes the anomaly exponent α which</w:t>
      </w:r>
      <w:r w:rsidR="00926AC7">
        <w:rPr>
          <w:iCs/>
        </w:rPr>
        <w:t xml:space="preserve"> equals 1 for normal diffusion and deviates from 1 when the diffusion is sub- or super-diffusive.</w:t>
      </w:r>
    </w:p>
    <w:p w14:paraId="6C6780A0" w14:textId="5AEAFF02" w:rsidR="00266D43" w:rsidRDefault="00266D43" w:rsidP="00266D43">
      <w:pPr>
        <w:pStyle w:val="Ttulo3"/>
        <w:numPr>
          <w:ilvl w:val="4"/>
          <w:numId w:val="1"/>
        </w:numPr>
      </w:pPr>
      <w:bookmarkStart w:id="66" w:name="_Toc238168408"/>
      <w:r>
        <w:t>Chemical relaxation</w:t>
      </w:r>
      <w:bookmarkEnd w:id="66"/>
    </w:p>
    <w:p w14:paraId="444370A1" w14:textId="2A401D1E" w:rsidR="006624E0" w:rsidRPr="00B225CF" w:rsidRDefault="00B225CF" w:rsidP="006624E0">
      <w:pPr>
        <w:pStyle w:val="Prrafodelista"/>
        <w:ind w:left="705"/>
        <w:rPr>
          <w:iCs/>
        </w:rPr>
      </w:pPr>
      <m:oMathPara>
        <m:oMath>
          <m:r>
            <m:rPr>
              <m:sty m:val="p"/>
            </m:rPr>
            <w:rPr>
              <w:rFonts w:ascii="Cambria Math" w:hAnsi="Cambria Math"/>
            </w:rPr>
            <m:t xml:space="preserve">    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m:rPr>
              <m:sty m:val="p"/>
            </m:rPr>
            <w:rPr>
              <w:rFonts w:ascii="Cambria Math" w:hAnsi="Cambria Math"/>
            </w:rPr>
            <m:t>∙K∙</m:t>
          </m:r>
          <m:func>
            <m:funcPr>
              <m:ctrlPr>
                <w:rPr>
                  <w:rFonts w:ascii="Cambria Math" w:hAnsi="Cambria Math"/>
                  <w:iCs/>
                </w:rPr>
              </m:ctrlPr>
            </m:funcPr>
            <m:fName>
              <m:r>
                <m:rPr>
                  <m:sty m:val="p"/>
                </m:rPr>
                <w:rPr>
                  <w:rFonts w:ascii="Cambria Math" w:hAnsi="Cambria Math"/>
                </w:rPr>
                <m:t>exp</m:t>
              </m:r>
            </m:fName>
            <m:e>
              <m:d>
                <m:dPr>
                  <m:begChr m:val="["/>
                  <m:endChr m:val="]"/>
                  <m:ctrlPr>
                    <w:rPr>
                      <w:rFonts w:ascii="Cambria Math" w:hAnsi="Cambria Math"/>
                      <w:iCs/>
                    </w:rPr>
                  </m:ctrlPr>
                </m:dPr>
                <m:e>
                  <m:r>
                    <m:rPr>
                      <m:sty m:val="p"/>
                    </m:rPr>
                    <w:rPr>
                      <w:rFonts w:ascii="Cambria Math" w:hAnsi="Cambria Math"/>
                    </w:rPr>
                    <m:t>-</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B</m:t>
                          </m:r>
                        </m:sub>
                      </m:sSub>
                    </m:den>
                  </m:f>
                </m:e>
              </m:d>
            </m:e>
          </m:func>
        </m:oMath>
      </m:oMathPara>
    </w:p>
    <w:p w14:paraId="244CC551" w14:textId="2F39CC43" w:rsidR="006624E0" w:rsidRPr="00926AC7" w:rsidRDefault="00926AC7" w:rsidP="006624E0">
      <w:r>
        <w:t xml:space="preserve">Describes a two-state chemical equilibrium, such as binding/unbinding or blinking, rather than diffusion. The fitted parameters are N, the relaxation time </w:t>
      </w:r>
      <w:r w:rsidRPr="000B3310">
        <w:rPr>
          <w:iCs/>
        </w:rPr>
        <w:t>τ</w:t>
      </w:r>
      <w:r>
        <w:rPr>
          <w:iCs/>
          <w:vertAlign w:val="subscript"/>
        </w:rPr>
        <w:t>B</w:t>
      </w:r>
      <w:r>
        <w:rPr>
          <w:iCs/>
        </w:rPr>
        <w:t>, in ms, and K, the ratio between the on- and off-rate constants of the reaction</w:t>
      </w:r>
      <w:r w:rsidR="00EE551B">
        <w:rPr>
          <w:iCs/>
        </w:rPr>
        <w:t xml:space="preserve">, </w:t>
      </w:r>
      <w:r>
        <w:rPr>
          <w:iCs/>
        </w:rPr>
        <w:t>K = k</w:t>
      </w:r>
      <w:r>
        <w:rPr>
          <w:iCs/>
          <w:vertAlign w:val="subscript"/>
        </w:rPr>
        <w:t>on</w:t>
      </w:r>
      <w:r>
        <w:rPr>
          <w:iCs/>
        </w:rPr>
        <w:t>/k</w:t>
      </w:r>
      <w:r>
        <w:rPr>
          <w:iCs/>
          <w:vertAlign w:val="subscript"/>
        </w:rPr>
        <w:t>off</w:t>
      </w:r>
      <w:r w:rsidR="00EE551B">
        <w:rPr>
          <w:iCs/>
        </w:rPr>
        <w:t xml:space="preserve">, and relates to the value of the curve at </w:t>
      </w:r>
      <m:oMath>
        <m:r>
          <w:rPr>
            <w:rFonts w:ascii="Cambria Math" w:hAnsi="Cambria Math"/>
          </w:rPr>
          <m:t>τ=0</m:t>
        </m:r>
      </m:oMath>
      <w:r w:rsidR="00EE551B">
        <w:rPr>
          <w:rFonts w:eastAsiaTheme="minorEastAsia"/>
          <w:iCs/>
        </w:rPr>
        <w:t xml:space="preserve"> through </w:t>
      </w:r>
      <m:oMath>
        <m:r>
          <w:rPr>
            <w:rFonts w:ascii="Cambria Math" w:eastAsiaTheme="minorEastAsia" w:hAnsi="Cambria Math"/>
          </w:rPr>
          <m:t>G(0)</m:t>
        </m:r>
        <m:r>
          <m:rPr>
            <m:sty m:val="p"/>
          </m:rPr>
          <w:rPr>
            <w:rFonts w:ascii="Cambria Math" w:hAnsi="Cambria Math"/>
          </w:rPr>
          <m:t>=</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N</m:t>
            </m:r>
          </m:den>
        </m:f>
      </m:oMath>
      <w:r>
        <w:rPr>
          <w:iCs/>
        </w:rPr>
        <w:t>.</w:t>
      </w:r>
    </w:p>
    <w:p w14:paraId="59BE5F47" w14:textId="177022E9" w:rsidR="00266D43" w:rsidRDefault="00266D43" w:rsidP="00266D43">
      <w:pPr>
        <w:pStyle w:val="Ttulo3"/>
        <w:numPr>
          <w:ilvl w:val="4"/>
          <w:numId w:val="1"/>
        </w:numPr>
      </w:pPr>
      <w:bookmarkStart w:id="67" w:name="_Toc238168409"/>
      <w:r>
        <w:t>Diffusion with flow</w:t>
      </w:r>
      <w:bookmarkEnd w:id="67"/>
    </w:p>
    <w:p w14:paraId="6D6FECB5" w14:textId="5CBE569C" w:rsidR="00B225CF" w:rsidRPr="00B225CF" w:rsidRDefault="00B225CF" w:rsidP="00B225CF">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-1</m:t>
              </m:r>
            </m:sup>
          </m:sSup>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Cs/>
                    </w:rPr>
                  </m:ctrlPr>
                </m:dPr>
                <m:e>
                  <m:r>
                    <m:rPr>
                      <m:sty m:val="p"/>
                    </m:rP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v</m:t>
                                      </m:r>
                                    </m:sub>
                                  </m:sSub>
                                </m:den>
                              </m:f>
                            </m:e>
                          </m:d>
                        </m:e>
                        <m:sup>
                          <m:r>
                            <m:rPr>
                              <m:sty m:val="p"/>
                            </m:rPr>
                            <w:rPr>
                              <w:rFonts w:ascii="Cambria Math" w:eastAsiaTheme="minorEastAsia" w:hAnsi="Cambria Math"/>
                            </w:rPr>
                            <m:t>2</m:t>
                          </m:r>
                        </m:sup>
                      </m:sSup>
                    </m:num>
                    <m:den>
                      <m:r>
                        <m:rPr>
                          <m:sty m:val="p"/>
                        </m:rPr>
                        <w:rPr>
                          <w:rFonts w:ascii="Cambria Math" w:eastAsiaTheme="minorEastAsia"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den>
                  </m:f>
                </m:e>
              </m:d>
            </m:e>
          </m:func>
        </m:oMath>
      </m:oMathPara>
    </w:p>
    <w:p w14:paraId="02616518" w14:textId="0B7B445A" w:rsidR="00B225CF" w:rsidRPr="003245A8" w:rsidRDefault="00926AC7" w:rsidP="00B225CF">
      <w:r>
        <w:t>Combines 3D Gaussian diffusion with a directional flow term, useful when</w:t>
      </w:r>
      <w:r w:rsidR="003245A8">
        <w:t xml:space="preserve"> </w:t>
      </w:r>
      <w:r>
        <w:t>the sample is</w:t>
      </w:r>
      <w:r w:rsidR="003245A8">
        <w:t xml:space="preserve"> subject to a net drift, such as in a microfluidic channel. The fitted parameters are N, </w:t>
      </w:r>
      <w:r w:rsidR="003245A8" w:rsidRPr="000B3310">
        <w:rPr>
          <w:iCs/>
        </w:rPr>
        <w:t>τ</w:t>
      </w:r>
      <w:r w:rsidR="003245A8">
        <w:rPr>
          <w:iCs/>
          <w:vertAlign w:val="subscript"/>
        </w:rPr>
        <w:t>D</w:t>
      </w:r>
      <w:r w:rsidR="003245A8">
        <w:rPr>
          <w:iCs/>
        </w:rPr>
        <w:t xml:space="preserve"> (ms). The structure parameter a, and the flow time </w:t>
      </w:r>
      <w:r w:rsidR="003245A8" w:rsidRPr="000B3310">
        <w:rPr>
          <w:iCs/>
        </w:rPr>
        <w:t>τ</w:t>
      </w:r>
      <w:r w:rsidR="003245A8">
        <w:rPr>
          <w:iCs/>
          <w:vertAlign w:val="subscript"/>
        </w:rPr>
        <w:t>v</w:t>
      </w:r>
      <w:r w:rsidR="003245A8">
        <w:rPr>
          <w:iCs/>
        </w:rPr>
        <w:t>, in ms, which represents the average transit time of a particle across the observation volume due to flow.</w:t>
      </w:r>
    </w:p>
    <w:p w14:paraId="1D99EEE7" w14:textId="77F26F4D" w:rsidR="00266D43" w:rsidRDefault="00266D43" w:rsidP="00266D43">
      <w:pPr>
        <w:pStyle w:val="Ttulo3"/>
        <w:numPr>
          <w:ilvl w:val="4"/>
          <w:numId w:val="1"/>
        </w:numPr>
      </w:pPr>
      <w:bookmarkStart w:id="68" w:name="_Toc238168410"/>
      <w:r>
        <w:t>Triplet state correction</w:t>
      </w:r>
      <w:bookmarkEnd w:id="68"/>
    </w:p>
    <w:p w14:paraId="2AF226E2" w14:textId="1CC8DF5B" w:rsidR="00B225CF" w:rsidRPr="00B225CF" w:rsidRDefault="00B225CF" w:rsidP="00B225CF">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f>
            <m:fPr>
              <m:ctrlPr>
                <w:rPr>
                  <w:rFonts w:ascii="Cambria Math" w:hAnsi="Cambria Math"/>
                  <w:i/>
                  <w:iCs/>
                </w:rPr>
              </m:ctrlPr>
            </m:fPr>
            <m:num>
              <m:r>
                <m:rPr>
                  <m:sty m:val="p"/>
                </m:rPr>
                <w:rPr>
                  <w:rFonts w:ascii="Cambria Math" w:hAnsi="Cambria Math"/>
                </w:rPr>
                <m:t>1-F+F∙</m:t>
              </m:r>
              <m:func>
                <m:funcPr>
                  <m:ctrlPr>
                    <w:rPr>
                      <w:rFonts w:ascii="Cambria Math" w:hAnsi="Cambria Math"/>
                      <w:iCs/>
                    </w:rPr>
                  </m:ctrlPr>
                </m:funcPr>
                <m:fName>
                  <m:r>
                    <m:rPr>
                      <m:sty m:val="p"/>
                    </m:rPr>
                    <w:rPr>
                      <w:rFonts w:ascii="Cambria Math" w:hAnsi="Cambria Math"/>
                    </w:rPr>
                    <m:t>exp</m:t>
                  </m:r>
                </m:fName>
                <m:e>
                  <m:d>
                    <m:dPr>
                      <m:begChr m:val="["/>
                      <m:endChr m:val="]"/>
                      <m:ctrlPr>
                        <w:rPr>
                          <w:rFonts w:ascii="Cambria Math" w:hAnsi="Cambria Math"/>
                          <w:iCs/>
                        </w:rPr>
                      </m:ctrlPr>
                    </m:dPr>
                    <m:e>
                      <m:r>
                        <m:rPr>
                          <m:sty m:val="p"/>
                        </m:rPr>
                        <w:rPr>
                          <w:rFonts w:ascii="Cambria Math" w:hAnsi="Cambria Math"/>
                        </w:rPr>
                        <m:t>-</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F</m:t>
                              </m:r>
                            </m:sub>
                          </m:sSub>
                        </m:den>
                      </m:f>
                    </m:e>
                  </m:d>
                </m:e>
              </m:func>
            </m:num>
            <m:den>
              <m:r>
                <w:rPr>
                  <w:rFonts w:ascii="Cambria Math" w:hAnsi="Cambria Math"/>
                </w:rPr>
                <m:t>1-F</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5862106F" w14:textId="5DB5686E" w:rsidR="00B225CF" w:rsidRPr="003245A8" w:rsidRDefault="003245A8" w:rsidP="00B225CF">
      <w:r>
        <w:t xml:space="preserve">Adds a photophysical blinking term to the 3D Gaussian diffusion model, accounting for fluorophores transiently entering a non-fluorescent triplet state. The fitted parameters are N, </w:t>
      </w:r>
      <w:r w:rsidRPr="000B3310">
        <w:rPr>
          <w:iCs/>
        </w:rPr>
        <w:t>τ</w:t>
      </w:r>
      <w:r>
        <w:rPr>
          <w:iCs/>
          <w:vertAlign w:val="subscript"/>
        </w:rPr>
        <w:t>D</w:t>
      </w:r>
      <w:r>
        <w:rPr>
          <w:iCs/>
        </w:rPr>
        <w:t xml:space="preserve"> (ms), the structure parameter a, the triplet fraction F, which represents the proportion of molecules in the triplet state, and the triplet relaxation time </w:t>
      </w:r>
      <w:r w:rsidRPr="000B3310">
        <w:rPr>
          <w:iCs/>
        </w:rPr>
        <w:t>τ</w:t>
      </w:r>
      <w:r>
        <w:rPr>
          <w:iCs/>
          <w:vertAlign w:val="subscript"/>
        </w:rPr>
        <w:t>F</w:t>
      </w:r>
      <w:r>
        <w:rPr>
          <w:iCs/>
        </w:rPr>
        <w:t>, in µs.</w:t>
      </w:r>
    </w:p>
    <w:p w14:paraId="356ED628" w14:textId="0D01B12B" w:rsidR="00266D43" w:rsidRDefault="00266D43" w:rsidP="00266D43">
      <w:pPr>
        <w:pStyle w:val="Ttulo3"/>
        <w:numPr>
          <w:ilvl w:val="4"/>
          <w:numId w:val="1"/>
        </w:numPr>
      </w:pPr>
      <w:bookmarkStart w:id="69" w:name="_Toc238168411"/>
      <w:r>
        <w:t>Two-component diffusion</w:t>
      </w:r>
      <w:bookmarkEnd w:id="69"/>
    </w:p>
    <w:p w14:paraId="675B52CB" w14:textId="72C96C75" w:rsidR="007B08D1" w:rsidRPr="007B08D1" w:rsidRDefault="007B08D1" w:rsidP="007B08D1">
      <w:pPr>
        <w:pStyle w:val="Prrafodelista"/>
        <w:ind w:left="705"/>
        <w:rPr>
          <w:iCs/>
        </w:rPr>
      </w:pPr>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d>
          <m:dPr>
            <m:ctrlPr>
              <w:rPr>
                <w:rFonts w:ascii="Cambria Math" w:hAnsi="Cambria Math"/>
                <w:i/>
                <w:iCs/>
              </w:rPr>
            </m:ctrlPr>
          </m:dPr>
          <m:e>
            <m:sSup>
              <m:sSupPr>
                <m:ctrlPr>
                  <w:rPr>
                    <w:rFonts w:ascii="Cambria Math" w:hAnsi="Cambria Math"/>
                    <w:iCs/>
                  </w:rPr>
                </m:ctrlPr>
              </m:sSup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D1</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D1</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w:rPr>
                <w:rFonts w:ascii="Cambria Math" w:eastAsiaTheme="minorEastAsia" w:hAnsi="Cambria Math"/>
              </w:rPr>
              <m:t>+</m:t>
            </m:r>
            <m:sSup>
              <m:sSupPr>
                <m:ctrlPr>
                  <w:rPr>
                    <w:rFonts w:ascii="Cambria Math" w:hAnsi="Cambria Math"/>
                    <w:iCs/>
                  </w:rPr>
                </m:ctrlPr>
              </m:sSup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D2</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D2</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ctrlPr>
              <w:rPr>
                <w:rFonts w:ascii="Cambria Math" w:eastAsiaTheme="minorEastAsia" w:hAnsi="Cambria Math"/>
                <w:i/>
                <w:iCs/>
              </w:rPr>
            </m:ctrlPr>
          </m:e>
        </m:d>
      </m:oMath>
      <w:r>
        <w:rPr>
          <w:rFonts w:eastAsiaTheme="minorEastAsia"/>
          <w:iCs/>
        </w:rPr>
        <w:t xml:space="preserve"> </w:t>
      </w:r>
    </w:p>
    <w:p w14:paraId="0C3672C3" w14:textId="6ED74770" w:rsidR="007B08D1" w:rsidRPr="003245A8" w:rsidRDefault="003245A8" w:rsidP="007B08D1">
      <w:r>
        <w:t xml:space="preserve">Models two diffusing species with different mobilities, such as free dye and dye bound to a larger complex. The fitted parameters are N, the diffusion times of each species </w:t>
      </w:r>
      <w:r w:rsidRPr="000B3310">
        <w:rPr>
          <w:iCs/>
        </w:rPr>
        <w:t>τ</w:t>
      </w:r>
      <w:r>
        <w:rPr>
          <w:iCs/>
          <w:vertAlign w:val="subscript"/>
        </w:rPr>
        <w:t>D1</w:t>
      </w:r>
      <w:r>
        <w:rPr>
          <w:iCs/>
        </w:rPr>
        <w:t xml:space="preserve"> and </w:t>
      </w:r>
      <w:r w:rsidRPr="000B3310">
        <w:rPr>
          <w:iCs/>
        </w:rPr>
        <w:t>τ</w:t>
      </w:r>
      <w:r>
        <w:rPr>
          <w:iCs/>
          <w:vertAlign w:val="subscript"/>
        </w:rPr>
        <w:t>D2</w:t>
      </w:r>
      <w:r>
        <w:rPr>
          <w:iCs/>
        </w:rPr>
        <w:t>, in ms, the amplitude fraction of the first species α</w:t>
      </w:r>
      <w:r>
        <w:rPr>
          <w:iCs/>
          <w:vertAlign w:val="subscript"/>
        </w:rPr>
        <w:t>1</w:t>
      </w:r>
      <w:r>
        <w:rPr>
          <w:iCs/>
        </w:rPr>
        <w:t>, and the structure parameter a.</w:t>
      </w:r>
    </w:p>
    <w:p w14:paraId="0E201E73" w14:textId="072E8366" w:rsidR="00266D43" w:rsidRDefault="00266D43" w:rsidP="00266D43">
      <w:pPr>
        <w:pStyle w:val="Ttulo3"/>
        <w:numPr>
          <w:ilvl w:val="3"/>
          <w:numId w:val="1"/>
        </w:numPr>
        <w:ind w:left="720"/>
      </w:pPr>
      <w:bookmarkStart w:id="70" w:name="_Toc238168412"/>
      <w:r>
        <w:t>Save data</w:t>
      </w:r>
      <w:bookmarkEnd w:id="70"/>
    </w:p>
    <w:p w14:paraId="4F446694" w14:textId="4678EF61" w:rsidR="00266D43" w:rsidRDefault="003245A8" w:rsidP="00266D43">
      <w:pPr>
        <w:rPr>
          <w:iCs/>
        </w:rPr>
      </w:pPr>
      <w:r>
        <w:t>Once the measurement finishes, the Save Data File button is enabled. Clicking it opens a dialog window where the user</w:t>
      </w:r>
      <w:r w:rsidR="00C0246C">
        <w:t xml:space="preserve"> selects the file format: .txt, .csv, or .dat.  Two files are generated: one containing the </w:t>
      </w:r>
      <w:r w:rsidR="00C0246C" w:rsidRPr="000B3310">
        <w:rPr>
          <w:iCs/>
        </w:rPr>
        <w:t>τ</w:t>
      </w:r>
      <w:r w:rsidR="00C0246C">
        <w:rPr>
          <w:iCs/>
        </w:rPr>
        <w:t>/G(</w:t>
      </w:r>
      <w:r w:rsidR="00C0246C" w:rsidRPr="000B3310">
        <w:rPr>
          <w:iCs/>
        </w:rPr>
        <w:t>τ</w:t>
      </w:r>
      <w:r w:rsidR="00C0246C">
        <w:rPr>
          <w:iCs/>
        </w:rPr>
        <w:t xml:space="preserve">) pairs of the autocorrelation curve, and another with the </w:t>
      </w:r>
      <w:r w:rsidR="00C0246C">
        <w:rPr>
          <w:iCs/>
        </w:rPr>
        <w:lastRenderedPageBreak/>
        <w:t>measurement window, the device model, the correlator parameters, and the selected stop channel; if a fit was performed, the fit model, its equation, and the resulting parameters values are also included in the leader.</w:t>
      </w:r>
    </w:p>
    <w:p w14:paraId="30FA2616" w14:textId="63A226A1" w:rsidR="00A37727" w:rsidRDefault="0097786F" w:rsidP="00A7547D">
      <w:pPr>
        <w:jc w:val="center"/>
        <w:rPr>
          <w:iCs/>
        </w:rPr>
      </w:pPr>
      <w:r w:rsidRPr="0097786F">
        <w:rPr>
          <w:iCs/>
          <w:noProof/>
        </w:rPr>
        <w:drawing>
          <wp:inline distT="0" distB="0" distL="0" distR="0" wp14:anchorId="5EB0D8A9" wp14:editId="4174B3FF">
            <wp:extent cx="2495898" cy="1409897"/>
            <wp:effectExtent l="0" t="0" r="0" b="0"/>
            <wp:docPr id="105020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7301" name=""/>
                    <pic:cNvPicPr/>
                  </pic:nvPicPr>
                  <pic:blipFill>
                    <a:blip r:embed="rId145"/>
                    <a:stretch>
                      <a:fillRect/>
                    </a:stretch>
                  </pic:blipFill>
                  <pic:spPr>
                    <a:xfrm>
                      <a:off x="0" y="0"/>
                      <a:ext cx="2495898" cy="1409897"/>
                    </a:xfrm>
                    <a:prstGeom prst="rect">
                      <a:avLst/>
                    </a:prstGeom>
                  </pic:spPr>
                </pic:pic>
              </a:graphicData>
            </a:graphic>
          </wp:inline>
        </w:drawing>
      </w:r>
    </w:p>
    <w:p w14:paraId="052D72D6" w14:textId="77777777" w:rsidR="00A7547D" w:rsidRDefault="00A7547D" w:rsidP="00A7547D">
      <w:pPr>
        <w:jc w:val="center"/>
        <w:rPr>
          <w:iCs/>
        </w:rPr>
      </w:pPr>
    </w:p>
    <w:p w14:paraId="50D31180" w14:textId="2E2FC6AC" w:rsidR="00A37727" w:rsidRDefault="00A37727" w:rsidP="00A7547D">
      <w:pPr>
        <w:jc w:val="center"/>
        <w:rPr>
          <w:iCs/>
        </w:rPr>
      </w:pPr>
      <w:r w:rsidRPr="00A37727">
        <w:rPr>
          <w:iCs/>
          <w:noProof/>
        </w:rPr>
        <w:drawing>
          <wp:inline distT="0" distB="0" distL="0" distR="0" wp14:anchorId="79E581CF" wp14:editId="74B1CD6B">
            <wp:extent cx="4725059" cy="1743318"/>
            <wp:effectExtent l="0" t="0" r="0" b="9525"/>
            <wp:docPr id="34144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3301" name=""/>
                    <pic:cNvPicPr/>
                  </pic:nvPicPr>
                  <pic:blipFill>
                    <a:blip r:embed="rId146"/>
                    <a:stretch>
                      <a:fillRect/>
                    </a:stretch>
                  </pic:blipFill>
                  <pic:spPr>
                    <a:xfrm>
                      <a:off x="0" y="0"/>
                      <a:ext cx="4725059" cy="1743318"/>
                    </a:xfrm>
                    <a:prstGeom prst="rect">
                      <a:avLst/>
                    </a:prstGeom>
                  </pic:spPr>
                </pic:pic>
              </a:graphicData>
            </a:graphic>
          </wp:inline>
        </w:drawing>
      </w:r>
    </w:p>
    <w:p w14:paraId="1A7D694F" w14:textId="2B1B1D75" w:rsidR="00A37727" w:rsidRDefault="00A37727" w:rsidP="0097786F">
      <w:pPr>
        <w:jc w:val="center"/>
        <w:rPr>
          <w:iCs/>
        </w:rPr>
      </w:pPr>
      <w:r w:rsidRPr="00A37727">
        <w:rPr>
          <w:iCs/>
          <w:noProof/>
        </w:rPr>
        <w:drawing>
          <wp:inline distT="0" distB="0" distL="0" distR="0" wp14:anchorId="4A45DCF5" wp14:editId="54C63C77">
            <wp:extent cx="5248894" cy="2708780"/>
            <wp:effectExtent l="0" t="0" r="0" b="0"/>
            <wp:docPr id="46367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2551" name=""/>
                    <pic:cNvPicPr/>
                  </pic:nvPicPr>
                  <pic:blipFill>
                    <a:blip r:embed="rId147"/>
                    <a:stretch>
                      <a:fillRect/>
                    </a:stretch>
                  </pic:blipFill>
                  <pic:spPr>
                    <a:xfrm>
                      <a:off x="0" y="0"/>
                      <a:ext cx="5258336" cy="2713653"/>
                    </a:xfrm>
                    <a:prstGeom prst="rect">
                      <a:avLst/>
                    </a:prstGeom>
                  </pic:spPr>
                </pic:pic>
              </a:graphicData>
            </a:graphic>
          </wp:inline>
        </w:drawing>
      </w:r>
    </w:p>
    <w:p w14:paraId="4B3B8B58" w14:textId="77777777" w:rsidR="00A7547D" w:rsidRDefault="00A7547D" w:rsidP="00266D43">
      <w:pPr>
        <w:rPr>
          <w:iCs/>
        </w:rPr>
      </w:pPr>
    </w:p>
    <w:p w14:paraId="366589D5" w14:textId="2C25FA63" w:rsidR="00A7547D" w:rsidRDefault="00A7547D" w:rsidP="00FE5503">
      <w:pPr>
        <w:jc w:val="center"/>
        <w:rPr>
          <w:iCs/>
        </w:rPr>
      </w:pPr>
      <w:r w:rsidRPr="00A7547D">
        <w:rPr>
          <w:iCs/>
          <w:noProof/>
        </w:rPr>
        <w:lastRenderedPageBreak/>
        <w:drawing>
          <wp:inline distT="0" distB="0" distL="0" distR="0" wp14:anchorId="48036315" wp14:editId="00F94DFD">
            <wp:extent cx="5284519" cy="2727165"/>
            <wp:effectExtent l="0" t="0" r="0" b="0"/>
            <wp:docPr id="18127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468" name=""/>
                    <pic:cNvPicPr/>
                  </pic:nvPicPr>
                  <pic:blipFill>
                    <a:blip r:embed="rId148"/>
                    <a:stretch>
                      <a:fillRect/>
                    </a:stretch>
                  </pic:blipFill>
                  <pic:spPr>
                    <a:xfrm>
                      <a:off x="0" y="0"/>
                      <a:ext cx="5301109" cy="2735726"/>
                    </a:xfrm>
                    <a:prstGeom prst="rect">
                      <a:avLst/>
                    </a:prstGeom>
                  </pic:spPr>
                </pic:pic>
              </a:graphicData>
            </a:graphic>
          </wp:inline>
        </w:drawing>
      </w:r>
    </w:p>
    <w:p w14:paraId="368742C8" w14:textId="771D0FF5" w:rsidR="00C0246C" w:rsidRDefault="00C0246C" w:rsidP="00266D43">
      <w:pPr>
        <w:rPr>
          <w:iCs/>
        </w:rPr>
      </w:pPr>
      <w:r>
        <w:rPr>
          <w:iCs/>
        </w:rPr>
        <w:t>Likewise, the Save Plot button exports the graph exactly as it appears in screen, including the fitted curve if one was calculated. The available formats are .png, .tiff</w:t>
      </w:r>
      <w:r w:rsidR="004054AC">
        <w:rPr>
          <w:iCs/>
        </w:rPr>
        <w:t>, and .jpg. In both cases, once the user selects the desired format and confirms, a confirmation window appears indicating that the file was saved successfully and displaying the path where it was stored.</w:t>
      </w:r>
    </w:p>
    <w:p w14:paraId="0CE3440C" w14:textId="03F7AFB5" w:rsidR="00A7547D" w:rsidRDefault="0097786F" w:rsidP="00A7547D">
      <w:pPr>
        <w:jc w:val="center"/>
        <w:rPr>
          <w:iCs/>
        </w:rPr>
      </w:pPr>
      <w:r w:rsidRPr="0097786F">
        <w:rPr>
          <w:iCs/>
          <w:noProof/>
        </w:rPr>
        <w:drawing>
          <wp:inline distT="0" distB="0" distL="0" distR="0" wp14:anchorId="501C69AD" wp14:editId="4671EC4C">
            <wp:extent cx="2386940" cy="1348348"/>
            <wp:effectExtent l="0" t="0" r="0" b="4445"/>
            <wp:docPr id="393017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7145" name=""/>
                    <pic:cNvPicPr/>
                  </pic:nvPicPr>
                  <pic:blipFill>
                    <a:blip r:embed="rId149"/>
                    <a:stretch>
                      <a:fillRect/>
                    </a:stretch>
                  </pic:blipFill>
                  <pic:spPr>
                    <a:xfrm>
                      <a:off x="0" y="0"/>
                      <a:ext cx="2391772" cy="1351078"/>
                    </a:xfrm>
                    <a:prstGeom prst="rect">
                      <a:avLst/>
                    </a:prstGeom>
                  </pic:spPr>
                </pic:pic>
              </a:graphicData>
            </a:graphic>
          </wp:inline>
        </w:drawing>
      </w:r>
    </w:p>
    <w:p w14:paraId="0E91BC9D" w14:textId="77777777" w:rsidR="00A7547D" w:rsidRDefault="00A7547D" w:rsidP="00A7547D">
      <w:pPr>
        <w:jc w:val="center"/>
        <w:rPr>
          <w:iCs/>
        </w:rPr>
      </w:pPr>
    </w:p>
    <w:p w14:paraId="7A9AFF2C" w14:textId="24B47759" w:rsidR="00A7547D" w:rsidRDefault="00A7547D" w:rsidP="00A7547D">
      <w:pPr>
        <w:jc w:val="center"/>
        <w:rPr>
          <w:iCs/>
        </w:rPr>
      </w:pPr>
      <w:r w:rsidRPr="00A7547D">
        <w:rPr>
          <w:iCs/>
          <w:noProof/>
        </w:rPr>
        <w:drawing>
          <wp:inline distT="0" distB="0" distL="0" distR="0" wp14:anchorId="3A535C30" wp14:editId="2B046286">
            <wp:extent cx="3391373" cy="1600423"/>
            <wp:effectExtent l="0" t="0" r="0" b="0"/>
            <wp:docPr id="201471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5842" name=""/>
                    <pic:cNvPicPr/>
                  </pic:nvPicPr>
                  <pic:blipFill>
                    <a:blip r:embed="rId150"/>
                    <a:stretch>
                      <a:fillRect/>
                    </a:stretch>
                  </pic:blipFill>
                  <pic:spPr>
                    <a:xfrm>
                      <a:off x="0" y="0"/>
                      <a:ext cx="3391373" cy="1600423"/>
                    </a:xfrm>
                    <a:prstGeom prst="rect">
                      <a:avLst/>
                    </a:prstGeom>
                  </pic:spPr>
                </pic:pic>
              </a:graphicData>
            </a:graphic>
          </wp:inline>
        </w:drawing>
      </w:r>
    </w:p>
    <w:p w14:paraId="229CF298" w14:textId="77777777" w:rsidR="00A7547D" w:rsidRDefault="00A7547D" w:rsidP="00A7547D">
      <w:pPr>
        <w:jc w:val="center"/>
        <w:rPr>
          <w:iCs/>
        </w:rPr>
      </w:pPr>
    </w:p>
    <w:p w14:paraId="0E287D16" w14:textId="573E38FD" w:rsidR="00266D43" w:rsidRPr="00A7547D" w:rsidRDefault="00A7547D" w:rsidP="00A7547D">
      <w:pPr>
        <w:jc w:val="center"/>
        <w:rPr>
          <w:iCs/>
        </w:rPr>
      </w:pPr>
      <w:r w:rsidRPr="00A7547D">
        <w:rPr>
          <w:iCs/>
          <w:noProof/>
        </w:rPr>
        <w:lastRenderedPageBreak/>
        <w:drawing>
          <wp:inline distT="0" distB="0" distL="0" distR="0" wp14:anchorId="6EB0937D" wp14:editId="57D0EBF2">
            <wp:extent cx="5609178" cy="2200275"/>
            <wp:effectExtent l="0" t="0" r="0" b="0"/>
            <wp:docPr id="14395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990" name=""/>
                    <pic:cNvPicPr/>
                  </pic:nvPicPr>
                  <pic:blipFill rotWithShape="1">
                    <a:blip r:embed="rId151"/>
                    <a:srcRect t="13762" b="11264"/>
                    <a:stretch>
                      <a:fillRect/>
                    </a:stretch>
                  </pic:blipFill>
                  <pic:spPr bwMode="auto">
                    <a:xfrm>
                      <a:off x="0" y="0"/>
                      <a:ext cx="5612130" cy="2201433"/>
                    </a:xfrm>
                    <a:prstGeom prst="rect">
                      <a:avLst/>
                    </a:prstGeom>
                    <a:ln>
                      <a:noFill/>
                    </a:ln>
                    <a:extLst>
                      <a:ext uri="{53640926-AAD7-44D8-BBD7-CCE9431645EC}">
                        <a14:shadowObscured xmlns:a14="http://schemas.microsoft.com/office/drawing/2010/main"/>
                      </a:ext>
                    </a:extLst>
                  </pic:spPr>
                </pic:pic>
              </a:graphicData>
            </a:graphic>
          </wp:inline>
        </w:drawing>
      </w:r>
    </w:p>
    <w:p w14:paraId="51A432E5" w14:textId="77777777" w:rsidR="00266D43" w:rsidRPr="00266D43" w:rsidRDefault="00266D43" w:rsidP="00266D43"/>
    <w:p w14:paraId="26F4F4A5" w14:textId="76F22C23" w:rsidR="0063367E" w:rsidRDefault="0063367E" w:rsidP="0063367E">
      <w:pPr>
        <w:pStyle w:val="Ttulo2"/>
        <w:numPr>
          <w:ilvl w:val="1"/>
          <w:numId w:val="1"/>
        </w:numPr>
        <w:spacing w:line="240" w:lineRule="auto"/>
        <w:ind w:left="706" w:hanging="706"/>
        <w:rPr>
          <w:rFonts w:ascii="Arial" w:hAnsi="Arial" w:cs="Arial"/>
          <w:sz w:val="28"/>
          <w:szCs w:val="28"/>
        </w:rPr>
      </w:pPr>
      <w:bookmarkStart w:id="71" w:name="_Toc238168413"/>
      <w:r w:rsidRPr="00543444">
        <w:rPr>
          <w:rFonts w:ascii="Arial" w:hAnsi="Arial" w:cs="Arial"/>
          <w:sz w:val="28"/>
          <w:szCs w:val="28"/>
        </w:rPr>
        <w:t>g</w:t>
      </w:r>
      <m:oMath>
        <m:sPre>
          <m:sPrePr>
            <m:ctrlPr>
              <w:rPr>
                <w:rFonts w:ascii="Cambria Math" w:hAnsi="Cambria Math" w:cs="Arial"/>
                <w:sz w:val="28"/>
                <w:szCs w:val="28"/>
              </w:rPr>
            </m:ctrlPr>
          </m:sPrePr>
          <m:sub>
            <m:r>
              <w:rPr>
                <w:rFonts w:ascii="Cambria Math" w:hAnsi="Cambria Math" w:cs="Arial"/>
                <w:sz w:val="28"/>
                <w:szCs w:val="28"/>
              </w:rPr>
              <m:t>​</m:t>
            </m:r>
          </m:sub>
          <m:sup>
            <m:d>
              <m:dPr>
                <m:ctrlPr>
                  <w:rPr>
                    <w:rFonts w:ascii="Cambria Math" w:hAnsi="Cambria Math" w:cs="Arial"/>
                    <w:sz w:val="28"/>
                    <w:szCs w:val="28"/>
                  </w:rPr>
                </m:ctrlPr>
              </m:dPr>
              <m:e>
                <m:r>
                  <w:rPr>
                    <w:rFonts w:ascii="Cambria Math" w:hAnsi="Cambria Math" w:cs="Arial"/>
                    <w:sz w:val="28"/>
                    <w:szCs w:val="28"/>
                  </w:rPr>
                  <m:t>2</m:t>
                </m:r>
              </m:e>
            </m:d>
          </m:sup>
          <m:e>
            <m:r>
              <w:rPr>
                <w:rFonts w:ascii="Cambria Math" w:hAnsi="Cambria Math" w:cs="Arial"/>
                <w:sz w:val="28"/>
                <w:szCs w:val="28"/>
              </w:rPr>
              <m:t>​</m:t>
            </m:r>
          </m:e>
        </m:sPre>
      </m:oMath>
      <w:r w:rsidR="0072427D" w:rsidRPr="00543444">
        <w:rPr>
          <w:rFonts w:ascii="Arial" w:hAnsi="Arial" w:cs="Arial"/>
          <w:sz w:val="28"/>
          <w:szCs w:val="28"/>
        </w:rPr>
        <w:t xml:space="preserve"> (</w:t>
      </w:r>
      <w:r w:rsidRPr="00543444">
        <w:rPr>
          <w:rFonts w:ascii="Arial" w:hAnsi="Arial" w:cs="Arial"/>
          <w:sz w:val="28"/>
          <w:szCs w:val="28"/>
        </w:rPr>
        <w:t>Hanbury Brown and Twiss</w:t>
      </w:r>
      <w:r w:rsidR="0072427D" w:rsidRPr="00543444">
        <w:rPr>
          <w:rFonts w:ascii="Arial" w:hAnsi="Arial" w:cs="Arial"/>
          <w:sz w:val="28"/>
          <w:szCs w:val="28"/>
        </w:rPr>
        <w:t>)</w:t>
      </w:r>
      <w:bookmarkEnd w:id="71"/>
    </w:p>
    <w:p w14:paraId="4976DD79" w14:textId="684BB722" w:rsidR="00FE2C80" w:rsidRPr="00B97585" w:rsidRDefault="00FE2C80" w:rsidP="00FE2C80">
      <w:r>
        <w:t>The g</w:t>
      </w:r>
      <w:r w:rsidR="00B97585">
        <w:rPr>
          <w:vertAlign w:val="superscript"/>
        </w:rPr>
        <w:t>(2)</w:t>
      </w:r>
      <w:r w:rsidR="00B97585">
        <w:t>(HBT) tab allows the user to compute the second-order intensity correlation function g</w:t>
      </w:r>
      <w:r w:rsidR="00B97585">
        <w:rPr>
          <w:vertAlign w:val="superscript"/>
        </w:rPr>
        <w:t>(2)</w:t>
      </w:r>
      <w:r w:rsidR="00B97585">
        <w:t>(τ), following a Hanbury Brown-Twiss (HBT) type measurement. The tab builds a symmetric histogram of the delay τ between the start signal and the stop signal recorded on a single channel, normalized so that uncorrelated light gives g</w:t>
      </w:r>
      <w:r w:rsidR="00B97585">
        <w:rPr>
          <w:vertAlign w:val="superscript"/>
        </w:rPr>
        <w:t>(2)</w:t>
      </w:r>
      <w:r w:rsidR="00B97585">
        <w:t>(τ) =1. The shape of this curve around τ=0 reveals the photon statistics of the light source: a dip indicates photon antibunching, typical of single-photon emitters, whi</w:t>
      </w:r>
      <w:r w:rsidR="009523D4">
        <w:t>le a peak indicates bunching, typical of thermal or chaotic light sources.</w:t>
      </w:r>
    </w:p>
    <w:p w14:paraId="34438149" w14:textId="77777777" w:rsidR="0057743F" w:rsidRDefault="0057743F" w:rsidP="0057743F">
      <w:pPr>
        <w:pStyle w:val="Ttulo3"/>
        <w:numPr>
          <w:ilvl w:val="2"/>
          <w:numId w:val="1"/>
        </w:numPr>
      </w:pPr>
      <w:bookmarkStart w:id="72" w:name="_Toc238168414"/>
      <w:r w:rsidRPr="00543444">
        <w:t>Settings before measurements</w:t>
      </w:r>
      <w:bookmarkEnd w:id="72"/>
    </w:p>
    <w:p w14:paraId="27A55E31" w14:textId="2A38043D" w:rsidR="009523D4" w:rsidRDefault="009523D4" w:rsidP="009523D4">
      <w:r>
        <w:t>The g</w:t>
      </w:r>
      <w:r>
        <w:rPr>
          <w:vertAlign w:val="superscript"/>
        </w:rPr>
        <w:t>(2)</w:t>
      </w:r>
      <w:r>
        <w:t>(τ)</w:t>
      </w:r>
      <w:r w:rsidR="00812954">
        <w:t xml:space="preserve"> histogram requires only one valid stop pulse per start cycle, since only the first stop of each cycle is used to computed τ. If the user wants the software to additionally estimate the coincidence rate through the Count Estimation feature, at least 2 stops per cycle are needed so that a stop-to-stop time interval can be computed; in that case, the software automatically requests the extra stop from the device when the corresponding checkbox is enabled, with no additional channel configuration required from the user.</w:t>
      </w:r>
    </w:p>
    <w:p w14:paraId="63084629" w14:textId="629A99A8" w:rsidR="00C46A91" w:rsidRDefault="00440FA6" w:rsidP="00FE5503">
      <w:pPr>
        <w:jc w:val="center"/>
      </w:pPr>
      <w:r>
        <w:rPr>
          <w:noProof/>
        </w:rPr>
        <w:drawing>
          <wp:inline distT="0" distB="0" distL="0" distR="0" wp14:anchorId="6005BC8A" wp14:editId="3FC0F9AA">
            <wp:extent cx="5612130" cy="2325370"/>
            <wp:effectExtent l="0" t="0" r="7620" b="0"/>
            <wp:docPr id="15425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528" name="Imagen 154251528"/>
                    <pic:cNvPicPr/>
                  </pic:nvPicPr>
                  <pic:blipFill>
                    <a:blip r:embed="rId152">
                      <a:extLst>
                        <a:ext uri="{28A0092B-C50C-407E-A947-70E740481C1C}">
                          <a14:useLocalDpi xmlns:a14="http://schemas.microsoft.com/office/drawing/2010/main" val="0"/>
                        </a:ext>
                      </a:extLst>
                    </a:blip>
                    <a:stretch>
                      <a:fillRect/>
                    </a:stretch>
                  </pic:blipFill>
                  <pic:spPr>
                    <a:xfrm>
                      <a:off x="0" y="0"/>
                      <a:ext cx="5612130" cy="2325370"/>
                    </a:xfrm>
                    <a:prstGeom prst="rect">
                      <a:avLst/>
                    </a:prstGeom>
                  </pic:spPr>
                </pic:pic>
              </a:graphicData>
            </a:graphic>
          </wp:inline>
        </w:drawing>
      </w:r>
    </w:p>
    <w:p w14:paraId="0C597D6C" w14:textId="6559141E" w:rsidR="00B82565" w:rsidRDefault="00B82565" w:rsidP="009523D4">
      <w:r>
        <w:lastRenderedPageBreak/>
        <w:t>Regarding the acquisition settings, the user must configure the following parameters, located on the left panel of the tab. The Stop Channel dropdown selects the channel (A, B, C, or D) whose delay relative to the start signal will be histogrammed. The Bin width field sets, in nanoseconds, the width of each histogram bin, and can be configured from 0.1 ns up to 10,000 ns. The Window (±)</w:t>
      </w:r>
      <w:r w:rsidR="00292E72">
        <w:t xml:space="preserve"> field sets, in nanoseconds, the half-width of the histogram around τ=0, and can be configured from 10 ns up to 100,0</w:t>
      </w:r>
      <w:r w:rsidR="009A1970">
        <w:t>0</w:t>
      </w:r>
      <w:r w:rsidR="00292E72">
        <w:t>0 ns; together with the bin width, this defines the total range and resolution of the g</w:t>
      </w:r>
      <w:r w:rsidR="00292E72">
        <w:rPr>
          <w:vertAlign w:val="superscript"/>
        </w:rPr>
        <w:t>(2)</w:t>
      </w:r>
      <w:r w:rsidR="00292E72">
        <w:t>(τ) curve. The user can either set a fixed Duration, from 1 second up to 24 hours, or enable the Continuous measurement checkbox, which ignores the duration value and keeps the histogram running until the user presses Stop. Finally, the Count Estimation checkbox can optionally be enabled before starting the measurement, so a rate, expressed in counts per second, is estimated and displayed while measuring.</w:t>
      </w:r>
    </w:p>
    <w:p w14:paraId="14EC0929" w14:textId="5841AEE4" w:rsidR="00292E72" w:rsidRPr="00292E72" w:rsidRDefault="00292E72" w:rsidP="00292E72">
      <w:pPr>
        <w:jc w:val="center"/>
      </w:pPr>
      <w:r w:rsidRPr="00292E72">
        <w:rPr>
          <w:noProof/>
        </w:rPr>
        <w:drawing>
          <wp:inline distT="0" distB="0" distL="0" distR="0" wp14:anchorId="6ADF49CD" wp14:editId="31B39EF0">
            <wp:extent cx="1932233" cy="3443844"/>
            <wp:effectExtent l="0" t="0" r="0" b="4445"/>
            <wp:docPr id="96550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2185" name=""/>
                    <pic:cNvPicPr/>
                  </pic:nvPicPr>
                  <pic:blipFill>
                    <a:blip r:embed="rId153"/>
                    <a:stretch>
                      <a:fillRect/>
                    </a:stretch>
                  </pic:blipFill>
                  <pic:spPr>
                    <a:xfrm>
                      <a:off x="0" y="0"/>
                      <a:ext cx="1956886" cy="3487784"/>
                    </a:xfrm>
                    <a:prstGeom prst="rect">
                      <a:avLst/>
                    </a:prstGeom>
                  </pic:spPr>
                </pic:pic>
              </a:graphicData>
            </a:graphic>
          </wp:inline>
        </w:drawing>
      </w:r>
    </w:p>
    <w:p w14:paraId="1CC3A0EB" w14:textId="77777777" w:rsidR="0057743F" w:rsidRDefault="0057743F" w:rsidP="0057743F">
      <w:pPr>
        <w:pStyle w:val="Ttulo3"/>
        <w:numPr>
          <w:ilvl w:val="2"/>
          <w:numId w:val="1"/>
        </w:numPr>
      </w:pPr>
      <w:bookmarkStart w:id="73" w:name="_Toc238168415"/>
      <w:r w:rsidRPr="00543444">
        <w:t>Perform a measurement</w:t>
      </w:r>
      <w:bookmarkEnd w:id="73"/>
    </w:p>
    <w:p w14:paraId="4B8741E6" w14:textId="538CF5C2" w:rsidR="00292E72" w:rsidRDefault="00292E72" w:rsidP="00292E72">
      <w:r>
        <w:t xml:space="preserve">Once the desired configuration is selected, click the Start button to begin the acquisition. While the measurement is running, the Stop Channel, the Bin Width, the Window (±), the Duration, and the Continuous measurement and Count Estimation checkboxes are locked and cannot be changed. The </w:t>
      </w:r>
      <w:r w:rsidR="0084582E">
        <w:t>g</w:t>
      </w:r>
      <w:r w:rsidR="0084582E">
        <w:rPr>
          <w:vertAlign w:val="superscript"/>
        </w:rPr>
        <w:t>(2)</w:t>
      </w:r>
      <w:r w:rsidR="0084582E">
        <w:t>(τ) histogram is plotted live around a reference line at g</w:t>
      </w:r>
      <w:r w:rsidR="0084582E">
        <w:rPr>
          <w:vertAlign w:val="superscript"/>
        </w:rPr>
        <w:t xml:space="preserve"> (2) </w:t>
      </w:r>
      <w:r w:rsidR="0084582E">
        <w:t>=1. At any point the user can press Clear to reset the histogram, or Stop to end the measurement before the configured duration elapses.</w:t>
      </w:r>
    </w:p>
    <w:p w14:paraId="7C5289EE" w14:textId="69832145" w:rsidR="007263F8" w:rsidRDefault="007263F8" w:rsidP="00292E72">
      <w:r>
        <w:rPr>
          <w:noProof/>
        </w:rPr>
        <w:lastRenderedPageBreak/>
        <w:drawing>
          <wp:inline distT="0" distB="0" distL="0" distR="0" wp14:anchorId="0A7C2089" wp14:editId="66F60335">
            <wp:extent cx="5391397" cy="3936488"/>
            <wp:effectExtent l="0" t="0" r="0" b="6985"/>
            <wp:docPr id="9788428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398953" cy="3942005"/>
                    </a:xfrm>
                    <a:prstGeom prst="rect">
                      <a:avLst/>
                    </a:prstGeom>
                    <a:noFill/>
                    <a:ln>
                      <a:noFill/>
                    </a:ln>
                  </pic:spPr>
                </pic:pic>
              </a:graphicData>
            </a:graphic>
          </wp:inline>
        </w:drawing>
      </w:r>
    </w:p>
    <w:p w14:paraId="255D4343" w14:textId="77777777" w:rsidR="007263F8" w:rsidRDefault="007263F8" w:rsidP="00292E72"/>
    <w:p w14:paraId="3AA50551" w14:textId="28932985" w:rsidR="0084582E" w:rsidRDefault="0084582E" w:rsidP="00292E72">
      <w:r>
        <w:t>The panel below the settings reports the acquisition progress through two values: Events, which indicates the number of valid stop events detected on the selected channel since the measurement started, and Elapsed, which indicates the elapsed time since the measurement started, shown in seconds and, if applicable, against the total configured duration. If Count Estimation was enabled before starting, this panel also shows the estimated rate, in counts per second.</w:t>
      </w:r>
      <w:r w:rsidR="00907A27">
        <w:t xml:space="preserve"> Alongside this panel, the status bar reports the acquisition state as described in Section </w:t>
      </w:r>
      <w:hyperlink w:anchor="Statusbar" w:history="1">
        <w:r w:rsidR="00907A27" w:rsidRPr="00485352">
          <w:rPr>
            <w:rStyle w:val="Hipervnculo"/>
          </w:rPr>
          <w:t>5.7</w:t>
        </w:r>
      </w:hyperlink>
      <w:r w:rsidR="00907A27">
        <w:t>; if a warning persists, the user should check the corresponding cable connections and the signal levels before continuing the measurement.</w:t>
      </w:r>
    </w:p>
    <w:p w14:paraId="02EAC80C" w14:textId="24F6A5EE" w:rsidR="007263F8" w:rsidRDefault="007263F8" w:rsidP="00907A27">
      <w:pPr>
        <w:jc w:val="center"/>
      </w:pPr>
      <w:r>
        <w:rPr>
          <w:noProof/>
        </w:rPr>
        <w:drawing>
          <wp:inline distT="0" distB="0" distL="0" distR="0" wp14:anchorId="73690FAC" wp14:editId="1D71E253">
            <wp:extent cx="2719705" cy="843280"/>
            <wp:effectExtent l="0" t="0" r="4445" b="0"/>
            <wp:docPr id="9199514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19705" cy="843280"/>
                    </a:xfrm>
                    <a:prstGeom prst="rect">
                      <a:avLst/>
                    </a:prstGeom>
                    <a:noFill/>
                    <a:ln>
                      <a:noFill/>
                    </a:ln>
                  </pic:spPr>
                </pic:pic>
              </a:graphicData>
            </a:graphic>
          </wp:inline>
        </w:drawing>
      </w:r>
    </w:p>
    <w:p w14:paraId="111A4AF4" w14:textId="5278F4CB" w:rsidR="00B9691B" w:rsidRPr="00B9691B" w:rsidRDefault="009523D4" w:rsidP="00B9691B">
      <w:pPr>
        <w:pStyle w:val="Ttulo3"/>
        <w:numPr>
          <w:ilvl w:val="2"/>
          <w:numId w:val="1"/>
        </w:numPr>
      </w:pPr>
      <w:bookmarkStart w:id="74" w:name="_Toc238168416"/>
      <w:r>
        <w:t>Post-measurement</w:t>
      </w:r>
      <w:bookmarkEnd w:id="74"/>
    </w:p>
    <w:p w14:paraId="770784C3" w14:textId="44B08C10" w:rsidR="009523D4" w:rsidRDefault="009523D4" w:rsidP="009523D4">
      <w:pPr>
        <w:pStyle w:val="Ttulo3"/>
        <w:numPr>
          <w:ilvl w:val="3"/>
          <w:numId w:val="1"/>
        </w:numPr>
        <w:ind w:left="720"/>
      </w:pPr>
      <w:bookmarkStart w:id="75" w:name="_Toc238168417"/>
      <w:r>
        <w:t>Fitting</w:t>
      </w:r>
      <w:bookmarkEnd w:id="75"/>
    </w:p>
    <w:p w14:paraId="7E7739B2" w14:textId="59AE4803" w:rsidR="00B9691B" w:rsidRDefault="00B9691B" w:rsidP="00B9691B">
      <w:r>
        <w:t>Once the measurement finishes, the user can fit the g</w:t>
      </w:r>
      <w:r>
        <w:rPr>
          <w:vertAlign w:val="superscript"/>
        </w:rPr>
        <w:t>(2)</w:t>
      </w:r>
      <w:r>
        <w:t xml:space="preserve">(τ) histogram to one of five models available in the fit model dropdown, located in the upper-right panel. Selecting model updates the equation shown above the parameter table, which lists an editable Initial value </w:t>
      </w:r>
      <w:r>
        <w:lastRenderedPageBreak/>
        <w:t>column and a read-only Fit result column. The Auto button restores the initial guesses automatically suggested by the software for the selected model.</w:t>
      </w:r>
    </w:p>
    <w:p w14:paraId="395391B5" w14:textId="3FE2E93C" w:rsidR="00B9691B" w:rsidRDefault="00B9691B" w:rsidP="00B9691B">
      <w:r>
        <w:t>Clicking Fit runs the fit and fills the Fit result column; the fitted curve is then overlaid on the histogram. If a reliable value cannot be estimated, the software reports “nan” for that parameter. Since the quality of the fit depends on the initial guesses, the user is free to edit them manually in the Initial value column before running the fit again, or restore the software’s suggested values with the Auto button.</w:t>
      </w:r>
    </w:p>
    <w:p w14:paraId="4D9A974B" w14:textId="44A70FE3" w:rsidR="00FE5503" w:rsidRDefault="00FE5503" w:rsidP="00FE5503">
      <w:pPr>
        <w:jc w:val="center"/>
      </w:pPr>
      <w:r>
        <w:rPr>
          <w:noProof/>
        </w:rPr>
        <w:drawing>
          <wp:inline distT="0" distB="0" distL="0" distR="0" wp14:anchorId="6ACFEE49" wp14:editId="5C93AED0">
            <wp:extent cx="5118265" cy="3737063"/>
            <wp:effectExtent l="0" t="0" r="6350" b="0"/>
            <wp:docPr id="17015993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146432" cy="3757629"/>
                    </a:xfrm>
                    <a:prstGeom prst="rect">
                      <a:avLst/>
                    </a:prstGeom>
                    <a:noFill/>
                    <a:ln>
                      <a:noFill/>
                    </a:ln>
                  </pic:spPr>
                </pic:pic>
              </a:graphicData>
            </a:graphic>
          </wp:inline>
        </w:drawing>
      </w:r>
    </w:p>
    <w:p w14:paraId="55CEB823" w14:textId="1A4B4DFC" w:rsidR="009523D4" w:rsidRDefault="009523D4" w:rsidP="009523D4">
      <w:pPr>
        <w:pStyle w:val="Ttulo3"/>
        <w:numPr>
          <w:ilvl w:val="4"/>
          <w:numId w:val="1"/>
        </w:numPr>
      </w:pPr>
      <w:bookmarkStart w:id="76" w:name="_Toc238168418"/>
      <w:r>
        <w:t>Antibunched Gaussian</w:t>
      </w:r>
      <w:bookmarkEnd w:id="76"/>
    </w:p>
    <w:p w14:paraId="49308A1E" w14:textId="1D8203BF" w:rsidR="00657AB7" w:rsidRPr="00AB2CF3" w:rsidRDefault="00000000" w:rsidP="00657AB7">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-V∙</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199D6084" w14:textId="058656EB" w:rsidR="00AB2CF3" w:rsidRPr="00AD15A5" w:rsidRDefault="00AB2CF3" w:rsidP="00657AB7">
      <w:r>
        <w:rPr>
          <w:rFonts w:eastAsiaTheme="minorEastAsia"/>
        </w:rPr>
        <w:t>Describes a dip in g</w:t>
      </w:r>
      <w:r w:rsidR="00AD15A5">
        <w:rPr>
          <w:rFonts w:eastAsiaTheme="minorEastAsia"/>
          <w:vertAlign w:val="superscript"/>
        </w:rPr>
        <w:t>(2)</w:t>
      </w:r>
      <w:r w:rsidR="00AD15A5">
        <w:rPr>
          <w:rFonts w:eastAsiaTheme="minorEastAsia"/>
        </w:rPr>
        <w:t>(τ) with a Gaussian profile, characteristic of a single-photon emitter with Gaussian-broadened timing jitter. The fitted parameters are y</w:t>
      </w:r>
      <w:r w:rsidR="00AD15A5">
        <w:rPr>
          <w:rFonts w:eastAsiaTheme="minorEastAsia"/>
          <w:vertAlign w:val="subscript"/>
        </w:rPr>
        <w:t>0</w:t>
      </w:r>
      <w:r w:rsidR="00AD15A5">
        <w:rPr>
          <w:rFonts w:eastAsiaTheme="minorEastAsia"/>
        </w:rPr>
        <w:t>, the baseline level far from τ=0; V, the dip depth; τ</w:t>
      </w:r>
      <w:r w:rsidR="00AD15A5">
        <w:rPr>
          <w:rFonts w:eastAsiaTheme="minorEastAsia"/>
          <w:vertAlign w:val="subscript"/>
        </w:rPr>
        <w:t>0</w:t>
      </w:r>
      <w:r w:rsidR="00AD15A5">
        <w:rPr>
          <w:rFonts w:eastAsiaTheme="minorEastAsia"/>
        </w:rPr>
        <w:t>, the position of the dip, in ns; and σ, the width of the Gaussian dip, in ns.</w:t>
      </w:r>
    </w:p>
    <w:p w14:paraId="767AFBCA" w14:textId="208CC2A3" w:rsidR="009523D4" w:rsidRDefault="009523D4" w:rsidP="009523D4">
      <w:pPr>
        <w:pStyle w:val="Ttulo3"/>
        <w:numPr>
          <w:ilvl w:val="4"/>
          <w:numId w:val="1"/>
        </w:numPr>
      </w:pPr>
      <w:bookmarkStart w:id="77" w:name="_Toc238168419"/>
      <w:r>
        <w:t>Antibunched Lorentzian</w:t>
      </w:r>
      <w:bookmarkEnd w:id="77"/>
    </w:p>
    <w:p w14:paraId="0FDE90C6" w14:textId="6B67468D" w:rsidR="00657AB7" w:rsidRPr="00657AB7" w:rsidRDefault="00000000" w:rsidP="00657AB7">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-V∙</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Γ</m:t>
                          </m:r>
                        </m:num>
                        <m:den>
                          <m:r>
                            <w:rPr>
                              <w:rFonts w:ascii="Cambria Math" w:hAnsi="Cambria Math"/>
                            </w:rPr>
                            <m:t>2</m:t>
                          </m:r>
                        </m:den>
                      </m:f>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Γ</m:t>
                          </m:r>
                        </m:num>
                        <m:den>
                          <m:r>
                            <w:rPr>
                              <w:rFonts w:ascii="Cambria Math" w:hAnsi="Cambria Math"/>
                            </w:rPr>
                            <m:t>2</m:t>
                          </m:r>
                        </m:den>
                      </m:f>
                    </m:e>
                  </m:d>
                </m:e>
                <m:sup>
                  <m:r>
                    <w:rPr>
                      <w:rFonts w:ascii="Cambria Math" w:hAnsi="Cambria Math"/>
                    </w:rPr>
                    <m:t>2</m:t>
                  </m:r>
                </m:sup>
              </m:sSup>
            </m:den>
          </m:f>
        </m:oMath>
      </m:oMathPara>
    </w:p>
    <w:p w14:paraId="45D17767" w14:textId="07791CAA" w:rsidR="00657AB7" w:rsidRPr="00AD15A5" w:rsidRDefault="00AD15A5" w:rsidP="00657AB7">
      <w:r>
        <w:t>Describes a dip in g</w:t>
      </w:r>
      <w:r>
        <w:rPr>
          <w:vertAlign w:val="superscript"/>
        </w:rPr>
        <w:t>(2)</w:t>
      </w:r>
      <w:r>
        <w:t>(τ) with a Lorentzian profile, typical of a single emitter with an exponential excited-state lifetime. The fitted parameters are y</w:t>
      </w:r>
      <w:r>
        <w:rPr>
          <w:vertAlign w:val="subscript"/>
        </w:rPr>
        <w:t>0</w:t>
      </w:r>
      <w:r>
        <w:t xml:space="preserve">, the baseline level; V, the dip </w:t>
      </w:r>
      <w:r>
        <w:lastRenderedPageBreak/>
        <w:t>depth; τ</w:t>
      </w:r>
      <w:r>
        <w:rPr>
          <w:vertAlign w:val="subscript"/>
        </w:rPr>
        <w:t>0</w:t>
      </w:r>
      <w:r>
        <w:t xml:space="preserve">, the position of the dip, in ns; and </w:t>
      </w:r>
      <m:oMath>
        <m:r>
          <m:rPr>
            <m:sty m:val="p"/>
          </m:rPr>
          <w:rPr>
            <w:rFonts w:ascii="Cambria Math" w:hAnsi="Cambria Math"/>
          </w:rPr>
          <m:t>Γ</m:t>
        </m:r>
      </m:oMath>
      <w:r>
        <w:t>, the full width at half maximum of the Lorentzian dip, in ns.</w:t>
      </w:r>
    </w:p>
    <w:p w14:paraId="6F133AAC" w14:textId="77777777" w:rsidR="009523D4" w:rsidRDefault="009523D4" w:rsidP="009523D4">
      <w:pPr>
        <w:pStyle w:val="Ttulo3"/>
        <w:numPr>
          <w:ilvl w:val="4"/>
          <w:numId w:val="1"/>
        </w:numPr>
      </w:pPr>
      <w:bookmarkStart w:id="78" w:name="_Toc238168420"/>
      <w:r>
        <w:t>Bunched Gaussian</w:t>
      </w:r>
      <w:bookmarkEnd w:id="78"/>
    </w:p>
    <w:p w14:paraId="44D93066" w14:textId="6C9C5DD5" w:rsidR="00657AB7" w:rsidRPr="00657AB7" w:rsidRDefault="00000000" w:rsidP="00657AB7">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π</m:t>
                          </m:r>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c</m:t>
                              </m:r>
                            </m:sub>
                          </m:sSub>
                        </m:den>
                      </m:f>
                    </m:e>
                    <m:sup>
                      <m:r>
                        <w:rPr>
                          <w:rFonts w:ascii="Cambria Math" w:hAnsi="Cambria Math"/>
                        </w:rPr>
                        <m:t>2</m:t>
                      </m:r>
                    </m:sup>
                  </m:sSup>
                  <m:r>
                    <w:rPr>
                      <w:rFonts w:ascii="Cambria Math" w:hAnsi="Cambria Math"/>
                    </w:rPr>
                    <m:t xml:space="preserve"> </m:t>
                  </m:r>
                </m:e>
              </m:d>
            </m:e>
          </m:func>
        </m:oMath>
      </m:oMathPara>
    </w:p>
    <w:p w14:paraId="3EA050AE" w14:textId="3E1580A9" w:rsidR="00657AB7" w:rsidRPr="00173EFA" w:rsidRDefault="00AD15A5" w:rsidP="00657AB7">
      <w:r>
        <w:t>Describes a peak in g</w:t>
      </w:r>
      <w:r>
        <w:rPr>
          <w:vertAlign w:val="superscript"/>
        </w:rPr>
        <w:t xml:space="preserve"> (2)</w:t>
      </w:r>
      <w:r>
        <w:t xml:space="preserve"> with an exponential profile, also typical of bunched or thermal light</w:t>
      </w:r>
      <w:r w:rsidR="00173EFA">
        <w:t xml:space="preserve">. </w:t>
      </w:r>
      <w:r>
        <w:t>The fitted parameters are y</w:t>
      </w:r>
      <w:r>
        <w:rPr>
          <w:vertAlign w:val="subscript"/>
        </w:rPr>
        <w:t>0</w:t>
      </w:r>
      <w:r>
        <w:t>, the baseline level; α, the peak amplitude; τ</w:t>
      </w:r>
      <w:r w:rsidR="00173EFA">
        <w:rPr>
          <w:vertAlign w:val="subscript"/>
        </w:rPr>
        <w:t>0</w:t>
      </w:r>
      <w:r w:rsidR="00173EFA">
        <w:t>, the position of the peak, in ns; and τ</w:t>
      </w:r>
      <w:r w:rsidR="00173EFA">
        <w:rPr>
          <w:vertAlign w:val="subscript"/>
        </w:rPr>
        <w:t>c</w:t>
      </w:r>
      <w:r w:rsidR="00173EFA">
        <w:t>, the coherence time governing the width of the Gaussian peak, in ns.</w:t>
      </w:r>
    </w:p>
    <w:p w14:paraId="7EE87FFE" w14:textId="2611557B" w:rsidR="009523D4" w:rsidRDefault="009523D4" w:rsidP="009523D4">
      <w:pPr>
        <w:pStyle w:val="Ttulo3"/>
        <w:numPr>
          <w:ilvl w:val="4"/>
          <w:numId w:val="1"/>
        </w:numPr>
      </w:pPr>
      <w:bookmarkStart w:id="79" w:name="_Toc238168421"/>
      <w:r>
        <w:t>Bunched Lorentzian</w:t>
      </w:r>
      <w:bookmarkEnd w:id="79"/>
    </w:p>
    <w:p w14:paraId="01F0EFAE" w14:textId="351063F0" w:rsidR="00AB2CF3" w:rsidRPr="00657AB7" w:rsidRDefault="00000000" w:rsidP="00AB2CF3">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c</m:t>
                          </m:r>
                        </m:sub>
                      </m:sSub>
                    </m:den>
                  </m:f>
                  <m:r>
                    <w:rPr>
                      <w:rFonts w:ascii="Cambria Math" w:hAnsi="Cambria Math"/>
                    </w:rPr>
                    <m:t xml:space="preserve"> </m:t>
                  </m:r>
                </m:e>
              </m:d>
            </m:e>
          </m:func>
        </m:oMath>
      </m:oMathPara>
    </w:p>
    <w:p w14:paraId="5178B92E" w14:textId="375D0A8C" w:rsidR="00AB2CF3" w:rsidRPr="00173EFA" w:rsidRDefault="00173EFA" w:rsidP="00AB2CF3">
      <w:r>
        <w:t>Describes a peak in g</w:t>
      </w:r>
      <w:r>
        <w:rPr>
          <w:vertAlign w:val="superscript"/>
        </w:rPr>
        <w:t>(2)</w:t>
      </w:r>
      <w:r>
        <w:t>(τ) with an exponential profile, also typical of bunched or thermal light but with a different decay shape than the Gaussian case. The fitted parameters are y</w:t>
      </w:r>
      <w:r>
        <w:rPr>
          <w:vertAlign w:val="subscript"/>
        </w:rPr>
        <w:t>0</w:t>
      </w:r>
      <w:r>
        <w:t>, the baseline level; α, the peak amplitude; τ</w:t>
      </w:r>
      <w:r>
        <w:rPr>
          <w:vertAlign w:val="subscript"/>
        </w:rPr>
        <w:t>0</w:t>
      </w:r>
      <w:r>
        <w:t>, the position of the peak, in ns; and τ</w:t>
      </w:r>
      <w:r>
        <w:rPr>
          <w:vertAlign w:val="subscript"/>
        </w:rPr>
        <w:t>c</w:t>
      </w:r>
      <w:r>
        <w:t>, the coherence time governing the decay of the peak, in ns.</w:t>
      </w:r>
    </w:p>
    <w:p w14:paraId="38832B89" w14:textId="1FADF83D" w:rsidR="009523D4" w:rsidRDefault="009523D4" w:rsidP="009523D4">
      <w:pPr>
        <w:pStyle w:val="Ttulo3"/>
        <w:numPr>
          <w:ilvl w:val="4"/>
          <w:numId w:val="1"/>
        </w:numPr>
      </w:pPr>
      <w:bookmarkStart w:id="80" w:name="_Toc238168422"/>
      <w:r>
        <w:t>Three-level system</w:t>
      </w:r>
      <w:bookmarkEnd w:id="80"/>
    </w:p>
    <w:p w14:paraId="7C8B73F5" w14:textId="00D59D14" w:rsidR="00AB2CF3" w:rsidRPr="00173EFA" w:rsidRDefault="00AB2CF3" w:rsidP="00AB2CF3">
      <w:pPr>
        <w:rPr>
          <w:rFonts w:eastAsiaTheme="minorEastAsia"/>
          <w:vertAlign w:val="superscript"/>
        </w:rPr>
      </w:pPr>
      <m:oMathPara>
        <m:oMath>
          <m:r>
            <w:rPr>
              <w:rFonts w:ascii="Cambria Math" w:hAnsi="Cambria Math"/>
              <w:vertAlign w:val="superscript"/>
            </w:rPr>
            <m:t>1-</m:t>
          </m:r>
          <m:d>
            <m:dPr>
              <m:ctrlPr>
                <w:rPr>
                  <w:rFonts w:ascii="Cambria Math" w:hAnsi="Cambria Math"/>
                  <w:i/>
                  <w:vertAlign w:val="superscript"/>
                </w:rPr>
              </m:ctrlPr>
            </m:dPr>
            <m:e>
              <m:r>
                <w:rPr>
                  <w:rFonts w:ascii="Cambria Math" w:hAnsi="Cambria Math"/>
                  <w:vertAlign w:val="superscript"/>
                </w:rPr>
                <m:t>1+a</m:t>
              </m:r>
            </m:e>
          </m:d>
          <m:r>
            <w:rPr>
              <w:rFonts w:ascii="Cambria Math" w:hAnsi="Cambria Math"/>
              <w:vertAlign w:val="superscript"/>
            </w:rPr>
            <m:t>∙</m:t>
          </m:r>
          <m:func>
            <m:funcPr>
              <m:ctrlPr>
                <w:rPr>
                  <w:rFonts w:ascii="Cambria Math" w:hAnsi="Cambria Math"/>
                  <w:i/>
                  <w:vertAlign w:val="superscript"/>
                </w:rPr>
              </m:ctrlPr>
            </m:funcPr>
            <m:fName>
              <m:r>
                <m:rPr>
                  <m:sty m:val="p"/>
                </m:rPr>
                <w:rPr>
                  <w:rFonts w:ascii="Cambria Math" w:hAnsi="Cambria Math"/>
                  <w:vertAlign w:val="superscript"/>
                </w:rPr>
                <m:t>exp</m:t>
              </m:r>
            </m:fName>
            <m:e>
              <m:d>
                <m:dPr>
                  <m:begChr m:val="["/>
                  <m:endChr m:val="]"/>
                  <m:ctrlPr>
                    <w:rPr>
                      <w:rFonts w:ascii="Cambria Math" w:hAnsi="Cambria Math"/>
                      <w:i/>
                      <w:vertAlign w:val="superscript"/>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1</m:t>
                          </m:r>
                        </m:sub>
                      </m:sSub>
                    </m:den>
                  </m:f>
                </m:e>
              </m:d>
            </m:e>
          </m:func>
          <m:r>
            <w:rPr>
              <w:rFonts w:ascii="Cambria Math" w:hAnsi="Cambria Math"/>
              <w:vertAlign w:val="superscript"/>
            </w:rPr>
            <m:t>+a∙</m:t>
          </m:r>
          <m:func>
            <m:funcPr>
              <m:ctrlPr>
                <w:rPr>
                  <w:rFonts w:ascii="Cambria Math" w:hAnsi="Cambria Math"/>
                  <w:i/>
                  <w:vertAlign w:val="superscript"/>
                </w:rPr>
              </m:ctrlPr>
            </m:funcPr>
            <m:fName>
              <m:r>
                <m:rPr>
                  <m:sty m:val="p"/>
                </m:rPr>
                <w:rPr>
                  <w:rFonts w:ascii="Cambria Math" w:hAnsi="Cambria Math"/>
                  <w:vertAlign w:val="superscript"/>
                </w:rPr>
                <m:t>exp</m:t>
              </m:r>
            </m:fName>
            <m:e>
              <m:d>
                <m:dPr>
                  <m:begChr m:val="["/>
                  <m:endChr m:val="]"/>
                  <m:ctrlPr>
                    <w:rPr>
                      <w:rFonts w:ascii="Cambria Math" w:hAnsi="Cambria Math"/>
                      <w:i/>
                      <w:vertAlign w:val="superscript"/>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2</m:t>
                          </m:r>
                        </m:sub>
                      </m:sSub>
                    </m:den>
                  </m:f>
                </m:e>
              </m:d>
            </m:e>
          </m:func>
        </m:oMath>
      </m:oMathPara>
    </w:p>
    <w:p w14:paraId="0FAE9708" w14:textId="369DC744" w:rsidR="00173EFA" w:rsidRPr="00ED5D38" w:rsidRDefault="00173EFA" w:rsidP="00AB2CF3">
      <w:r>
        <w:t>Describes the g</w:t>
      </w:r>
      <w:r>
        <w:rPr>
          <w:vertAlign w:val="superscript"/>
        </w:rPr>
        <w:t>(2)</w:t>
      </w:r>
      <w:r>
        <w:t>(τ) response of an emitter with an additional metastable (shelving) state, combining an antibunching dip with a bunching sh</w:t>
      </w:r>
      <w:r w:rsidR="00ED5D38">
        <w:t>oulder. The fitted parameter</w:t>
      </w:r>
      <w:r w:rsidR="0086599F">
        <w:t>s</w:t>
      </w:r>
      <w:r w:rsidR="00ED5D38">
        <w:t xml:space="preserve"> are a, the relative amplitude of the bunching shoulder; τ</w:t>
      </w:r>
      <w:r w:rsidR="00ED5D38">
        <w:rPr>
          <w:vertAlign w:val="subscript"/>
        </w:rPr>
        <w:t>0</w:t>
      </w:r>
      <w:r w:rsidR="00ED5D38">
        <w:t xml:space="preserve">, the position of the </w:t>
      </w:r>
      <w:r>
        <w:t>feature, in ns; τ</w:t>
      </w:r>
      <w:r>
        <w:rPr>
          <w:vertAlign w:val="subscript"/>
        </w:rPr>
        <w:t>1</w:t>
      </w:r>
      <w:r>
        <w:t xml:space="preserve">, the fast time constant associated with the antibunching </w:t>
      </w:r>
      <w:r w:rsidR="00ED5D38">
        <w:t>dip, in ns; and τ</w:t>
      </w:r>
      <w:r w:rsidR="00ED5D38">
        <w:rPr>
          <w:vertAlign w:val="subscript"/>
        </w:rPr>
        <w:t>2</w:t>
      </w:r>
      <w:r w:rsidR="00ED5D38">
        <w:t>, the slow time constant associated with shelving-state bunching, in ns.</w:t>
      </w:r>
    </w:p>
    <w:p w14:paraId="767D1AAF" w14:textId="3994F258" w:rsidR="009523D4" w:rsidRDefault="009523D4" w:rsidP="009523D4">
      <w:pPr>
        <w:pStyle w:val="Ttulo3"/>
        <w:numPr>
          <w:ilvl w:val="3"/>
          <w:numId w:val="1"/>
        </w:numPr>
        <w:ind w:left="720"/>
      </w:pPr>
      <w:bookmarkStart w:id="81" w:name="_Toc238168423"/>
      <w:r>
        <w:t>Save data</w:t>
      </w:r>
      <w:bookmarkEnd w:id="81"/>
    </w:p>
    <w:p w14:paraId="19F45D7E" w14:textId="2B380B88" w:rsidR="009523D4" w:rsidRDefault="000159AA" w:rsidP="009523D4">
      <w:r>
        <w:t xml:space="preserve">Once the measurement finishes, the Save Data File button is enabled. Clicking it opens a dialog window where the user selects the file format: .txt, .csv, or .dat. Two files are generated: one containing the raw start-stop times recorded during the acquisition, and another with the analyzed </w:t>
      </w:r>
      <w:r w:rsidR="00601A5F">
        <w:t>g</w:t>
      </w:r>
      <w:r w:rsidR="00601A5F">
        <w:rPr>
          <w:vertAlign w:val="superscript"/>
        </w:rPr>
        <w:t xml:space="preserve"> (</w:t>
      </w:r>
      <w:r>
        <w:rPr>
          <w:vertAlign w:val="superscript"/>
        </w:rPr>
        <w:t>2)</w:t>
      </w:r>
      <w:r w:rsidR="00601A5F">
        <w:t xml:space="preserve"> curve, listing τ in nanoseconds and the corresponding g</w:t>
      </w:r>
      <w:r w:rsidR="00601A5F">
        <w:rPr>
          <w:vertAlign w:val="superscript"/>
        </w:rPr>
        <w:t xml:space="preserve"> (2)</w:t>
      </w:r>
      <w:r w:rsidR="00601A5F">
        <w:t xml:space="preserve"> value. Both files share a header with the measurement window, the device model, the measurement parameters, and the selected stop channel; if a fit was performed, the fit model, its equation, and the resulting parameter values are also included in the header.</w:t>
      </w:r>
    </w:p>
    <w:p w14:paraId="22D9F49C" w14:textId="62065A71" w:rsidR="006B2FCC" w:rsidRDefault="0097786F" w:rsidP="001A10C3">
      <w:pPr>
        <w:jc w:val="center"/>
      </w:pPr>
      <w:r w:rsidRPr="0097786F">
        <w:rPr>
          <w:noProof/>
        </w:rPr>
        <w:lastRenderedPageBreak/>
        <w:drawing>
          <wp:inline distT="0" distB="0" distL="0" distR="0" wp14:anchorId="28C88156" wp14:editId="2F168361">
            <wp:extent cx="2495898" cy="1409897"/>
            <wp:effectExtent l="0" t="0" r="0" b="0"/>
            <wp:docPr id="649659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9394" name=""/>
                    <pic:cNvPicPr/>
                  </pic:nvPicPr>
                  <pic:blipFill>
                    <a:blip r:embed="rId145"/>
                    <a:stretch>
                      <a:fillRect/>
                    </a:stretch>
                  </pic:blipFill>
                  <pic:spPr>
                    <a:xfrm>
                      <a:off x="0" y="0"/>
                      <a:ext cx="2495898" cy="1409897"/>
                    </a:xfrm>
                    <a:prstGeom prst="rect">
                      <a:avLst/>
                    </a:prstGeom>
                  </pic:spPr>
                </pic:pic>
              </a:graphicData>
            </a:graphic>
          </wp:inline>
        </w:drawing>
      </w:r>
    </w:p>
    <w:p w14:paraId="5E3FA03F" w14:textId="3056EA3E" w:rsidR="006B2FCC" w:rsidRDefault="006B2FCC" w:rsidP="00F70340">
      <w:pPr>
        <w:jc w:val="center"/>
      </w:pPr>
      <w:r w:rsidRPr="006B2FCC">
        <w:rPr>
          <w:noProof/>
        </w:rPr>
        <w:drawing>
          <wp:inline distT="0" distB="0" distL="0" distR="0" wp14:anchorId="11651D26" wp14:editId="6F1BFF5D">
            <wp:extent cx="4725059" cy="1743318"/>
            <wp:effectExtent l="0" t="0" r="0" b="9525"/>
            <wp:docPr id="90756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62892" name=""/>
                    <pic:cNvPicPr/>
                  </pic:nvPicPr>
                  <pic:blipFill>
                    <a:blip r:embed="rId157"/>
                    <a:stretch>
                      <a:fillRect/>
                    </a:stretch>
                  </pic:blipFill>
                  <pic:spPr>
                    <a:xfrm>
                      <a:off x="0" y="0"/>
                      <a:ext cx="4725059" cy="1743318"/>
                    </a:xfrm>
                    <a:prstGeom prst="rect">
                      <a:avLst/>
                    </a:prstGeom>
                  </pic:spPr>
                </pic:pic>
              </a:graphicData>
            </a:graphic>
          </wp:inline>
        </w:drawing>
      </w:r>
    </w:p>
    <w:p w14:paraId="5F53E6D7" w14:textId="20207458" w:rsidR="006B2FCC" w:rsidRDefault="006B2FCC" w:rsidP="009523D4"/>
    <w:p w14:paraId="0743E295" w14:textId="440CF86A" w:rsidR="006B2FCC" w:rsidRDefault="006B2FCC" w:rsidP="00F70340">
      <w:pPr>
        <w:jc w:val="center"/>
      </w:pPr>
      <w:r w:rsidRPr="006B2FCC">
        <w:rPr>
          <w:noProof/>
        </w:rPr>
        <w:drawing>
          <wp:inline distT="0" distB="0" distL="0" distR="0" wp14:anchorId="40A2D313" wp14:editId="59A1BC45">
            <wp:extent cx="5612130" cy="2910840"/>
            <wp:effectExtent l="0" t="0" r="7620" b="3810"/>
            <wp:docPr id="175525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3919" name=""/>
                    <pic:cNvPicPr/>
                  </pic:nvPicPr>
                  <pic:blipFill>
                    <a:blip r:embed="rId158"/>
                    <a:stretch>
                      <a:fillRect/>
                    </a:stretch>
                  </pic:blipFill>
                  <pic:spPr>
                    <a:xfrm>
                      <a:off x="0" y="0"/>
                      <a:ext cx="5612130" cy="2910840"/>
                    </a:xfrm>
                    <a:prstGeom prst="rect">
                      <a:avLst/>
                    </a:prstGeom>
                  </pic:spPr>
                </pic:pic>
              </a:graphicData>
            </a:graphic>
          </wp:inline>
        </w:drawing>
      </w:r>
    </w:p>
    <w:p w14:paraId="722B036E" w14:textId="78B5BFFD" w:rsidR="006B2FCC" w:rsidRDefault="006B2FCC" w:rsidP="00F70340">
      <w:pPr>
        <w:jc w:val="center"/>
      </w:pPr>
      <w:r w:rsidRPr="006B2FCC">
        <w:rPr>
          <w:noProof/>
        </w:rPr>
        <w:lastRenderedPageBreak/>
        <w:drawing>
          <wp:inline distT="0" distB="0" distL="0" distR="0" wp14:anchorId="6F933E0D" wp14:editId="429B857D">
            <wp:extent cx="5612130" cy="2896235"/>
            <wp:effectExtent l="0" t="0" r="7620" b="0"/>
            <wp:docPr id="75093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35219" name=""/>
                    <pic:cNvPicPr/>
                  </pic:nvPicPr>
                  <pic:blipFill>
                    <a:blip r:embed="rId159"/>
                    <a:stretch>
                      <a:fillRect/>
                    </a:stretch>
                  </pic:blipFill>
                  <pic:spPr>
                    <a:xfrm>
                      <a:off x="0" y="0"/>
                      <a:ext cx="5612130" cy="2896235"/>
                    </a:xfrm>
                    <a:prstGeom prst="rect">
                      <a:avLst/>
                    </a:prstGeom>
                  </pic:spPr>
                </pic:pic>
              </a:graphicData>
            </a:graphic>
          </wp:inline>
        </w:drawing>
      </w:r>
    </w:p>
    <w:p w14:paraId="75C2B72A" w14:textId="38BB1D42" w:rsidR="00601A5F" w:rsidRDefault="00601A5F" w:rsidP="009523D4">
      <w:r>
        <w:t>Likewise, the Save Plot button exports the graph exactly as it appears on screen, including the fitted curve if one was calculated. The available formats are .png, .tiff, and .jpg. In both cases, once the user selects the desired format and confirms, a confirmation window appears indicating that the file was saved successfully and displaying the path where it was stored.</w:t>
      </w:r>
    </w:p>
    <w:p w14:paraId="3EC1D61D" w14:textId="67708F38" w:rsidR="00FE5503" w:rsidRDefault="0097786F" w:rsidP="00FE5503">
      <w:pPr>
        <w:jc w:val="center"/>
      </w:pPr>
      <w:r w:rsidRPr="0097786F">
        <w:rPr>
          <w:noProof/>
        </w:rPr>
        <w:drawing>
          <wp:inline distT="0" distB="0" distL="0" distR="0" wp14:anchorId="64334CD4" wp14:editId="1F175A07">
            <wp:extent cx="2495898" cy="1409897"/>
            <wp:effectExtent l="0" t="0" r="0" b="0"/>
            <wp:docPr id="396419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19371" name=""/>
                    <pic:cNvPicPr/>
                  </pic:nvPicPr>
                  <pic:blipFill>
                    <a:blip r:embed="rId149"/>
                    <a:stretch>
                      <a:fillRect/>
                    </a:stretch>
                  </pic:blipFill>
                  <pic:spPr>
                    <a:xfrm>
                      <a:off x="0" y="0"/>
                      <a:ext cx="2495898" cy="1409897"/>
                    </a:xfrm>
                    <a:prstGeom prst="rect">
                      <a:avLst/>
                    </a:prstGeom>
                  </pic:spPr>
                </pic:pic>
              </a:graphicData>
            </a:graphic>
          </wp:inline>
        </w:drawing>
      </w:r>
    </w:p>
    <w:p w14:paraId="0D482170" w14:textId="6C24FB62" w:rsidR="00FE5503" w:rsidRDefault="00FE5503" w:rsidP="00FE5503">
      <w:pPr>
        <w:jc w:val="center"/>
      </w:pPr>
      <w:r>
        <w:rPr>
          <w:noProof/>
        </w:rPr>
        <w:drawing>
          <wp:inline distT="0" distB="0" distL="0" distR="0" wp14:anchorId="2F3D1938" wp14:editId="1A814446">
            <wp:extent cx="3396615" cy="1603375"/>
            <wp:effectExtent l="0" t="0" r="0" b="0"/>
            <wp:docPr id="11115402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396615" cy="1603375"/>
                    </a:xfrm>
                    <a:prstGeom prst="rect">
                      <a:avLst/>
                    </a:prstGeom>
                    <a:noFill/>
                    <a:ln>
                      <a:noFill/>
                    </a:ln>
                  </pic:spPr>
                </pic:pic>
              </a:graphicData>
            </a:graphic>
          </wp:inline>
        </w:drawing>
      </w:r>
    </w:p>
    <w:p w14:paraId="24816E68" w14:textId="7F1D824B" w:rsidR="00601A5F" w:rsidRPr="00601A5F" w:rsidRDefault="00FE5503" w:rsidP="006B2FCC">
      <w:pPr>
        <w:jc w:val="center"/>
      </w:pPr>
      <w:r>
        <w:rPr>
          <w:noProof/>
        </w:rPr>
        <w:lastRenderedPageBreak/>
        <w:drawing>
          <wp:inline distT="0" distB="0" distL="0" distR="0" wp14:anchorId="4B84BFFA" wp14:editId="4AA5B455">
            <wp:extent cx="5522026" cy="2269490"/>
            <wp:effectExtent l="0" t="0" r="2540" b="0"/>
            <wp:docPr id="9344785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61" cstate="print">
                      <a:extLst>
                        <a:ext uri="{28A0092B-C50C-407E-A947-70E740481C1C}">
                          <a14:useLocalDpi xmlns:a14="http://schemas.microsoft.com/office/drawing/2010/main" val="0"/>
                        </a:ext>
                      </a:extLst>
                    </a:blip>
                    <a:srcRect r="1606"/>
                    <a:stretch>
                      <a:fillRect/>
                    </a:stretch>
                  </pic:blipFill>
                  <pic:spPr bwMode="auto">
                    <a:xfrm>
                      <a:off x="0" y="0"/>
                      <a:ext cx="5522026" cy="2269490"/>
                    </a:xfrm>
                    <a:prstGeom prst="rect">
                      <a:avLst/>
                    </a:prstGeom>
                    <a:noFill/>
                    <a:ln>
                      <a:noFill/>
                    </a:ln>
                    <a:extLst>
                      <a:ext uri="{53640926-AAD7-44D8-BBD7-CCE9431645EC}">
                        <a14:shadowObscured xmlns:a14="http://schemas.microsoft.com/office/drawing/2010/main"/>
                      </a:ext>
                    </a:extLst>
                  </pic:spPr>
                </pic:pic>
              </a:graphicData>
            </a:graphic>
          </wp:inline>
        </w:drawing>
      </w:r>
    </w:p>
    <w:p w14:paraId="3C2D4F63" w14:textId="4E3BCDDF" w:rsidR="002B286D" w:rsidRPr="00543444" w:rsidRDefault="002B286D" w:rsidP="002B286D">
      <w:pPr>
        <w:pStyle w:val="Ttulo2"/>
        <w:numPr>
          <w:ilvl w:val="0"/>
          <w:numId w:val="1"/>
        </w:numPr>
        <w:rPr>
          <w:rFonts w:ascii="Arial" w:hAnsi="Arial" w:cs="Arial"/>
        </w:rPr>
      </w:pPr>
      <w:bookmarkStart w:id="82" w:name="_Toc238168424"/>
      <w:r w:rsidRPr="00543444">
        <w:rPr>
          <w:rFonts w:ascii="Arial" w:hAnsi="Arial" w:cs="Arial"/>
        </w:rPr>
        <w:t>Technical documentation</w:t>
      </w:r>
      <w:bookmarkEnd w:id="82"/>
    </w:p>
    <w:p w14:paraId="080C5668" w14:textId="3DC7F89C" w:rsidR="002B286D" w:rsidRPr="00543444" w:rsidRDefault="002B286D" w:rsidP="002B286D">
      <w:pPr>
        <w:rPr>
          <w:rFonts w:ascii="Arial" w:hAnsi="Arial" w:cs="Arial"/>
          <w:sz w:val="20"/>
          <w:szCs w:val="20"/>
        </w:rPr>
      </w:pPr>
      <w:r w:rsidRPr="00543444">
        <w:rPr>
          <w:rFonts w:ascii="Arial" w:hAnsi="Arial" w:cs="Arial"/>
          <w:sz w:val="20"/>
          <w:szCs w:val="20"/>
        </w:rPr>
        <w:t>Tempico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543444" w:rsidRDefault="003319C3" w:rsidP="002B286D">
      <w:pPr>
        <w:rPr>
          <w:rFonts w:ascii="Arial" w:hAnsi="Arial" w:cs="Arial"/>
          <w:sz w:val="20"/>
          <w:szCs w:val="20"/>
        </w:rPr>
      </w:pPr>
      <w:hyperlink r:id="rId162" w:history="1">
        <w:r w:rsidRPr="00543444">
          <w:rPr>
            <w:rStyle w:val="Hipervnculo"/>
            <w:rFonts w:ascii="Arial" w:hAnsi="Arial" w:cs="Arial"/>
            <w:sz w:val="20"/>
            <w:szCs w:val="20"/>
          </w:rPr>
          <w:t>https://github.com/Tausand-dev/TempicoSoftware</w:t>
        </w:r>
      </w:hyperlink>
    </w:p>
    <w:p w14:paraId="003C2EA2" w14:textId="2DC45BA3" w:rsidR="003319C3" w:rsidRPr="00543444" w:rsidRDefault="003319C3" w:rsidP="003319C3">
      <w:pPr>
        <w:pStyle w:val="Ttulo2"/>
        <w:numPr>
          <w:ilvl w:val="0"/>
          <w:numId w:val="1"/>
        </w:numPr>
        <w:rPr>
          <w:rFonts w:ascii="Arial" w:hAnsi="Arial" w:cs="Arial"/>
        </w:rPr>
      </w:pPr>
      <w:bookmarkStart w:id="83" w:name="_Toc238168425"/>
      <w:r w:rsidRPr="00543444">
        <w:rPr>
          <w:rFonts w:ascii="Arial" w:hAnsi="Arial" w:cs="Arial"/>
        </w:rPr>
        <w:t>Drivers</w:t>
      </w:r>
      <w:bookmarkEnd w:id="83"/>
    </w:p>
    <w:p w14:paraId="473D0C85" w14:textId="47C3D3B2" w:rsidR="002B286D" w:rsidRPr="00543444" w:rsidRDefault="003319C3" w:rsidP="002B286D">
      <w:pPr>
        <w:rPr>
          <w:rFonts w:ascii="Arial" w:hAnsi="Arial" w:cs="Arial"/>
          <w:sz w:val="20"/>
          <w:szCs w:val="20"/>
        </w:rPr>
      </w:pPr>
      <w:r w:rsidRPr="00543444">
        <w:rPr>
          <w:rFonts w:ascii="Arial" w:hAnsi="Arial" w:cs="Arial"/>
          <w:sz w:val="20"/>
          <w:szCs w:val="20"/>
        </w:rPr>
        <w:t xml:space="preserve">Your computer may automatically download and install from the Internet the required drivers once you connect your Tausand Tempico device to a USB port. If you require to install them manually, they are available at </w:t>
      </w:r>
      <w:hyperlink r:id="rId163" w:history="1">
        <w:r w:rsidRPr="00543444">
          <w:rPr>
            <w:rStyle w:val="Hipervnculo"/>
            <w:rFonts w:ascii="Arial" w:hAnsi="Arial" w:cs="Arial"/>
            <w:sz w:val="20"/>
            <w:szCs w:val="20"/>
          </w:rPr>
          <w:t>https://www.tausand.com/downloads</w:t>
        </w:r>
      </w:hyperlink>
      <w:r w:rsidRPr="00543444">
        <w:rPr>
          <w:rFonts w:ascii="Arial" w:hAnsi="Arial" w:cs="Arial"/>
          <w:sz w:val="20"/>
          <w:szCs w:val="20"/>
        </w:rPr>
        <w:t>.</w:t>
      </w:r>
    </w:p>
    <w:p w14:paraId="68BF9C55" w14:textId="77777777" w:rsidR="003319C3" w:rsidRPr="00543444" w:rsidRDefault="003319C3" w:rsidP="002B286D">
      <w:pPr>
        <w:rPr>
          <w:rFonts w:ascii="Arial" w:hAnsi="Arial" w:cs="Arial"/>
          <w:sz w:val="20"/>
          <w:szCs w:val="20"/>
          <w:u w:val="single"/>
        </w:rPr>
      </w:pPr>
    </w:p>
    <w:p w14:paraId="0552C744" w14:textId="6260F1E8" w:rsidR="002B286D" w:rsidRPr="00543444" w:rsidRDefault="002B286D" w:rsidP="002B286D">
      <w:pPr>
        <w:pStyle w:val="Ttulo2"/>
        <w:numPr>
          <w:ilvl w:val="0"/>
          <w:numId w:val="1"/>
        </w:numPr>
        <w:rPr>
          <w:rFonts w:ascii="Arial" w:hAnsi="Arial" w:cs="Arial"/>
        </w:rPr>
      </w:pPr>
      <w:bookmarkStart w:id="84" w:name="_Toc238168426"/>
      <w:r w:rsidRPr="00543444">
        <w:rPr>
          <w:rFonts w:ascii="Arial" w:hAnsi="Arial" w:cs="Arial"/>
        </w:rPr>
        <w:t>Technical support</w:t>
      </w:r>
      <w:bookmarkEnd w:id="54"/>
      <w:bookmarkEnd w:id="84"/>
    </w:p>
    <w:p w14:paraId="53B32FA1" w14:textId="77777777" w:rsidR="002B286D" w:rsidRPr="00543444" w:rsidRDefault="002B286D" w:rsidP="002B286D">
      <w:pPr>
        <w:rPr>
          <w:rFonts w:ascii="Arial" w:hAnsi="Arial" w:cs="Arial"/>
          <w:sz w:val="20"/>
          <w:szCs w:val="20"/>
        </w:rPr>
      </w:pPr>
      <w:r w:rsidRPr="00543444">
        <w:rPr>
          <w:rFonts w:ascii="Arial" w:hAnsi="Arial" w:cs="Arial"/>
          <w:sz w:val="20"/>
          <w:szCs w:val="20"/>
        </w:rPr>
        <w:t xml:space="preserve">For technical support, contact us at </w:t>
      </w:r>
      <w:hyperlink r:id="rId164" w:history="1">
        <w:r w:rsidRPr="00543444">
          <w:rPr>
            <w:rStyle w:val="Hipervnculo"/>
            <w:rFonts w:ascii="Arial" w:hAnsi="Arial" w:cs="Arial"/>
            <w:sz w:val="20"/>
            <w:szCs w:val="20"/>
          </w:rPr>
          <w:t>support@tausand.com</w:t>
        </w:r>
      </w:hyperlink>
      <w:r w:rsidRPr="00543444">
        <w:rPr>
          <w:rFonts w:ascii="Arial" w:hAnsi="Arial" w:cs="Arial"/>
          <w:sz w:val="20"/>
          <w:szCs w:val="20"/>
        </w:rPr>
        <w:t>.</w:t>
      </w:r>
    </w:p>
    <w:p w14:paraId="1C37089C" w14:textId="77777777" w:rsidR="002B286D" w:rsidRPr="00543444" w:rsidRDefault="002B286D" w:rsidP="002B286D">
      <w:pPr>
        <w:rPr>
          <w:rFonts w:ascii="Arial" w:hAnsi="Arial" w:cs="Arial"/>
          <w:sz w:val="20"/>
          <w:szCs w:val="20"/>
        </w:rPr>
      </w:pPr>
      <w:r w:rsidRPr="00543444">
        <w:rPr>
          <w:rFonts w:ascii="Arial" w:hAnsi="Arial" w:cs="Arial"/>
          <w:sz w:val="20"/>
          <w:szCs w:val="20"/>
        </w:rPr>
        <w:t>Visit our website to check for the latest documentation and software releases.</w:t>
      </w:r>
    </w:p>
    <w:p w14:paraId="06520957" w14:textId="77777777" w:rsidR="002B286D" w:rsidRPr="00543444" w:rsidRDefault="002B286D" w:rsidP="002B286D">
      <w:pPr>
        <w:rPr>
          <w:rFonts w:ascii="Arial" w:hAnsi="Arial" w:cs="Arial"/>
          <w:sz w:val="20"/>
          <w:szCs w:val="20"/>
        </w:rPr>
      </w:pPr>
      <w:hyperlink r:id="rId165" w:history="1">
        <w:r w:rsidRPr="00543444">
          <w:rPr>
            <w:rStyle w:val="Hipervnculo"/>
            <w:rFonts w:ascii="Arial" w:hAnsi="Arial" w:cs="Arial"/>
            <w:sz w:val="20"/>
            <w:szCs w:val="20"/>
          </w:rPr>
          <w:t>www.tausand.com</w:t>
        </w:r>
      </w:hyperlink>
      <w:r w:rsidRPr="00543444">
        <w:rPr>
          <w:rFonts w:ascii="Arial" w:hAnsi="Arial" w:cs="Arial"/>
          <w:sz w:val="20"/>
          <w:szCs w:val="20"/>
        </w:rPr>
        <w:t xml:space="preserve"> </w:t>
      </w:r>
    </w:p>
    <w:p w14:paraId="0EA5AFB7" w14:textId="77777777" w:rsidR="002B286D" w:rsidRPr="003A53FF" w:rsidRDefault="002B286D" w:rsidP="00DA785E">
      <w:pPr>
        <w:rPr>
          <w:rFonts w:ascii="Arial" w:eastAsiaTheme="majorEastAsia" w:hAnsi="Arial" w:cs="Arial"/>
        </w:rPr>
      </w:pPr>
    </w:p>
    <w:sectPr w:rsidR="002B286D" w:rsidRPr="003A53FF" w:rsidSect="004A6F61">
      <w:headerReference w:type="default" r:id="rId16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FC97F" w14:textId="77777777" w:rsidR="00751663" w:rsidRPr="00543444" w:rsidRDefault="00751663" w:rsidP="004A6F61">
      <w:pPr>
        <w:spacing w:after="0" w:line="240" w:lineRule="auto"/>
      </w:pPr>
      <w:r w:rsidRPr="00543444">
        <w:separator/>
      </w:r>
    </w:p>
  </w:endnote>
  <w:endnote w:type="continuationSeparator" w:id="0">
    <w:p w14:paraId="3A42FDDD" w14:textId="77777777" w:rsidR="00751663" w:rsidRPr="00543444" w:rsidRDefault="00751663" w:rsidP="004A6F61">
      <w:pPr>
        <w:spacing w:after="0" w:line="240" w:lineRule="auto"/>
      </w:pPr>
      <w:r w:rsidRPr="005434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1E159" w14:textId="77777777" w:rsidR="00751663" w:rsidRPr="00543444" w:rsidRDefault="00751663" w:rsidP="004A6F61">
      <w:pPr>
        <w:spacing w:after="0" w:line="240" w:lineRule="auto"/>
      </w:pPr>
      <w:r w:rsidRPr="00543444">
        <w:separator/>
      </w:r>
    </w:p>
  </w:footnote>
  <w:footnote w:type="continuationSeparator" w:id="0">
    <w:p w14:paraId="4514626A" w14:textId="77777777" w:rsidR="00751663" w:rsidRPr="00543444" w:rsidRDefault="00751663" w:rsidP="004A6F61">
      <w:pPr>
        <w:spacing w:after="0" w:line="240" w:lineRule="auto"/>
      </w:pPr>
      <w:r w:rsidRPr="005434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Pr="00543444" w:rsidRDefault="004A6F61">
        <w:pPr>
          <w:pStyle w:val="Encabezado"/>
          <w:jc w:val="right"/>
          <w:rPr>
            <w:color w:val="7F7F7F" w:themeColor="text1" w:themeTint="80"/>
          </w:rPr>
        </w:pPr>
        <w:r w:rsidRPr="00543444">
          <w:rPr>
            <w:color w:val="7F7F7F" w:themeColor="text1" w:themeTint="80"/>
          </w:rPr>
          <w:t>Tempico software user’s manual</w:t>
        </w:r>
      </w:p>
    </w:sdtContent>
  </w:sdt>
  <w:p w14:paraId="3826D8CA" w14:textId="77777777" w:rsidR="004A6F61" w:rsidRPr="00543444"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1193D"/>
    <w:rsid w:val="000159AA"/>
    <w:rsid w:val="00021779"/>
    <w:rsid w:val="00030271"/>
    <w:rsid w:val="00036B18"/>
    <w:rsid w:val="00070402"/>
    <w:rsid w:val="00070ACF"/>
    <w:rsid w:val="00070D00"/>
    <w:rsid w:val="0007152F"/>
    <w:rsid w:val="0007282A"/>
    <w:rsid w:val="000855C7"/>
    <w:rsid w:val="00094090"/>
    <w:rsid w:val="000B3310"/>
    <w:rsid w:val="000C0C86"/>
    <w:rsid w:val="000C32E5"/>
    <w:rsid w:val="000C5302"/>
    <w:rsid w:val="000D04B3"/>
    <w:rsid w:val="000E45D6"/>
    <w:rsid w:val="001134AE"/>
    <w:rsid w:val="001179FD"/>
    <w:rsid w:val="00130C5B"/>
    <w:rsid w:val="0013342D"/>
    <w:rsid w:val="00136031"/>
    <w:rsid w:val="00136127"/>
    <w:rsid w:val="00144C15"/>
    <w:rsid w:val="001505A4"/>
    <w:rsid w:val="00154F86"/>
    <w:rsid w:val="00173EFA"/>
    <w:rsid w:val="0019133B"/>
    <w:rsid w:val="001914CC"/>
    <w:rsid w:val="0019347C"/>
    <w:rsid w:val="001A10C3"/>
    <w:rsid w:val="001C11CA"/>
    <w:rsid w:val="001C57F0"/>
    <w:rsid w:val="001D0A26"/>
    <w:rsid w:val="001D66D8"/>
    <w:rsid w:val="001F0D22"/>
    <w:rsid w:val="001F7692"/>
    <w:rsid w:val="00215337"/>
    <w:rsid w:val="002154F5"/>
    <w:rsid w:val="00221FED"/>
    <w:rsid w:val="0022500B"/>
    <w:rsid w:val="00230889"/>
    <w:rsid w:val="002439B1"/>
    <w:rsid w:val="00253E33"/>
    <w:rsid w:val="002569E4"/>
    <w:rsid w:val="00266D43"/>
    <w:rsid w:val="00275F84"/>
    <w:rsid w:val="00281D22"/>
    <w:rsid w:val="00287392"/>
    <w:rsid w:val="00292E72"/>
    <w:rsid w:val="002A27C9"/>
    <w:rsid w:val="002A521A"/>
    <w:rsid w:val="002A7663"/>
    <w:rsid w:val="002B286D"/>
    <w:rsid w:val="002B51B2"/>
    <w:rsid w:val="002C21B5"/>
    <w:rsid w:val="002D2527"/>
    <w:rsid w:val="002E3612"/>
    <w:rsid w:val="002E663E"/>
    <w:rsid w:val="002F3B76"/>
    <w:rsid w:val="00306254"/>
    <w:rsid w:val="003245A8"/>
    <w:rsid w:val="003319C3"/>
    <w:rsid w:val="00335EE6"/>
    <w:rsid w:val="00345340"/>
    <w:rsid w:val="00346F71"/>
    <w:rsid w:val="00350C76"/>
    <w:rsid w:val="00352745"/>
    <w:rsid w:val="0035658E"/>
    <w:rsid w:val="00357ABC"/>
    <w:rsid w:val="0037486C"/>
    <w:rsid w:val="00384759"/>
    <w:rsid w:val="003A137C"/>
    <w:rsid w:val="003A53FF"/>
    <w:rsid w:val="003B2240"/>
    <w:rsid w:val="003B3A09"/>
    <w:rsid w:val="003C0010"/>
    <w:rsid w:val="003D2D53"/>
    <w:rsid w:val="003D4B0F"/>
    <w:rsid w:val="003E408F"/>
    <w:rsid w:val="003F126F"/>
    <w:rsid w:val="003F253D"/>
    <w:rsid w:val="003F6AE2"/>
    <w:rsid w:val="00400C56"/>
    <w:rsid w:val="004021C1"/>
    <w:rsid w:val="004054AC"/>
    <w:rsid w:val="0040794E"/>
    <w:rsid w:val="00415129"/>
    <w:rsid w:val="0042669B"/>
    <w:rsid w:val="004323E2"/>
    <w:rsid w:val="00440FA6"/>
    <w:rsid w:val="00451410"/>
    <w:rsid w:val="00476167"/>
    <w:rsid w:val="00484500"/>
    <w:rsid w:val="00485352"/>
    <w:rsid w:val="004945BB"/>
    <w:rsid w:val="004969B2"/>
    <w:rsid w:val="004A6F61"/>
    <w:rsid w:val="004B195B"/>
    <w:rsid w:val="00521F99"/>
    <w:rsid w:val="005266DA"/>
    <w:rsid w:val="00527A8E"/>
    <w:rsid w:val="00543444"/>
    <w:rsid w:val="0054791D"/>
    <w:rsid w:val="005505C4"/>
    <w:rsid w:val="00563529"/>
    <w:rsid w:val="005639A7"/>
    <w:rsid w:val="00575A69"/>
    <w:rsid w:val="0057743F"/>
    <w:rsid w:val="00581D8B"/>
    <w:rsid w:val="00582394"/>
    <w:rsid w:val="005E13EF"/>
    <w:rsid w:val="005F06EB"/>
    <w:rsid w:val="00601A5F"/>
    <w:rsid w:val="00602368"/>
    <w:rsid w:val="00625F5D"/>
    <w:rsid w:val="0063367E"/>
    <w:rsid w:val="006350E3"/>
    <w:rsid w:val="00637ED4"/>
    <w:rsid w:val="0065194E"/>
    <w:rsid w:val="006531E0"/>
    <w:rsid w:val="00657AB7"/>
    <w:rsid w:val="006624E0"/>
    <w:rsid w:val="00663CD0"/>
    <w:rsid w:val="00674DB2"/>
    <w:rsid w:val="00676886"/>
    <w:rsid w:val="00676A66"/>
    <w:rsid w:val="00680E8D"/>
    <w:rsid w:val="006863D3"/>
    <w:rsid w:val="006900EA"/>
    <w:rsid w:val="006952F2"/>
    <w:rsid w:val="006B2FCC"/>
    <w:rsid w:val="006B54D3"/>
    <w:rsid w:val="006B7838"/>
    <w:rsid w:val="006B7BFD"/>
    <w:rsid w:val="006B7CB9"/>
    <w:rsid w:val="006E66EE"/>
    <w:rsid w:val="0072427D"/>
    <w:rsid w:val="00724F20"/>
    <w:rsid w:val="007263F8"/>
    <w:rsid w:val="007415AE"/>
    <w:rsid w:val="00751663"/>
    <w:rsid w:val="00757469"/>
    <w:rsid w:val="00795D53"/>
    <w:rsid w:val="007A116F"/>
    <w:rsid w:val="007B08D1"/>
    <w:rsid w:val="007B3B99"/>
    <w:rsid w:val="007D2962"/>
    <w:rsid w:val="007D56C8"/>
    <w:rsid w:val="008127EB"/>
    <w:rsid w:val="00812954"/>
    <w:rsid w:val="00812AB5"/>
    <w:rsid w:val="00837161"/>
    <w:rsid w:val="0084582E"/>
    <w:rsid w:val="00850FEA"/>
    <w:rsid w:val="008575A3"/>
    <w:rsid w:val="00857F85"/>
    <w:rsid w:val="00864283"/>
    <w:rsid w:val="0086599F"/>
    <w:rsid w:val="00874823"/>
    <w:rsid w:val="00875FD5"/>
    <w:rsid w:val="00882D40"/>
    <w:rsid w:val="008934BC"/>
    <w:rsid w:val="0089537F"/>
    <w:rsid w:val="00897941"/>
    <w:rsid w:val="008A0CEA"/>
    <w:rsid w:val="008C2D45"/>
    <w:rsid w:val="008D77AA"/>
    <w:rsid w:val="00900C1A"/>
    <w:rsid w:val="009044E5"/>
    <w:rsid w:val="009058CD"/>
    <w:rsid w:val="00907A27"/>
    <w:rsid w:val="00926AC7"/>
    <w:rsid w:val="009523D4"/>
    <w:rsid w:val="0097786F"/>
    <w:rsid w:val="00980FF7"/>
    <w:rsid w:val="00985842"/>
    <w:rsid w:val="00993EAB"/>
    <w:rsid w:val="009A1970"/>
    <w:rsid w:val="009A597C"/>
    <w:rsid w:val="009B62FB"/>
    <w:rsid w:val="009C3F22"/>
    <w:rsid w:val="009D0744"/>
    <w:rsid w:val="009E03BC"/>
    <w:rsid w:val="009F6D9C"/>
    <w:rsid w:val="00A2544C"/>
    <w:rsid w:val="00A37727"/>
    <w:rsid w:val="00A468C5"/>
    <w:rsid w:val="00A522CA"/>
    <w:rsid w:val="00A541C6"/>
    <w:rsid w:val="00A571E7"/>
    <w:rsid w:val="00A6061A"/>
    <w:rsid w:val="00A7124C"/>
    <w:rsid w:val="00A7401C"/>
    <w:rsid w:val="00A7547D"/>
    <w:rsid w:val="00A857D7"/>
    <w:rsid w:val="00AA3CBE"/>
    <w:rsid w:val="00AB2C6F"/>
    <w:rsid w:val="00AB2CF3"/>
    <w:rsid w:val="00AB56B8"/>
    <w:rsid w:val="00AC38D3"/>
    <w:rsid w:val="00AD15A5"/>
    <w:rsid w:val="00AD189C"/>
    <w:rsid w:val="00AD2BEE"/>
    <w:rsid w:val="00AD32A9"/>
    <w:rsid w:val="00AD5DEE"/>
    <w:rsid w:val="00B055F9"/>
    <w:rsid w:val="00B225CF"/>
    <w:rsid w:val="00B478C6"/>
    <w:rsid w:val="00B7242C"/>
    <w:rsid w:val="00B75D27"/>
    <w:rsid w:val="00B82565"/>
    <w:rsid w:val="00B9691B"/>
    <w:rsid w:val="00B97585"/>
    <w:rsid w:val="00BC29C4"/>
    <w:rsid w:val="00BC46A2"/>
    <w:rsid w:val="00BC6E1D"/>
    <w:rsid w:val="00BD059F"/>
    <w:rsid w:val="00BD30EC"/>
    <w:rsid w:val="00BE0982"/>
    <w:rsid w:val="00BE6F3E"/>
    <w:rsid w:val="00C0246C"/>
    <w:rsid w:val="00C02D31"/>
    <w:rsid w:val="00C15DB0"/>
    <w:rsid w:val="00C25C90"/>
    <w:rsid w:val="00C36DCF"/>
    <w:rsid w:val="00C44DA5"/>
    <w:rsid w:val="00C44DFB"/>
    <w:rsid w:val="00C46A91"/>
    <w:rsid w:val="00C46EDD"/>
    <w:rsid w:val="00C8622D"/>
    <w:rsid w:val="00C93C22"/>
    <w:rsid w:val="00CB4B77"/>
    <w:rsid w:val="00CB52C9"/>
    <w:rsid w:val="00CD332F"/>
    <w:rsid w:val="00CE2C9F"/>
    <w:rsid w:val="00CE3339"/>
    <w:rsid w:val="00CF3A93"/>
    <w:rsid w:val="00D11881"/>
    <w:rsid w:val="00D21893"/>
    <w:rsid w:val="00D2768B"/>
    <w:rsid w:val="00D756CB"/>
    <w:rsid w:val="00D857A0"/>
    <w:rsid w:val="00DA5B2F"/>
    <w:rsid w:val="00DA785E"/>
    <w:rsid w:val="00DC00DE"/>
    <w:rsid w:val="00DC6016"/>
    <w:rsid w:val="00DD56D7"/>
    <w:rsid w:val="00DF0300"/>
    <w:rsid w:val="00E2030D"/>
    <w:rsid w:val="00E22616"/>
    <w:rsid w:val="00E37935"/>
    <w:rsid w:val="00E37B48"/>
    <w:rsid w:val="00E411F5"/>
    <w:rsid w:val="00E50BD9"/>
    <w:rsid w:val="00E61F1A"/>
    <w:rsid w:val="00E73311"/>
    <w:rsid w:val="00E779FB"/>
    <w:rsid w:val="00EA607C"/>
    <w:rsid w:val="00ED5D38"/>
    <w:rsid w:val="00EE551B"/>
    <w:rsid w:val="00EE75E1"/>
    <w:rsid w:val="00EF7397"/>
    <w:rsid w:val="00F002BE"/>
    <w:rsid w:val="00F10874"/>
    <w:rsid w:val="00F20AB0"/>
    <w:rsid w:val="00F33C8F"/>
    <w:rsid w:val="00F5403D"/>
    <w:rsid w:val="00F63A70"/>
    <w:rsid w:val="00F70340"/>
    <w:rsid w:val="00F74EDA"/>
    <w:rsid w:val="00F81FC1"/>
    <w:rsid w:val="00F8505E"/>
    <w:rsid w:val="00F87AFD"/>
    <w:rsid w:val="00F94FE3"/>
    <w:rsid w:val="00FA6C03"/>
    <w:rsid w:val="00FA7DF9"/>
    <w:rsid w:val="00FC3E5C"/>
    <w:rsid w:val="00FC79C5"/>
    <w:rsid w:val="00FE2C80"/>
    <w:rsid w:val="00FE2D52"/>
    <w:rsid w:val="00FE5503"/>
    <w:rsid w:val="00FF3B1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AB7"/>
    <w:rPr>
      <w:lang w:val="en-US"/>
    </w:rPr>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 w:type="paragraph" w:styleId="TDC3">
    <w:name w:val="toc 3"/>
    <w:basedOn w:val="Normal"/>
    <w:next w:val="Normal"/>
    <w:autoRedefine/>
    <w:uiPriority w:val="39"/>
    <w:unhideWhenUsed/>
    <w:rsid w:val="009F6D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hyperlink" Target="https://github.com/Tausand-dev/TempicoSoftware"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hyperlink" Target="https://www.tausand.com/downloads"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hyperlink" Target="mailto:support@tausand.com"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hyperlink" Target="http://www.tausand.com"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0D2A6A"/>
    <w:rsid w:val="00125951"/>
    <w:rsid w:val="00141F35"/>
    <w:rsid w:val="0019347C"/>
    <w:rsid w:val="001C11CA"/>
    <w:rsid w:val="002F3B76"/>
    <w:rsid w:val="00353A65"/>
    <w:rsid w:val="003B2994"/>
    <w:rsid w:val="004021C1"/>
    <w:rsid w:val="00475F57"/>
    <w:rsid w:val="004B6BE0"/>
    <w:rsid w:val="005655B3"/>
    <w:rsid w:val="00582394"/>
    <w:rsid w:val="0059660F"/>
    <w:rsid w:val="006900EA"/>
    <w:rsid w:val="006952F2"/>
    <w:rsid w:val="006B54D3"/>
    <w:rsid w:val="006B7CB9"/>
    <w:rsid w:val="006F4741"/>
    <w:rsid w:val="007759F4"/>
    <w:rsid w:val="00790198"/>
    <w:rsid w:val="00812AB5"/>
    <w:rsid w:val="00854A65"/>
    <w:rsid w:val="008A0681"/>
    <w:rsid w:val="00925162"/>
    <w:rsid w:val="009921F0"/>
    <w:rsid w:val="009C3223"/>
    <w:rsid w:val="009D0744"/>
    <w:rsid w:val="009D54AA"/>
    <w:rsid w:val="009D632D"/>
    <w:rsid w:val="00A15EFF"/>
    <w:rsid w:val="00A522CA"/>
    <w:rsid w:val="00AA3CBE"/>
    <w:rsid w:val="00B50367"/>
    <w:rsid w:val="00B956F5"/>
    <w:rsid w:val="00BF776D"/>
    <w:rsid w:val="00C170B9"/>
    <w:rsid w:val="00C46EDD"/>
    <w:rsid w:val="00C535B1"/>
    <w:rsid w:val="00C73D67"/>
    <w:rsid w:val="00CE2C9F"/>
    <w:rsid w:val="00DC00DE"/>
    <w:rsid w:val="00DC5912"/>
    <w:rsid w:val="00DC6016"/>
    <w:rsid w:val="00E90657"/>
    <w:rsid w:val="00EB52E2"/>
    <w:rsid w:val="00F14015"/>
    <w:rsid w:val="00F5403D"/>
    <w:rsid w:val="00F962BC"/>
    <w:rsid w:val="00FA7DF9"/>
    <w:rsid w:val="00FD041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 w:type="character" w:styleId="Textodelmarcadordeposicin">
    <w:name w:val="Placeholder Text"/>
    <w:basedOn w:val="Fuentedeprrafopredeter"/>
    <w:uiPriority w:val="99"/>
    <w:semiHidden/>
    <w:rsid w:val="009921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5484</TotalTime>
  <Pages>60</Pages>
  <Words>10438</Words>
  <Characters>57415</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67718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Miguelangel Garcia Castillo</cp:lastModifiedBy>
  <cp:revision>120</cp:revision>
  <cp:lastPrinted>2026-03-31T13:52:00Z</cp:lastPrinted>
  <dcterms:created xsi:type="dcterms:W3CDTF">2025-01-06T17:44:00Z</dcterms:created>
  <dcterms:modified xsi:type="dcterms:W3CDTF">2026-08-21T06:40:00Z</dcterms:modified>
</cp:coreProperties>
</file>