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NovaPainel</w:t>
      </w:r>
    </w:p>
    <w:p>
      <w:pPr>
        <w:spacing w:after="80"/>
        <w:jc w:val="center"/>
      </w:pPr>
      <w:r>
        <w:rPr>
          <w:rFonts w:ascii="Arial" w:cs="Arial" w:eastAsia="Arial" w:hAnsi="Arial"/>
          <w:color w:val="2D5FAA"/>
          <w:sz w:val="36"/>
          <w:szCs w:val="36"/>
        </w:rPr>
        <w:t xml:space="preserve">Análise Técnica Completa de Firmware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ESP32-P4 | ESP-IDF + LVGL | C++17  —  Junho 2026</w:t>
      </w:r>
    </w:p>
    <w:p>
      <w:pPr>
        <w:pBdr>
          <w:bottom w:val="single" w:color="CCCCCC" w:sz="4" w:space="1"/>
        </w:pBdr>
        <w:spacing w:after="20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Detalhe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Data da análise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27 de junho de 2026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Versão analisada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Fase 11 — MVP completo em produção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Plataforma alvo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ESP32-P4-WIFI6-Touch-LCD-7B (BSP Waveshare)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Toolchain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ESP-IDF 5.x | g++ C++17 | LVGL v9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Método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Leitura completa dos fontes + host_check Linux + análise estática manual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Escopo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firmware/components/* e firmware/main/app_main.cpp (18 arquivos .cpp)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Resumo Executivo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firmware NovaPainel é um projeto embedded sólido e bem estruturado. A separação entre camadas (UI, Services, Providers, Core, Board/HAL) é mantida com disciplina, o fluxo de dados é unidirecional e os contratos de interface estão bem definidos. O host_check compilou 10/10 unidades com -Wall -Wextra e zero warnings no Linux.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Foram identificados 18 achados em 4 categorias de severidade. Nenhum é bloqueante para o MVP, mas 3 achados ALTO podem se manifestar em produção sob condições adversas (race condition, perda prolongada de conectividade, starvation de task LVGL).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49"/>
        <w:gridCol w:w="6552"/>
      </w:tblGrid>
      <w:tr>
        <w:trPr>
          <w:tblHeader/>
        </w:trP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Severidade</w:t>
            </w:r>
          </w:p>
        </w:tc>
        <w:tc>
          <w:tcPr>
            <w:tcW w:type="dxa" w:w="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Qtd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Impacto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CRÍTICO</w:t>
            </w:r>
          </w:p>
        </w:tc>
        <w:tc>
          <w:tcPr>
            <w:tcW w:type="dxa" w:w="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0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Nenhum bloqueante imediato encontrado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ALTO</w:t>
            </w:r>
          </w:p>
        </w:tc>
        <w:tc>
          <w:tcPr>
            <w:tcW w:type="dxa" w:w="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Race condition latente, abort() no loop principal, acoplamento frágil de estado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MÉDIO</w:t>
            </w:r>
          </w:p>
        </w:tc>
        <w:tc>
          <w:tcPr>
            <w:tcW w:type="dxa" w:w="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Configs hardcoded, buffer HTTP, destrutor ausente, falta de testes, OTA ausente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BAIXO</w:t>
            </w:r>
          </w:p>
        </w:tc>
        <w:tc>
          <w:tcPr>
            <w:tcW w:type="dxa" w:w="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UI hardcoded, duplicação HTTP, dados climáticos simplificados, cosmos de snapshot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INFO</w:t>
            </w:r>
          </w:p>
        </w:tc>
        <w:tc>
          <w:tcPr>
            <w:tcW w:type="dxa" w:w="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NotificationService ausente/inconsistente, diagnóstico de panic em produção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Avaliação de Arquitetura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5FAA"/>
          <w:sz w:val="26"/>
          <w:szCs w:val="26"/>
        </w:rPr>
        <w:t xml:space="preserve">2.1 Pontos Fortes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Separação de responsabilidades rigorosa: nenhum Service toca LVGL diretamente; nenhum Provider conhece StateStore. O fluxo Provider → Service → StateStore → EventBus → UiDispatcher → lvgl_task é respeitado em todos os componentes.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Circuit breaker no RequestOrchestrator com backoff exponencial e jitter (LFSR XOR-shift) protege corretamente contra cascata de falhas de API. A implementação é minimalista, correta e testável no host.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CacheStore usa escrita atômica via rename(tmp, final) com header magic+version+size. Evita corrupção em queda de energia durante a escrita. O uso de static_assert(is_trivially_copyable) nos blobs é boa prática defensiva.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Lazy build de telas LVGL (ensure_screen_built on navigate) economiza heap: apenas BootScreen é construída no boot; demais são criadas sob demanda na primeira navegação.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SetupService implementa NVS schema versioning com migration path, reconexão Wi-Fi com retry+timeout, scan de redes com deduplicação por RSSI e fallback de scan quando ESP-Hosted ainda não está pronto.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EventBus usa snapshot de subscribers antes de iterar (copia o vetor sob lock, depois chama handlers sem lock), padrão correto que evita deadlock se um handler chamar subscribe/unsubscribe durante o dispatch.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5FAA"/>
          <w:sz w:val="26"/>
          <w:szCs w:val="26"/>
        </w:rPr>
        <w:t xml:space="preserve">2.2 Fluxo de Dados Verificado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4070"/>
          <w:sz w:val="17"/>
          <w:szCs w:val="17"/>
        </w:rPr>
        <w:t xml:space="preserve">app_main() [stack do core 0]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4070"/>
          <w:sz w:val="17"/>
          <w:szCs w:val="17"/>
        </w:rPr>
        <w:t xml:space="preserve">  StateStore  (std::mutex)  ←  único ponto de escrita de AppState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4070"/>
          <w:sz w:val="17"/>
          <w:szCs w:val="17"/>
        </w:rPr>
        <w:t xml:space="preserve">  EventBus    (snapshot)    ←  pub/sub sem lock durante dispatch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4070"/>
          <w:sz w:val="17"/>
          <w:szCs w:val="17"/>
        </w:rPr>
        <w:t xml:space="preserve">  UiDispatcher(std::mutex)  ←  fila de UiEvent; drena sob bsp_display_lock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4070"/>
          <w:sz w:val="17"/>
          <w:szCs w:val="17"/>
        </w:rPr>
        <w:t xml:space="preserve">  RequestOrch.(recursive_mutex) ←  circuit breaker por DataDomain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4070"/>
          <w:sz w:val="17"/>
          <w:szCs w:val="17"/>
        </w:rPr>
        <w:t xml:space="preserve">  CacheStore  (LittleFS/atomic write)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4070"/>
          <w:sz w:val="17"/>
          <w:szCs w:val="17"/>
        </w:rPr>
        <w:t xml:space="preserve">  ServiceManager → tick_all(now_ms) a cada 200ms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4070"/>
          <w:sz w:val="17"/>
          <w:szCs w:val="17"/>
        </w:rPr>
        <w:t xml:space="preserve">  FreeRTOS tasks independentes: market_service / weather_service / forex_service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Achados Detalhados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5FAA"/>
          <w:sz w:val="26"/>
          <w:szCs w:val="26"/>
        </w:rPr>
        <w:t xml:space="preserve">3.1 Severidade ALTO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2"/>
        <w:gridCol w:w="2153"/>
        <w:gridCol w:w="3557"/>
        <w:gridCol w:w="2808"/>
      </w:tblGrid>
      <w:tr>
        <w:trPr>
          <w:tblHeader/>
        </w:trPr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Sev.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Arquivo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Problema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Recomendação</w:t>
            </w:r>
          </w:p>
        </w:tc>
      </w:tr>
      <w:tr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4D03"/>
                <w:sz w:val="17"/>
                <w:szCs w:val="17"/>
              </w:rPr>
              <w:t xml:space="preserve">ALTO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core/src/state_store.cpp
Todos os métodos set_*()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Publish ocorre FORA do mutex. O lock é liberado antes de bus_.publish(). Entre unlock e publish, outro thread pode modificar o estado. O subscriber lê state() (novo lock) e vê estado correto, mas a ORDEM dos eventos pode ser inconsistente em bursts de updates de tasks concorrentes.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Usar std::recursive_mutex no StateStore (já usado no RequestOrchestrator). Mantê-lo travado durante o publish. EventBus snapshot sob lock do EventBus é independente do mutex do StateStore, então não há deadlock cruzado.</w:t>
            </w:r>
          </w:p>
        </w:tc>
      </w:tr>
      <w:tr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4D03"/>
                <w:sz w:val="17"/>
                <w:szCs w:val="17"/>
              </w:rPr>
              <w:t xml:space="preserve">ALTO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main/app_main.cpp
linhas 229, 254, 273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abort() em timeout de bsp_display_lock() no loop principal de 200ms. Se o LVGL port task sofrer starvation temporária (ex.: durante scan Wi-Fi + HTTP simultâneos), o display trava por &gt;1s e o sistema reinicia. Em produção aparece como reboot espontâneo sem panic registrado.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Substituir abort() por degradação graciosa: logar erro, incrementar contador de falhas, tentar novamente. Reinicializar display apenas após N falhas consecutivas (ex.: 5). Separar timeout de lock (atualmente 1000ms) do critério de abort.</w:t>
            </w:r>
          </w:p>
        </w:tc>
      </w:tr>
      <w:tr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4D03"/>
                <w:sz w:val="17"/>
                <w:szCs w:val="17"/>
              </w:rPr>
              <w:t xml:space="preserve">ALTO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core/src/state_store.cpp
set_market()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Preservação manual de 5 campos forex dentro de set_market(): salva/restaura usd_brl, usd_brl_valid, usd_brl_stale, usd_brl_source, usd_brl_last_update_ms. Dependência oculta: qualquer campo novo do ForexService no MarketSummary exige atualização aqui. É um acoplamento implícito que já gerou complexidade desnecessária.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Separar MarketSummary em dois structs independentes: CryptoSummary (btc_usd, btc_change_24h, valid, stale, source) e ForexSummary (usd_brl, usd_brl_valid, etc.). AppState mantém ambos. StateStore terá set_crypto() e set_forex() sem interferência entre si.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5FAA"/>
          <w:sz w:val="26"/>
          <w:szCs w:val="26"/>
        </w:rPr>
        <w:t xml:space="preserve">3.2 Severidade MÉDIO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2"/>
        <w:gridCol w:w="2153"/>
        <w:gridCol w:w="3557"/>
        <w:gridCol w:w="2808"/>
      </w:tblGrid>
      <w:tr>
        <w:trPr>
          <w:tblHeader/>
        </w:trPr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Sev.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Arquivo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Problema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Recomendação</w:t>
            </w:r>
          </w:p>
        </w:tc>
      </w:tr>
      <w:tr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C5460"/>
                <w:sz w:val="17"/>
                <w:szCs w:val="17"/>
              </w:rPr>
              <w:t xml:space="preserve">MÉDIO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services/include/
market/weather/forex_service.hpp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task_handle_ declarado como void* mas alimentado via reinterpret_cast&lt;TaskHandle_t*&gt;. É UB formal C++. O handle não é usado para nada (sem vTaskDelete/suspend) — task vaza ao parar o serviço.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Usar TaskHandle_t diretamente (com guard #if ESP_PLATFORM). Implementar stop() com vTaskDelete(task_handle_).</w:t>
            </w:r>
          </w:p>
        </w:tc>
      </w:tr>
      <w:tr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C5460"/>
                <w:sz w:val="17"/>
                <w:szCs w:val="17"/>
              </w:rPr>
              <w:t xml:space="preserve">MÉDIO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providers/src/
open_meteo_provider.cpp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Coordenadas de Brasília e timezone hardcodados na URL da API. Usuários fora de Brasília recebem dados climáticos incorretos silenciosamente.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Ler lat/lon/timezone de UserPreferences. Construir URL dinamicamente no fetch() com snprintf.</w:t>
            </w:r>
          </w:p>
        </w:tc>
      </w:tr>
      <w:tr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C5460"/>
                <w:sz w:val="17"/>
                <w:szCs w:val="17"/>
              </w:rPr>
              <w:t xml:space="preserve">MÉDIO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services/src/
clock_service.cpp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Tabela POSIX TZ com apenas 5 fusos brasileiros. Retorna "BRT3" como fallback silencioso para qualquer timezone desconhecida.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Expandir tabela ou usar a string POSIX TZ de UserPreferences.timezone diretamente. Ao menos logar WARNING quando fallback é acionado.</w:t>
            </w:r>
          </w:p>
        </w:tc>
      </w:tr>
      <w:tr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C5460"/>
                <w:sz w:val="17"/>
                <w:szCs w:val="17"/>
              </w:rPr>
              <w:t xml:space="preserve">MÉDIO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providers/src/
*.cpp (3 providers)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buffer_size=1024 no esp_http_client. Respostas &gt; 1024 bytes chegam em múltiplos chunks (funciona), mas aumenta latência e risco de truncamento se a resposta vier em um único chunk maior.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Aumentar para 4096 ou 8192 bytes. Verificar content-length no evento HTTP_EVENT_ON_CONNECTED.</w:t>
            </w:r>
          </w:p>
        </w:tc>
      </w:tr>
      <w:tr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C5460"/>
                <w:sz w:val="17"/>
                <w:szCs w:val="17"/>
              </w:rPr>
              <w:t xml:space="preserve">MÉDIO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core/src/
ui_dispatcher.cpp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UiDispatcher assina o EventBus no construtor (sub_id_) mas não tem destrutor que chame bus_.unsubscribe(). Handler dangling em caso de destruição ou reinit — potencial crash.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Adicionar ~UiDispatcher() { bus_.unsubscribe(sub_id_); }.</w:t>
            </w:r>
          </w:p>
        </w:tc>
      </w:tr>
      <w:tr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C5460"/>
                <w:sz w:val="17"/>
                <w:szCs w:val="17"/>
              </w:rPr>
              <w:t xml:space="preserve">MÉDIO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tools/scripts/
host_check.sh --tests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Flag --tests referencia notification_service.cpp e core_tests.cpp que não existem. O script passa apenas porque este branch não é executado por padrão. Cria falsa impressão de cobertura de testes.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Criar firmware/tests/native/core_tests.cpp real, ou remover a referência do script.</w:t>
            </w:r>
          </w:p>
        </w:tc>
      </w:tr>
      <w:tr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C5460"/>
                <w:sz w:val="17"/>
                <w:szCs w:val="17"/>
              </w:rPr>
              <w:t xml:space="preserve">MÉDIO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firmware/
partitions.csv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Sem partição OTA (ota_0/ota_1). Updates requerem cabo UART/JTAG. Para dispositivo residencial, OTA é critério mínimo de manutenibilidade.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Planejar na Fase 12: ota_0/ota_1 (~1.5MB cada), reducir factory. Integrar esp_ota_ops.</w:t>
            </w:r>
          </w:p>
        </w:tc>
      </w:tr>
      <w:tr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C5460"/>
                <w:sz w:val="17"/>
                <w:szCs w:val="17"/>
              </w:rPr>
              <w:t xml:space="preserve">MÉDIO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services/src/
setup_service.cpp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nvs_flash_init() chamado dentro de SetupService::init() E em app_main::start_network_transport(). Dependência de ordem implícita e frágil. A segunda chamada é inócua mas esconde o problema.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Remover nvs_flash_init() do SetupService. Responsabilidade exclusiva do app_main antes de qualquer serviço.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5FAA"/>
          <w:sz w:val="26"/>
          <w:szCs w:val="26"/>
        </w:rPr>
        <w:t xml:space="preserve">3.3 Severidade BAIXO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2"/>
        <w:gridCol w:w="2153"/>
        <w:gridCol w:w="3557"/>
        <w:gridCol w:w="2808"/>
      </w:tblGrid>
      <w:tr>
        <w:trPr>
          <w:tblHeader/>
        </w:trPr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Sev.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Arquivo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Problema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Recomendação</w:t>
            </w:r>
          </w:p>
        </w:tc>
      </w:tr>
      <w:tr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7"/>
                <w:szCs w:val="17"/>
              </w:rPr>
              <w:t xml:space="preserve">BAIXO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ui/src/novapanel_ui.cpp
build_topbar()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Nome hardcodado: np_label(..., "Tauser"). UserPreferences.display_name existe e é preenchido, mas não propagado à topbar.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Chamar lv_label_set_text(g_topbar_title, state.preferences.display_name.c_str()) em np_update_home().</w:t>
            </w:r>
          </w:p>
        </w:tc>
      </w:tr>
      <w:tr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7"/>
                <w:szCs w:val="17"/>
              </w:rPr>
              <w:t xml:space="preserve">BAIXO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ui/src/novapanel_ui.cpp
build_topbar()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Badge de notificação hardcodado com "3". NotificationService não existe. Confunde o usuário.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Ocultar badge (LV_OBJ_FLAG_HIDDEN) até NotificationService ser implementado.</w:t>
            </w:r>
          </w:p>
        </w:tc>
      </w:tr>
      <w:tr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7"/>
                <w:szCs w:val="17"/>
              </w:rPr>
              <w:t xml:space="preserve">BAIXO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providers/src/
open_meteo_provider.cpp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temp_max_c = temp_min_c = temperatura atual. A API Open-Meteo oferece daily forecast mas não é solicitada. Dado enganoso na UI.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Adicionar daily=temperature_2m_max,temperature_2m_min à URL. Até implementar, não exibir estes campos.</w:t>
            </w:r>
          </w:p>
        </w:tc>
      </w:tr>
      <w:tr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7"/>
                <w:szCs w:val="17"/>
              </w:rPr>
              <w:t xml:space="preserve">BAIXO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providers/src/
*.cpp (3 providers)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fetch_http() duplicada com configuração quase idêntica nos 3 providers. Timeout e TLS bundle precisam ser alterados em 3 lugares.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Extrair HttpClient em utils/ com bool get(const char* url, std::string&amp; body). Providers só fazem parse.</w:t>
            </w:r>
          </w:p>
        </w:tc>
      </w:tr>
      <w:tr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7"/>
                <w:szCs w:val="17"/>
              </w:rPr>
              <w:t xml:space="preserve">BAIXO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services/src/
forex_service.cpp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cache_.save_forex(store_.snapshot().market) faz snapshot completo de AppState (inclui vector&lt;WifiNetwork&gt;) apenas para salvar 5 campos forex.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Construir ForexBlob localmente e salvar diretamente, sem snapshot completo.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5FAA"/>
          <w:sz w:val="26"/>
          <w:szCs w:val="26"/>
        </w:rPr>
        <w:t xml:space="preserve">3.4 Informacional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2"/>
        <w:gridCol w:w="2153"/>
        <w:gridCol w:w="3557"/>
        <w:gridCol w:w="2808"/>
      </w:tblGrid>
      <w:tr>
        <w:trPr>
          <w:tblHeader/>
        </w:trPr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Sev.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Arquivo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Problema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Recomendação</w:t>
            </w:r>
          </w:p>
        </w:tc>
      </w:tr>
      <w:tr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83D41"/>
                <w:sz w:val="17"/>
                <w:szCs w:val="17"/>
              </w:rPr>
              <w:t xml:space="preserve">INFO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CLAUDE.md /
host_check.sh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NotificationService descrito no CLAUDE.md como implementado ("NotificationService com fila prioritária") mas nenhum arquivo existe. EventType::NotificationCreated definido mas nunca publicado. CLAUDE.md desatualizado.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Documentar status correto: pendente de implementação na Fase 12.</w:t>
            </w:r>
          </w:p>
        </w:tc>
      </w:tr>
      <w:tr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83D41"/>
                <w:sz w:val="17"/>
                <w:szCs w:val="17"/>
              </w:rPr>
              <w:t xml:space="preserve">INFO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firmware/
sdkconfig.prod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CONFIG_ESP_COREDUMP_ENABLE_TO_FLASH=n correto para segurança (evita vazar senhas do NVS), mas elimina diagnóstico de panic em campo.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Avaliar handler de panic customizado que grava PC+backtrace+reset_reason em NVS antes do reboot.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Resultado do Host Check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Executado em Ubuntu 22, g++ 11.4, -std=gnu++17, -Wall -Wextra, com shims manuais para esp_log.h, esp_timer.h e FreeRTOS. 10/10 unidades compilaram sem warnings.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48"/>
        <w:gridCol w:w="4212"/>
      </w:tblGrid>
      <w:tr>
        <w:trPr>
          <w:tblHeader/>
        </w:trPr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Arquivo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models/src/app_state.cpp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PASS — zero warnings</w:t>
            </w:r>
          </w:p>
        </w:tc>
      </w:tr>
      <w:tr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core/src/event_bus.cpp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PASS — zero warnings</w:t>
            </w:r>
          </w:p>
        </w:tc>
      </w:tr>
      <w:tr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core/src/state_store.cpp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PASS — zero warnings</w:t>
            </w:r>
          </w:p>
        </w:tc>
      </w:tr>
      <w:tr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core/src/request_orchestrator.cpp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PASS — zero warnings</w:t>
            </w:r>
          </w:p>
        </w:tc>
      </w:tr>
      <w:tr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core/src/service_manager.cpp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PASS — zero warnings</w:t>
            </w:r>
          </w:p>
        </w:tc>
      </w:tr>
      <w:tr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core/src/ui_dispatcher.cpp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PASS — zero warnings</w:t>
            </w:r>
          </w:p>
        </w:tc>
      </w:tr>
      <w:tr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services/src/bootstrap_service.cpp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PASS — zero warnings</w:t>
            </w:r>
          </w:p>
        </w:tc>
      </w:tr>
      <w:tr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services/src/market_service.cpp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PASS — zero warnings</w:t>
            </w:r>
          </w:p>
        </w:tc>
      </w:tr>
      <w:tr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services/src/weather_service.cpp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PASS — zero warnings</w:t>
            </w:r>
          </w:p>
        </w:tc>
      </w:tr>
      <w:tr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services/src/forex_service.cpp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PASS — zero warnings</w:t>
            </w:r>
          </w:p>
        </w:tc>
      </w:tr>
      <w:tr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setup_service / system_service / clock_service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SKIP — hardware-only (NVS/WiFi/TZ)</w:t>
            </w:r>
          </w:p>
        </w:tc>
      </w:tr>
      <w:tr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providers/*.cpp / cache_store.cpp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SKIP — hardware-only (HTTP/LittleFS)</w:t>
            </w:r>
          </w:p>
        </w:tc>
      </w:tr>
      <w:tr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ui/src/**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SKIP — LVGL real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Conformidade com Melhores Práticas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7"/>
        <w:gridCol w:w="1123"/>
        <w:gridCol w:w="4680"/>
      </w:tblGrid>
      <w:tr>
        <w:trPr>
          <w:tblHeader/>
        </w:trPr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Critério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Observação</w:t>
            </w:r>
          </w:p>
        </w:tc>
      </w:tr>
      <w:tr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C++17 idiomático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RAII, std::function, initializer lists, static_assert</w:t>
            </w:r>
          </w:p>
        </w:tc>
      </w:tr>
      <w:tr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Sem new/delete cru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Todos os objetos vivem no stack do app_main ou são RAII</w:t>
            </w:r>
          </w:p>
        </w:tc>
      </w:tr>
      <w:tr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Thread safety — core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std::mutex com snapshot em EventBus; recursive_mutex em RequestOrchestrator</w:t>
            </w:r>
          </w:p>
        </w:tc>
      </w:tr>
      <w:tr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Fluxo UI isolado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Nenhum Service toca LVGL. UiDispatcher drena sob bsp_display_lock</w:t>
            </w:r>
          </w:p>
        </w:tc>
      </w:tr>
      <w:tr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Erros retornam bool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Nenhuma exceção C++; todos os paths checam esp_err_t ou retornam bool</w:t>
            </w:r>
          </w:p>
        </w:tc>
      </w:tr>
      <w:tr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Logs com kTag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constexpr const char* kTag por arquivo, consistente</w:t>
            </w:r>
          </w:p>
        </w:tc>
      </w:tr>
      <w:tr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Namespace nova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Consistente em todos os componentes</w:t>
            </w:r>
          </w:p>
        </w:tc>
      </w:tr>
      <w:tr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Race condition StateStore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ATENÇÃO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publish() ocorre fora do mutex; risco baixo mas presente em bursts</w:t>
            </w:r>
          </w:p>
        </w:tc>
      </w:tr>
      <w:tr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Destrutor UiDispatcher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FALHA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Não implementado; sub_id_ nunca é liberado no EventBus</w:t>
            </w:r>
          </w:p>
        </w:tc>
      </w:tr>
      <w:tr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task_handle_ tipagem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ATENÇÃO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void* com reinterpret_cast — UB formal, funciona hoje mas não é seguro</w:t>
            </w:r>
          </w:p>
        </w:tc>
      </w:tr>
      <w:tr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Configurações hardcoded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ATENÇÃO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Coordenadas, nome de usuário, timezone default no código</w:t>
            </w:r>
          </w:p>
        </w:tc>
      </w:tr>
      <w:tr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Testes automatizados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AUSENTE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host_check verifica apenas compilação; zero testes de lógica</w:t>
            </w:r>
          </w:p>
        </w:tc>
      </w:tr>
      <w:tr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OTA support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AUSENTE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Partição factory sem ota_0/ota_1; update exige cabo</w:t>
            </w:r>
          </w:p>
        </w:tc>
      </w:tr>
      <w:tr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Segurança (produção)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Secure Boot v2, Flash Encryption RELEASE, NVS Encryption em sdkconfig.prod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Plano de Ação Recomendado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5FAA"/>
          <w:sz w:val="26"/>
          <w:szCs w:val="26"/>
        </w:rPr>
        <w:t xml:space="preserve">6.1 Imediato (antes da próxima feature)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Adicionar destrutor ao UiDispatcher: ~UiDispatcher() { bus_.unsubscribe(sub_id_); }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Substituir abort() nas 3 ocorrências do loop principal por retry com log e reinicialização de display após N falhas consecutivas.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Remover nvs_flash_init() do SetupService::init() — mover responsabilidade exclusiva ao app_main.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 Corrigir g_topbar_title para usar state.preferences.display_name em np_update_home().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5. Ocultar o badge de notificação (LV_OBJ_FLAG_HIDDEN) até NotificationService ser implementado.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5FAA"/>
          <w:sz w:val="26"/>
          <w:szCs w:val="26"/>
        </w:rPr>
        <w:t xml:space="preserve">6.2 Próxima Sprint (Fase 12 prep)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6. Refatorar MarketSummary em CryptoSummary + ForexSummary independentes no AppState, eliminando o acoplamento implícito em set_market().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7. Extrair HttpClient utilitário em firmware/components/utils/ consolidando os 3 providers.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8. Mover lat/lon/timezone para UserPreferences; construir URL do OpenMeteo dinamicamente.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9. Aumentar buffer HTTP para 4096 bytes nos 3 providers.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10. Criar firmware/tests/native/core_tests.cpp com testes de EventBus, StateStore e RequestOrchestrator.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5FAA"/>
          <w:sz w:val="26"/>
          <w:szCs w:val="26"/>
        </w:rPr>
        <w:t xml:space="preserve">6.3 Fase 12+ (Roadmap)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11. Planejar partições OTA (ota_0/ota_1) e integrar esp_ota_ops para update over-the-air.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12. Implementar NotificationService com fila prioritária e atualizar CLAUDE.md.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13. Adicionar daily forecast (temp_max/temp_min) na URL do Open-Meteo.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14. Avaliar substituição de std::mutex por std::recursive_mutex no StateStore para eliminar risco de reentrância no publish.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15. Implementar handler de panic customizado que persiste backtrace em NVS antes de reiniciar.</w:t>
      </w:r>
    </w:p>
    <w:p>
      <w:pPr>
        <w:pBdr>
          <w:bottom w:val="single" w:color="CCCCCC" w:sz="4" w:space="1"/>
        </w:pBdr>
        <w:spacing w:after="200" w:before="12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Fim do Relatório — NovaPainel Firmware Analysis v1.0  |  Junho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NovaPainel — Análise Técnica de Firmware  |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D5FA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2026-06-27T12:45:36.006Z</dcterms:created>
  <dcterms:modified xsi:type="dcterms:W3CDTF">2026-06-27T12:45:36.006Z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