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Pavadinimas</w:t>
            </w:r>
          </w:p>
        </w:tc>
        <w:tc>
          <w:tcPr>
            <w:tcW w:type="dxa" w:w="785"/>
          </w:tcPr>
          <w:p>
            <w:r>
              <w:t>Bendras reikšmių skaičius</w:t>
            </w:r>
          </w:p>
        </w:tc>
        <w:tc>
          <w:tcPr>
            <w:tcW w:type="dxa" w:w="785"/>
          </w:tcPr>
          <w:p>
            <w:r>
              <w:t>Trūkstamų skaičius</w:t>
            </w:r>
          </w:p>
        </w:tc>
        <w:tc>
          <w:tcPr>
            <w:tcW w:type="dxa" w:w="785"/>
          </w:tcPr>
          <w:p>
            <w:r>
              <w:t>Kardinalumas</w:t>
            </w:r>
          </w:p>
        </w:tc>
        <w:tc>
          <w:tcPr>
            <w:tcW w:type="dxa" w:w="785"/>
          </w:tcPr>
          <w:p>
            <w:r>
              <w:t>Minimali reikšmė</w:t>
            </w:r>
          </w:p>
        </w:tc>
        <w:tc>
          <w:tcPr>
            <w:tcW w:type="dxa" w:w="785"/>
          </w:tcPr>
          <w:p>
            <w:r>
              <w:t>Maksimali reikšmė</w:t>
            </w:r>
          </w:p>
        </w:tc>
        <w:tc>
          <w:tcPr>
            <w:tcW w:type="dxa" w:w="785"/>
          </w:tcPr>
          <w:p>
            <w:r>
              <w:t>1-asis kvartilis</w:t>
            </w:r>
          </w:p>
        </w:tc>
        <w:tc>
          <w:tcPr>
            <w:tcW w:type="dxa" w:w="785"/>
          </w:tcPr>
          <w:p>
            <w:r>
              <w:t>2-asis kvartilis</w:t>
            </w:r>
          </w:p>
        </w:tc>
        <w:tc>
          <w:tcPr>
            <w:tcW w:type="dxa" w:w="785"/>
          </w:tcPr>
          <w:p>
            <w:r>
              <w:t>Vidurkis</w:t>
            </w:r>
          </w:p>
        </w:tc>
        <w:tc>
          <w:tcPr>
            <w:tcW w:type="dxa" w:w="785"/>
          </w:tcPr>
          <w:p>
            <w:r>
              <w:t>Mediana</w:t>
            </w:r>
          </w:p>
        </w:tc>
        <w:tc>
          <w:tcPr>
            <w:tcW w:type="dxa" w:w="785"/>
          </w:tcPr>
          <w:p>
            <w:r>
              <w:t>Standartinis nuokrypis</w:t>
            </w:r>
          </w:p>
        </w:tc>
      </w:tr>
      <w:tr>
        <w:tc>
          <w:tcPr>
            <w:tcW w:type="dxa" w:w="785"/>
          </w:tcPr>
          <w:p>
            <w:r>
              <w:t>Year_of_Release</w:t>
            </w:r>
          </w:p>
        </w:tc>
        <w:tc>
          <w:tcPr>
            <w:tcW w:type="dxa" w:w="785"/>
          </w:tcPr>
          <w:p>
            <w:r>
              <w:t>16719</w:t>
            </w:r>
          </w:p>
        </w:tc>
        <w:tc>
          <w:tcPr>
            <w:tcW w:type="dxa" w:w="785"/>
          </w:tcPr>
          <w:p>
            <w:r>
              <w:t>1.609%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1980.0</w:t>
            </w:r>
          </w:p>
        </w:tc>
        <w:tc>
          <w:tcPr>
            <w:tcW w:type="dxa" w:w="785"/>
          </w:tcPr>
          <w:p>
            <w:r>
              <w:t>2020.0</w:t>
            </w:r>
          </w:p>
        </w:tc>
        <w:tc>
          <w:tcPr>
            <w:tcW w:type="dxa" w:w="785"/>
          </w:tcPr>
          <w:p>
            <w:r>
              <w:t>2003.0</w:t>
            </w:r>
          </w:p>
        </w:tc>
        <w:tc>
          <w:tcPr>
            <w:tcW w:type="dxa" w:w="785"/>
          </w:tcPr>
          <w:p>
            <w:r>
              <w:t>2010.0</w:t>
            </w:r>
          </w:p>
        </w:tc>
        <w:tc>
          <w:tcPr>
            <w:tcW w:type="dxa" w:w="785"/>
          </w:tcPr>
          <w:p>
            <w:r>
              <w:t>2006.487</w:t>
            </w:r>
          </w:p>
        </w:tc>
        <w:tc>
          <w:tcPr>
            <w:tcW w:type="dxa" w:w="785"/>
          </w:tcPr>
          <w:p>
            <w:r>
              <w:t>2007.0</w:t>
            </w:r>
          </w:p>
        </w:tc>
        <w:tc>
          <w:tcPr>
            <w:tcW w:type="dxa" w:w="785"/>
          </w:tcPr>
          <w:p>
            <w:r>
              <w:t>5.899</w:t>
            </w:r>
          </w:p>
        </w:tc>
      </w:tr>
      <w:tr>
        <w:tc>
          <w:tcPr>
            <w:tcW w:type="dxa" w:w="785"/>
          </w:tcPr>
          <w:p>
            <w:r>
              <w:t>NA_Sales</w:t>
            </w:r>
          </w:p>
        </w:tc>
        <w:tc>
          <w:tcPr>
            <w:tcW w:type="dxa" w:w="785"/>
          </w:tcPr>
          <w:p>
            <w:r>
              <w:t>16719</w:t>
            </w:r>
          </w:p>
        </w:tc>
        <w:tc>
          <w:tcPr>
            <w:tcW w:type="dxa" w:w="785"/>
          </w:tcPr>
          <w:p>
            <w:r>
              <w:t>0.0%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41.36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0.24</w:t>
            </w:r>
          </w:p>
        </w:tc>
        <w:tc>
          <w:tcPr>
            <w:tcW w:type="dxa" w:w="785"/>
          </w:tcPr>
          <w:p>
            <w:r>
              <w:t>0.263</w:t>
            </w:r>
          </w:p>
        </w:tc>
        <w:tc>
          <w:tcPr>
            <w:tcW w:type="dxa" w:w="785"/>
          </w:tcPr>
          <w:p>
            <w:r>
              <w:t>0.08</w:t>
            </w:r>
          </w:p>
        </w:tc>
        <w:tc>
          <w:tcPr>
            <w:tcW w:type="dxa" w:w="785"/>
          </w:tcPr>
          <w:p>
            <w:r>
              <w:t>0.855</w:t>
            </w:r>
          </w:p>
        </w:tc>
      </w:tr>
      <w:tr>
        <w:tc>
          <w:tcPr>
            <w:tcW w:type="dxa" w:w="785"/>
          </w:tcPr>
          <w:p>
            <w:r>
              <w:t>EU_Sales</w:t>
            </w:r>
          </w:p>
        </w:tc>
        <w:tc>
          <w:tcPr>
            <w:tcW w:type="dxa" w:w="785"/>
          </w:tcPr>
          <w:p>
            <w:r>
              <w:t>16719</w:t>
            </w:r>
          </w:p>
        </w:tc>
        <w:tc>
          <w:tcPr>
            <w:tcW w:type="dxa" w:w="785"/>
          </w:tcPr>
          <w:p>
            <w:r>
              <w:t>0.0%</w:t>
            </w:r>
          </w:p>
        </w:tc>
        <w:tc>
          <w:tcPr>
            <w:tcW w:type="dxa" w:w="785"/>
          </w:tcPr>
          <w:p>
            <w:r>
              <w:t>307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28.96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0.11</w:t>
            </w:r>
          </w:p>
        </w:tc>
        <w:tc>
          <w:tcPr>
            <w:tcW w:type="dxa" w:w="785"/>
          </w:tcPr>
          <w:p>
            <w:r>
              <w:t>0.145</w:t>
            </w:r>
          </w:p>
        </w:tc>
        <w:tc>
          <w:tcPr>
            <w:tcW w:type="dxa" w:w="785"/>
          </w:tcPr>
          <w:p>
            <w:r>
              <w:t>0.02</w:t>
            </w:r>
          </w:p>
        </w:tc>
        <w:tc>
          <w:tcPr>
            <w:tcW w:type="dxa" w:w="785"/>
          </w:tcPr>
          <w:p>
            <w:r>
              <w:t>0.524</w:t>
            </w:r>
          </w:p>
        </w:tc>
      </w:tr>
      <w:tr>
        <w:tc>
          <w:tcPr>
            <w:tcW w:type="dxa" w:w="785"/>
          </w:tcPr>
          <w:p>
            <w:r>
              <w:t>JP_Sales</w:t>
            </w:r>
          </w:p>
        </w:tc>
        <w:tc>
          <w:tcPr>
            <w:tcW w:type="dxa" w:w="785"/>
          </w:tcPr>
          <w:p>
            <w:r>
              <w:t>16719</w:t>
            </w:r>
          </w:p>
        </w:tc>
        <w:tc>
          <w:tcPr>
            <w:tcW w:type="dxa" w:w="785"/>
          </w:tcPr>
          <w:p>
            <w:r>
              <w:t>0.0%</w:t>
            </w:r>
          </w:p>
        </w:tc>
        <w:tc>
          <w:tcPr>
            <w:tcW w:type="dxa" w:w="785"/>
          </w:tcPr>
          <w:p>
            <w:r>
              <w:t>244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10.22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0.04</w:t>
            </w:r>
          </w:p>
        </w:tc>
        <w:tc>
          <w:tcPr>
            <w:tcW w:type="dxa" w:w="785"/>
          </w:tcPr>
          <w:p>
            <w:r>
              <w:t>0.078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0.318</w:t>
            </w:r>
          </w:p>
        </w:tc>
      </w:tr>
      <w:tr>
        <w:tc>
          <w:tcPr>
            <w:tcW w:type="dxa" w:w="785"/>
          </w:tcPr>
          <w:p>
            <w:r>
              <w:t>Other_Sales</w:t>
            </w:r>
          </w:p>
        </w:tc>
        <w:tc>
          <w:tcPr>
            <w:tcW w:type="dxa" w:w="785"/>
          </w:tcPr>
          <w:p>
            <w:r>
              <w:t>16719</w:t>
            </w:r>
          </w:p>
        </w:tc>
        <w:tc>
          <w:tcPr>
            <w:tcW w:type="dxa" w:w="785"/>
          </w:tcPr>
          <w:p>
            <w:r>
              <w:t>0.0%</w:t>
            </w:r>
          </w:p>
        </w:tc>
        <w:tc>
          <w:tcPr>
            <w:tcW w:type="dxa" w:w="785"/>
          </w:tcPr>
          <w:p>
            <w:r>
              <w:t>155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10.57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0.03</w:t>
            </w:r>
          </w:p>
        </w:tc>
        <w:tc>
          <w:tcPr>
            <w:tcW w:type="dxa" w:w="785"/>
          </w:tcPr>
          <w:p>
            <w:r>
              <w:t>0.047</w:t>
            </w:r>
          </w:p>
        </w:tc>
        <w:tc>
          <w:tcPr>
            <w:tcW w:type="dxa" w:w="785"/>
          </w:tcPr>
          <w:p>
            <w:r>
              <w:t>0.01</w:t>
            </w:r>
          </w:p>
        </w:tc>
        <w:tc>
          <w:tcPr>
            <w:tcW w:type="dxa" w:w="785"/>
          </w:tcPr>
          <w:p>
            <w:r>
              <w:t>0.193</w:t>
            </w:r>
          </w:p>
        </w:tc>
      </w:tr>
      <w:tr>
        <w:tc>
          <w:tcPr>
            <w:tcW w:type="dxa" w:w="785"/>
          </w:tcPr>
          <w:p>
            <w:r>
              <w:t>Global_Sales</w:t>
            </w:r>
          </w:p>
        </w:tc>
        <w:tc>
          <w:tcPr>
            <w:tcW w:type="dxa" w:w="785"/>
          </w:tcPr>
          <w:p>
            <w:r>
              <w:t>16719</w:t>
            </w:r>
          </w:p>
        </w:tc>
        <w:tc>
          <w:tcPr>
            <w:tcW w:type="dxa" w:w="785"/>
          </w:tcPr>
          <w:p>
            <w:r>
              <w:t>0.0%</w:t>
            </w:r>
          </w:p>
        </w:tc>
        <w:tc>
          <w:tcPr>
            <w:tcW w:type="dxa" w:w="785"/>
          </w:tcPr>
          <w:p>
            <w:r>
              <w:t>629</w:t>
            </w:r>
          </w:p>
        </w:tc>
        <w:tc>
          <w:tcPr>
            <w:tcW w:type="dxa" w:w="785"/>
          </w:tcPr>
          <w:p>
            <w:r>
              <w:t>0.01</w:t>
            </w:r>
          </w:p>
        </w:tc>
        <w:tc>
          <w:tcPr>
            <w:tcW w:type="dxa" w:w="785"/>
          </w:tcPr>
          <w:p>
            <w:r>
              <w:t>82.53</w:t>
            </w:r>
          </w:p>
        </w:tc>
        <w:tc>
          <w:tcPr>
            <w:tcW w:type="dxa" w:w="785"/>
          </w:tcPr>
          <w:p>
            <w:r>
              <w:t>0.06</w:t>
            </w:r>
          </w:p>
        </w:tc>
        <w:tc>
          <w:tcPr>
            <w:tcW w:type="dxa" w:w="785"/>
          </w:tcPr>
          <w:p>
            <w:r>
              <w:t>0.47</w:t>
            </w:r>
          </w:p>
        </w:tc>
        <w:tc>
          <w:tcPr>
            <w:tcW w:type="dxa" w:w="785"/>
          </w:tcPr>
          <w:p>
            <w:r>
              <w:t>0.534</w:t>
            </w:r>
          </w:p>
        </w:tc>
        <w:tc>
          <w:tcPr>
            <w:tcW w:type="dxa" w:w="785"/>
          </w:tcPr>
          <w:p>
            <w:r>
              <w:t>0.17</w:t>
            </w:r>
          </w:p>
        </w:tc>
        <w:tc>
          <w:tcPr>
            <w:tcW w:type="dxa" w:w="785"/>
          </w:tcPr>
          <w:p>
            <w:r>
              <w:t>1.637</w:t>
            </w:r>
          </w:p>
        </w:tc>
      </w:tr>
      <w:tr>
        <w:tc>
          <w:tcPr>
            <w:tcW w:type="dxa" w:w="785"/>
          </w:tcPr>
          <w:p>
            <w:r>
              <w:t>Critic_Score</w:t>
            </w:r>
          </w:p>
        </w:tc>
        <w:tc>
          <w:tcPr>
            <w:tcW w:type="dxa" w:w="785"/>
          </w:tcPr>
          <w:p>
            <w:r>
              <w:t>16719</w:t>
            </w:r>
          </w:p>
        </w:tc>
        <w:tc>
          <w:tcPr>
            <w:tcW w:type="dxa" w:w="785"/>
          </w:tcPr>
          <w:p>
            <w:r>
              <w:t>51.331%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13.0</w:t>
            </w:r>
          </w:p>
        </w:tc>
        <w:tc>
          <w:tcPr>
            <w:tcW w:type="dxa" w:w="785"/>
          </w:tcPr>
          <w:p>
            <w:r>
              <w:t>98.0</w:t>
            </w:r>
          </w:p>
        </w:tc>
        <w:tc>
          <w:tcPr>
            <w:tcW w:type="dxa" w:w="785"/>
          </w:tcPr>
          <w:p>
            <w:r>
              <w:t>60.0</w:t>
            </w:r>
          </w:p>
        </w:tc>
        <w:tc>
          <w:tcPr>
            <w:tcW w:type="dxa" w:w="785"/>
          </w:tcPr>
          <w:p>
            <w:r>
              <w:t>79.0</w:t>
            </w:r>
          </w:p>
        </w:tc>
        <w:tc>
          <w:tcPr>
            <w:tcW w:type="dxa" w:w="785"/>
          </w:tcPr>
          <w:p>
            <w:r>
              <w:t>68.968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13.971</w:t>
            </w:r>
          </w:p>
        </w:tc>
      </w:tr>
      <w:tr>
        <w:tc>
          <w:tcPr>
            <w:tcW w:type="dxa" w:w="785"/>
          </w:tcPr>
          <w:p>
            <w:r>
              <w:t>Critic_Count</w:t>
            </w:r>
          </w:p>
        </w:tc>
        <w:tc>
          <w:tcPr>
            <w:tcW w:type="dxa" w:w="785"/>
          </w:tcPr>
          <w:p>
            <w:r>
              <w:t>16719</w:t>
            </w:r>
          </w:p>
        </w:tc>
        <w:tc>
          <w:tcPr>
            <w:tcW w:type="dxa" w:w="785"/>
          </w:tcPr>
          <w:p>
            <w:r>
              <w:t>51.331%</w:t>
            </w:r>
          </w:p>
        </w:tc>
        <w:tc>
          <w:tcPr>
            <w:tcW w:type="dxa" w:w="785"/>
          </w:tcPr>
          <w:p>
            <w:r>
              <w:t>106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113.0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26.361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18.983</w:t>
            </w:r>
          </w:p>
        </w:tc>
      </w:tr>
      <w:tr>
        <w:tc>
          <w:tcPr>
            <w:tcW w:type="dxa" w:w="785"/>
          </w:tcPr>
          <w:p>
            <w:r>
              <w:t>User_Score</w:t>
            </w:r>
          </w:p>
        </w:tc>
        <w:tc>
          <w:tcPr>
            <w:tcW w:type="dxa" w:w="785"/>
          </w:tcPr>
          <w:p>
            <w:r>
              <w:t>16719</w:t>
            </w:r>
          </w:p>
        </w:tc>
        <w:tc>
          <w:tcPr>
            <w:tcW w:type="dxa" w:w="785"/>
          </w:tcPr>
          <w:p>
            <w:r>
              <w:t>54.603%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9.7</w:t>
            </w:r>
          </w:p>
        </w:tc>
        <w:tc>
          <w:tcPr>
            <w:tcW w:type="dxa" w:w="785"/>
          </w:tcPr>
          <w:p>
            <w:r>
              <w:t>6.4</w:t>
            </w:r>
          </w:p>
        </w:tc>
        <w:tc>
          <w:tcPr>
            <w:tcW w:type="dxa" w:w="785"/>
          </w:tcPr>
          <w:p>
            <w:r>
              <w:t>8.2</w:t>
            </w:r>
          </w:p>
        </w:tc>
        <w:tc>
          <w:tcPr>
            <w:tcW w:type="dxa" w:w="785"/>
          </w:tcPr>
          <w:p>
            <w:r>
              <w:t>7.125</w:t>
            </w:r>
          </w:p>
        </w:tc>
        <w:tc>
          <w:tcPr>
            <w:tcW w:type="dxa" w:w="785"/>
          </w:tcPr>
          <w:p>
            <w:r>
              <w:t>7.5</w:t>
            </w:r>
          </w:p>
        </w:tc>
        <w:tc>
          <w:tcPr>
            <w:tcW w:type="dxa" w:w="785"/>
          </w:tcPr>
          <w:p>
            <w:r>
              <w:t>1.505</w:t>
            </w:r>
          </w:p>
        </w:tc>
      </w:tr>
      <w:tr>
        <w:tc>
          <w:tcPr>
            <w:tcW w:type="dxa" w:w="785"/>
          </w:tcPr>
          <w:p>
            <w:r>
              <w:t>User_Count</w:t>
            </w:r>
          </w:p>
        </w:tc>
        <w:tc>
          <w:tcPr>
            <w:tcW w:type="dxa" w:w="785"/>
          </w:tcPr>
          <w:p>
            <w:r>
              <w:t>16719</w:t>
            </w:r>
          </w:p>
        </w:tc>
        <w:tc>
          <w:tcPr>
            <w:tcW w:type="dxa" w:w="785"/>
          </w:tcPr>
          <w:p>
            <w:r>
              <w:t>54.603%</w:t>
            </w:r>
          </w:p>
        </w:tc>
        <w:tc>
          <w:tcPr>
            <w:tcW w:type="dxa" w:w="785"/>
          </w:tcPr>
          <w:p>
            <w:r>
              <w:t>888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10665.0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162.23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561.245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Pavadinimas</w:t>
            </w:r>
          </w:p>
        </w:tc>
        <w:tc>
          <w:tcPr>
            <w:tcW w:type="dxa" w:w="864"/>
          </w:tcPr>
          <w:p>
            <w:r>
              <w:t>Bendras reikšmių skaičius</w:t>
            </w:r>
          </w:p>
        </w:tc>
        <w:tc>
          <w:tcPr>
            <w:tcW w:type="dxa" w:w="864"/>
          </w:tcPr>
          <w:p>
            <w:r>
              <w:t>Trūkstamų skaičius</w:t>
            </w:r>
          </w:p>
        </w:tc>
        <w:tc>
          <w:tcPr>
            <w:tcW w:type="dxa" w:w="864"/>
          </w:tcPr>
          <w:p>
            <w:r>
              <w:t>Kardinalumas</w:t>
            </w:r>
          </w:p>
        </w:tc>
        <w:tc>
          <w:tcPr>
            <w:tcW w:type="dxa" w:w="864"/>
          </w:tcPr>
          <w:p>
            <w:r>
              <w:t>Moda</w:t>
            </w:r>
          </w:p>
        </w:tc>
        <w:tc>
          <w:tcPr>
            <w:tcW w:type="dxa" w:w="864"/>
          </w:tcPr>
          <w:p>
            <w:r>
              <w:t>Modos dažnumas</w:t>
            </w:r>
          </w:p>
        </w:tc>
        <w:tc>
          <w:tcPr>
            <w:tcW w:type="dxa" w:w="864"/>
          </w:tcPr>
          <w:p>
            <w:r>
              <w:t>Modos dažnumas procentais</w:t>
            </w:r>
          </w:p>
        </w:tc>
        <w:tc>
          <w:tcPr>
            <w:tcW w:type="dxa" w:w="864"/>
          </w:tcPr>
          <w:p>
            <w:r>
              <w:t>2-oji moda</w:t>
            </w:r>
          </w:p>
        </w:tc>
        <w:tc>
          <w:tcPr>
            <w:tcW w:type="dxa" w:w="864"/>
          </w:tcPr>
          <w:p>
            <w:r>
              <w:t>2-osios modos dažnumas</w:t>
            </w:r>
          </w:p>
        </w:tc>
        <w:tc>
          <w:tcPr>
            <w:tcW w:type="dxa" w:w="864"/>
          </w:tcPr>
          <w:p>
            <w:r>
              <w:t>2-osios modos dažnumas procentais</w:t>
            </w:r>
          </w:p>
        </w:tc>
      </w:tr>
      <w:tr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16719</w:t>
            </w:r>
          </w:p>
        </w:tc>
        <w:tc>
          <w:tcPr>
            <w:tcW w:type="dxa" w:w="864"/>
          </w:tcPr>
          <w:p>
            <w:r>
              <w:t>0.012%</w:t>
            </w:r>
          </w:p>
        </w:tc>
        <w:tc>
          <w:tcPr>
            <w:tcW w:type="dxa" w:w="864"/>
          </w:tcPr>
          <w:p>
            <w:r>
              <w:t>11562</w:t>
            </w:r>
          </w:p>
        </w:tc>
        <w:tc>
          <w:tcPr>
            <w:tcW w:type="dxa" w:w="864"/>
          </w:tcPr>
          <w:p>
            <w:r>
              <w:t>Need for Speed: Most Wanted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0.072%</w:t>
            </w:r>
          </w:p>
        </w:tc>
        <w:tc>
          <w:tcPr>
            <w:tcW w:type="dxa" w:w="864"/>
          </w:tcPr>
          <w:p>
            <w:r>
              <w:t>LEGO Marvel Super Heroes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0.054%</w:t>
            </w:r>
          </w:p>
        </w:tc>
      </w:tr>
      <w:tr>
        <w:tc>
          <w:tcPr>
            <w:tcW w:type="dxa" w:w="864"/>
          </w:tcPr>
          <w:p>
            <w:r>
              <w:t>Platform</w:t>
            </w:r>
          </w:p>
        </w:tc>
        <w:tc>
          <w:tcPr>
            <w:tcW w:type="dxa" w:w="864"/>
          </w:tcPr>
          <w:p>
            <w:r>
              <w:t>16719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PS2</w:t>
            </w:r>
          </w:p>
        </w:tc>
        <w:tc>
          <w:tcPr>
            <w:tcW w:type="dxa" w:w="864"/>
          </w:tcPr>
          <w:p>
            <w:r>
              <w:t>2161</w:t>
            </w:r>
          </w:p>
        </w:tc>
        <w:tc>
          <w:tcPr>
            <w:tcW w:type="dxa" w:w="864"/>
          </w:tcPr>
          <w:p>
            <w:r>
              <w:t>12.925%</w:t>
            </w:r>
          </w:p>
        </w:tc>
        <w:tc>
          <w:tcPr>
            <w:tcW w:type="dxa" w:w="864"/>
          </w:tcPr>
          <w:p>
            <w:r>
              <w:t>DS</w:t>
            </w:r>
          </w:p>
        </w:tc>
        <w:tc>
          <w:tcPr>
            <w:tcW w:type="dxa" w:w="864"/>
          </w:tcPr>
          <w:p>
            <w:r>
              <w:t>2152</w:t>
            </w:r>
          </w:p>
        </w:tc>
        <w:tc>
          <w:tcPr>
            <w:tcW w:type="dxa" w:w="864"/>
          </w:tcPr>
          <w:p>
            <w:r>
              <w:t>12.872%</w:t>
            </w:r>
          </w:p>
        </w:tc>
      </w:tr>
      <w:tr>
        <w:tc>
          <w:tcPr>
            <w:tcW w:type="dxa" w:w="864"/>
          </w:tcPr>
          <w:p>
            <w:r>
              <w:t>Genre</w:t>
            </w:r>
          </w:p>
        </w:tc>
        <w:tc>
          <w:tcPr>
            <w:tcW w:type="dxa" w:w="864"/>
          </w:tcPr>
          <w:p>
            <w:r>
              <w:t>16719</w:t>
            </w:r>
          </w:p>
        </w:tc>
        <w:tc>
          <w:tcPr>
            <w:tcW w:type="dxa" w:w="864"/>
          </w:tcPr>
          <w:p>
            <w:r>
              <w:t>0.012%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Action</w:t>
            </w:r>
          </w:p>
        </w:tc>
        <w:tc>
          <w:tcPr>
            <w:tcW w:type="dxa" w:w="864"/>
          </w:tcPr>
          <w:p>
            <w:r>
              <w:t>3370</w:t>
            </w:r>
          </w:p>
        </w:tc>
        <w:tc>
          <w:tcPr>
            <w:tcW w:type="dxa" w:w="864"/>
          </w:tcPr>
          <w:p>
            <w:r>
              <w:t>20.157%</w:t>
            </w:r>
          </w:p>
        </w:tc>
        <w:tc>
          <w:tcPr>
            <w:tcW w:type="dxa" w:w="864"/>
          </w:tcPr>
          <w:p>
            <w:r>
              <w:t>Sports</w:t>
            </w:r>
          </w:p>
        </w:tc>
        <w:tc>
          <w:tcPr>
            <w:tcW w:type="dxa" w:w="864"/>
          </w:tcPr>
          <w:p>
            <w:r>
              <w:t>2348</w:t>
            </w:r>
          </w:p>
        </w:tc>
        <w:tc>
          <w:tcPr>
            <w:tcW w:type="dxa" w:w="864"/>
          </w:tcPr>
          <w:p>
            <w:r>
              <w:t>14.044%</w:t>
            </w:r>
          </w:p>
        </w:tc>
      </w:tr>
      <w:tr>
        <w:tc>
          <w:tcPr>
            <w:tcW w:type="dxa" w:w="864"/>
          </w:tcPr>
          <w:p>
            <w:r>
              <w:t>Publisher</w:t>
            </w:r>
          </w:p>
        </w:tc>
        <w:tc>
          <w:tcPr>
            <w:tcW w:type="dxa" w:w="864"/>
          </w:tcPr>
          <w:p>
            <w:r>
              <w:t>16719</w:t>
            </w:r>
          </w:p>
        </w:tc>
        <w:tc>
          <w:tcPr>
            <w:tcW w:type="dxa" w:w="864"/>
          </w:tcPr>
          <w:p>
            <w:r>
              <w:t>0.323%</w:t>
            </w:r>
          </w:p>
        </w:tc>
        <w:tc>
          <w:tcPr>
            <w:tcW w:type="dxa" w:w="864"/>
          </w:tcPr>
          <w:p>
            <w:r>
              <w:t>582</w:t>
            </w:r>
          </w:p>
        </w:tc>
        <w:tc>
          <w:tcPr>
            <w:tcW w:type="dxa" w:w="864"/>
          </w:tcPr>
          <w:p>
            <w:r>
              <w:t>Electronic Arts</w:t>
            </w:r>
          </w:p>
        </w:tc>
        <w:tc>
          <w:tcPr>
            <w:tcW w:type="dxa" w:w="864"/>
          </w:tcPr>
          <w:p>
            <w:r>
              <w:t>1356</w:t>
            </w:r>
          </w:p>
        </w:tc>
        <w:tc>
          <w:tcPr>
            <w:tcW w:type="dxa" w:w="864"/>
          </w:tcPr>
          <w:p>
            <w:r>
              <w:t>8.111%</w:t>
            </w:r>
          </w:p>
        </w:tc>
        <w:tc>
          <w:tcPr>
            <w:tcW w:type="dxa" w:w="864"/>
          </w:tcPr>
          <w:p>
            <w:r>
              <w:t>Activision</w:t>
            </w:r>
          </w:p>
        </w:tc>
        <w:tc>
          <w:tcPr>
            <w:tcW w:type="dxa" w:w="864"/>
          </w:tcPr>
          <w:p>
            <w:r>
              <w:t>985</w:t>
            </w:r>
          </w:p>
        </w:tc>
        <w:tc>
          <w:tcPr>
            <w:tcW w:type="dxa" w:w="864"/>
          </w:tcPr>
          <w:p>
            <w:r>
              <w:t>5.892%</w:t>
            </w:r>
          </w:p>
        </w:tc>
      </w:tr>
      <w:tr>
        <w:tc>
          <w:tcPr>
            <w:tcW w:type="dxa" w:w="864"/>
          </w:tcPr>
          <w:p>
            <w:r>
              <w:t>Developer</w:t>
            </w:r>
          </w:p>
        </w:tc>
        <w:tc>
          <w:tcPr>
            <w:tcW w:type="dxa" w:w="864"/>
          </w:tcPr>
          <w:p>
            <w:r>
              <w:t>16719</w:t>
            </w:r>
          </w:p>
        </w:tc>
        <w:tc>
          <w:tcPr>
            <w:tcW w:type="dxa" w:w="864"/>
          </w:tcPr>
          <w:p>
            <w:r>
              <w:t>39.614%</w:t>
            </w:r>
          </w:p>
        </w:tc>
        <w:tc>
          <w:tcPr>
            <w:tcW w:type="dxa" w:w="864"/>
          </w:tcPr>
          <w:p>
            <w:r>
              <w:t>1696</w:t>
            </w:r>
          </w:p>
        </w:tc>
        <w:tc>
          <w:tcPr>
            <w:tcW w:type="dxa" w:w="864"/>
          </w:tcPr>
          <w:p>
            <w:r>
              <w:t>Ubisoft</w:t>
            </w:r>
          </w:p>
        </w:tc>
        <w:tc>
          <w:tcPr>
            <w:tcW w:type="dxa" w:w="864"/>
          </w:tcPr>
          <w:p>
            <w:r>
              <w:t>204</w:t>
            </w:r>
          </w:p>
        </w:tc>
        <w:tc>
          <w:tcPr>
            <w:tcW w:type="dxa" w:w="864"/>
          </w:tcPr>
          <w:p>
            <w:r>
              <w:t>1.22%</w:t>
            </w:r>
          </w:p>
        </w:tc>
        <w:tc>
          <w:tcPr>
            <w:tcW w:type="dxa" w:w="864"/>
          </w:tcPr>
          <w:p>
            <w:r>
              <w:t>EA Sports</w:t>
            </w:r>
          </w:p>
        </w:tc>
        <w:tc>
          <w:tcPr>
            <w:tcW w:type="dxa" w:w="864"/>
          </w:tcPr>
          <w:p>
            <w:r>
              <w:t>172</w:t>
            </w:r>
          </w:p>
        </w:tc>
        <w:tc>
          <w:tcPr>
            <w:tcW w:type="dxa" w:w="864"/>
          </w:tcPr>
          <w:p>
            <w:r>
              <w:t>1.029%</w:t>
            </w:r>
          </w:p>
        </w:tc>
      </w:tr>
      <w:tr>
        <w:tc>
          <w:tcPr>
            <w:tcW w:type="dxa" w:w="864"/>
          </w:tcPr>
          <w:p>
            <w:r>
              <w:t>Rating</w:t>
            </w:r>
          </w:p>
        </w:tc>
        <w:tc>
          <w:tcPr>
            <w:tcW w:type="dxa" w:w="864"/>
          </w:tcPr>
          <w:p>
            <w:r>
              <w:t>16719</w:t>
            </w:r>
          </w:p>
        </w:tc>
        <w:tc>
          <w:tcPr>
            <w:tcW w:type="dxa" w:w="864"/>
          </w:tcPr>
          <w:p>
            <w:r>
              <w:t>40.487%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E</w:t>
            </w:r>
          </w:p>
        </w:tc>
        <w:tc>
          <w:tcPr>
            <w:tcW w:type="dxa" w:w="864"/>
          </w:tcPr>
          <w:p>
            <w:r>
              <w:t>3991</w:t>
            </w:r>
          </w:p>
        </w:tc>
        <w:tc>
          <w:tcPr>
            <w:tcW w:type="dxa" w:w="864"/>
          </w:tcPr>
          <w:p>
            <w:r>
              <w:t>23.871%</w:t>
            </w:r>
          </w:p>
        </w:tc>
        <w:tc>
          <w:tcPr>
            <w:tcW w:type="dxa" w:w="864"/>
          </w:tcPr>
          <w:p>
            <w:r>
              <w:t>T</w:t>
            </w:r>
          </w:p>
        </w:tc>
        <w:tc>
          <w:tcPr>
            <w:tcW w:type="dxa" w:w="864"/>
          </w:tcPr>
          <w:p>
            <w:r>
              <w:t>2961</w:t>
            </w:r>
          </w:p>
        </w:tc>
        <w:tc>
          <w:tcPr>
            <w:tcW w:type="dxa" w:w="864"/>
          </w:tcPr>
          <w:p>
            <w:r>
              <w:t>17.71%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