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  <w:b/>
        </w:rPr>
      </w:pPr>
    </w:p>
    <w:p w14:paraId="5FAEE498" w14:textId="4646AA08" w:rsidR="00F123F3" w:rsidRDefault="0014443A" w:rsidP="00B46C33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Processo nº</w:t>
      </w:r>
      <w:r w:rsidR="00AA571D">
        <w:t xml:space="preserve"> </w:t>
      </w:r>
      <w:r w:rsidR="00AA571D" w:rsidRPr="00AA571D">
        <w:t>{{no_do_processo}}</w:t>
      </w:r>
    </w:p>
    <w:p w14:paraId="6DE60723" w14:textId="1E0CAF18" w:rsidR="00F123F3" w:rsidRDefault="0014443A" w:rsidP="00B46C33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Interessado: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{{interessado}}</w:t>
      </w:r>
    </w:p>
    <w:p w14:paraId="443DC88F" w14:textId="77777777" w:rsidR="00F123F3" w:rsidRDefault="0014443A" w:rsidP="00B46C33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Assunto:</w:t>
      </w:r>
      <w:r>
        <w:rPr>
          <w:rFonts w:ascii="Calibri" w:hAnsi="Calibri" w:cs="Calibri"/>
        </w:rPr>
        <w:t xml:space="preserve"> Apuração de irregularidade contratual. Defesa prévia. Análise e conclusão.</w:t>
      </w:r>
    </w:p>
    <w:p w14:paraId="0A37501D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524843FF" w14:textId="77777777" w:rsidR="00F123F3" w:rsidRDefault="0014443A" w:rsidP="00B46C33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RELATÓRIO</w:t>
      </w:r>
    </w:p>
    <w:p w14:paraId="5DAB6C7B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7C9D92DD" w14:textId="72BF68FF" w:rsidR="00F123F3" w:rsidRDefault="00597BEC" w:rsidP="00B46C33">
      <w:pPr>
        <w:pStyle w:val="Standard"/>
        <w:spacing w:line="276" w:lineRule="auto"/>
        <w:jc w:val="both"/>
      </w:pPr>
      <w:r>
        <w:rPr>
          <w:rFonts w:ascii="Calibri" w:hAnsi="Calibri" w:cs="Calibri"/>
        </w:rPr>
        <w:t>1.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>A instauração do presente processo tem o objetivo de apurar a responsabilidade</w:t>
      </w:r>
      <w:r w:rsidR="00AB780C">
        <w:rPr>
          <w:rFonts w:ascii="Calibri" w:hAnsi="Calibri" w:cs="Calibri"/>
        </w:rPr>
        <w:t xml:space="preserve"> de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{{interessado}}</w:t>
      </w:r>
      <w:r w:rsidR="0014443A">
        <w:rPr>
          <w:rFonts w:ascii="Calibri" w:hAnsi="Calibri" w:cs="Calibri"/>
        </w:rPr>
        <w:t>, CNPJ nº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{{cnpj_cpf}}</w:t>
      </w:r>
      <w:r w:rsidR="0014443A">
        <w:rPr>
          <w:rFonts w:ascii="Calibri" w:hAnsi="Calibri" w:cs="Calibri"/>
        </w:rPr>
        <w:t>,</w:t>
      </w:r>
      <w:r w:rsidR="00AB780C">
        <w:rPr>
          <w:rFonts w:ascii="Calibri" w:hAnsi="Calibri" w:cs="Calibri"/>
        </w:rPr>
        <w:t xml:space="preserve"> por suposta irregularidade praticada em leilão executado no processo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{{processo_do_leilao}}</w:t>
      </w:r>
      <w:r w:rsidR="006C124A">
        <w:t xml:space="preserve">, </w:t>
      </w:r>
      <w:r w:rsidR="00AB780C">
        <w:rPr>
          <w:rFonts w:ascii="Calibri" w:hAnsi="Calibri" w:cs="Calibri"/>
        </w:rPr>
        <w:t>que teve por objeto a venda de mercadorias apreendidas mediante leilão, nos termos do Edital de Licitação nº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{{edital}}</w:t>
      </w:r>
      <w:r w:rsidR="001F0BFA">
        <w:rPr>
          <w:rFonts w:ascii="Calibri" w:hAnsi="Calibri" w:cs="Calibri"/>
        </w:rPr>
        <w:t xml:space="preserve"> </w:t>
      </w:r>
      <w:r w:rsidR="00AB780C">
        <w:rPr>
          <w:rFonts w:ascii="Calibri" w:hAnsi="Calibri" w:cs="Calibri"/>
        </w:rPr>
        <w:t>realizado em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{{data_do_leilao}}</w:t>
      </w:r>
      <w:r w:rsidR="00AB780C">
        <w:rPr>
          <w:rFonts w:ascii="Calibri" w:hAnsi="Calibri" w:cs="Calibri"/>
        </w:rPr>
        <w:t>.</w:t>
      </w:r>
    </w:p>
    <w:p w14:paraId="02EB378F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2A2B06EF" w14:textId="2A0D8D6A" w:rsidR="00F123F3" w:rsidRDefault="0014443A" w:rsidP="00B555FE">
      <w:pPr>
        <w:pStyle w:val="Standard"/>
        <w:spacing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Em </w:t>
      </w:r>
      <w:r>
        <w:rPr>
          <w:rFonts w:ascii="Calibri" w:hAnsi="Calibri" w:cs="Calibri"/>
          <w:color w:val="FF0000"/>
        </w:rPr>
        <w:t>xx.xx</w:t>
      </w:r>
      <w:r>
        <w:rPr>
          <w:rFonts w:ascii="Calibri" w:hAnsi="Calibri" w:cs="Calibri"/>
        </w:rPr>
        <w:t>.20</w:t>
      </w:r>
      <w:r>
        <w:rPr>
          <w:rFonts w:ascii="Calibri" w:hAnsi="Calibri" w:cs="Calibri"/>
          <w:color w:val="FF0000"/>
        </w:rPr>
        <w:t>xx</w:t>
      </w:r>
      <w:r>
        <w:rPr>
          <w:rFonts w:ascii="Calibri" w:hAnsi="Calibri" w:cs="Calibri"/>
        </w:rPr>
        <w:t xml:space="preserve">, o </w:t>
      </w:r>
      <w:r w:rsidR="00AB780C">
        <w:rPr>
          <w:rFonts w:ascii="Calibri" w:hAnsi="Calibri" w:cs="Calibri"/>
        </w:rPr>
        <w:t xml:space="preserve">agente de contratação nomeado pela Portaria </w:t>
      </w:r>
      <w:r>
        <w:rPr>
          <w:rFonts w:ascii="Calibri" w:hAnsi="Calibri" w:cs="Calibri"/>
        </w:rPr>
        <w:t>(</w:t>
      </w:r>
      <w:r w:rsidR="00AB780C">
        <w:rPr>
          <w:rFonts w:ascii="Calibri" w:hAnsi="Calibri" w:cs="Calibri"/>
          <w:color w:val="FF0000"/>
          <w:u w:val="single"/>
        </w:rPr>
        <w:t>nº e data da Portaria de nomeação</w:t>
      </w:r>
      <w:r>
        <w:rPr>
          <w:rFonts w:ascii="Calibri" w:hAnsi="Calibri" w:cs="Calibri"/>
        </w:rPr>
        <w:t>), no exercício d</w:t>
      </w:r>
      <w:r w:rsidR="00AB780C">
        <w:rPr>
          <w:rFonts w:ascii="Calibri" w:hAnsi="Calibri" w:cs="Calibri"/>
        </w:rPr>
        <w:t>e suas</w:t>
      </w:r>
      <w:r>
        <w:rPr>
          <w:rFonts w:ascii="Calibri" w:hAnsi="Calibri" w:cs="Calibri"/>
        </w:rPr>
        <w:t xml:space="preserve"> atribuições</w:t>
      </w:r>
      <w:r w:rsidR="00AB780C">
        <w:rPr>
          <w:rFonts w:ascii="Calibri" w:hAnsi="Calibri" w:cs="Calibri"/>
        </w:rPr>
        <w:t xml:space="preserve">, descreve, no documento de fls. </w:t>
      </w:r>
      <w:r w:rsidR="00AB780C" w:rsidRPr="00C939A7">
        <w:rPr>
          <w:rFonts w:ascii="Calibri" w:hAnsi="Calibri" w:cs="Calibri"/>
          <w:color w:val="FF0000"/>
        </w:rPr>
        <w:t>xx</w:t>
      </w:r>
      <w:r w:rsidR="00AB780C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supostos</w:t>
      </w:r>
      <w:r w:rsidR="00AB780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fatos atribuídos ao </w:t>
      </w:r>
      <w:r w:rsidR="00AB780C">
        <w:rPr>
          <w:rFonts w:ascii="Calibri" w:hAnsi="Calibri" w:cs="Calibri"/>
        </w:rPr>
        <w:t xml:space="preserve">licitante </w:t>
      </w:r>
      <w:r>
        <w:rPr>
          <w:rFonts w:ascii="Calibri" w:hAnsi="Calibri" w:cs="Calibri"/>
        </w:rPr>
        <w:t xml:space="preserve">que configurariam, em tese, descumprimentos ao </w:t>
      </w:r>
      <w:r w:rsidR="00AB780C" w:rsidRPr="00AB780C">
        <w:rPr>
          <w:rFonts w:ascii="Calibri" w:hAnsi="Calibri" w:cs="Calibri"/>
        </w:rPr>
        <w:t>E</w:t>
      </w:r>
      <w:r w:rsidRPr="00AB780C">
        <w:rPr>
          <w:rFonts w:ascii="Calibri" w:hAnsi="Calibri" w:cs="Calibri"/>
        </w:rPr>
        <w:t xml:space="preserve">dital </w:t>
      </w:r>
      <w:r w:rsidR="00AB780C" w:rsidRPr="00AB780C">
        <w:rPr>
          <w:rFonts w:ascii="Calibri" w:hAnsi="Calibri" w:cs="Calibri"/>
        </w:rPr>
        <w:t>de Licitação</w:t>
      </w:r>
      <w:r w:rsidR="00B555FE">
        <w:rPr>
          <w:rFonts w:ascii="Calibri" w:hAnsi="Calibri" w:cs="Calibri"/>
        </w:rPr>
        <w:t>.</w:t>
      </w:r>
    </w:p>
    <w:p w14:paraId="3C2F6585" w14:textId="56BCCE15" w:rsidR="00F123F3" w:rsidRDefault="007F4422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3</w:t>
      </w:r>
      <w:r w:rsidR="0014443A">
        <w:rPr>
          <w:rFonts w:ascii="Calibri" w:hAnsi="Calibri" w:cs="Calibri"/>
        </w:rPr>
        <w:t>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>Da narrativa</w:t>
      </w:r>
      <w:r w:rsidR="00B555FE">
        <w:rPr>
          <w:rFonts w:ascii="Calibri" w:hAnsi="Calibri" w:cs="Calibri"/>
        </w:rPr>
        <w:t xml:space="preserve"> do agente</w:t>
      </w:r>
      <w:r w:rsidR="0014443A">
        <w:rPr>
          <w:rFonts w:ascii="Calibri" w:hAnsi="Calibri" w:cs="Calibri"/>
        </w:rPr>
        <w:t xml:space="preserve">, apoiada nos documentos de fls. </w:t>
      </w:r>
      <w:r w:rsidR="0014443A">
        <w:rPr>
          <w:rFonts w:ascii="Calibri" w:hAnsi="Calibri" w:cs="Calibri"/>
          <w:color w:val="FF0000"/>
        </w:rPr>
        <w:t>xx-xx</w:t>
      </w:r>
      <w:r w:rsidR="0014443A">
        <w:rPr>
          <w:rFonts w:ascii="Calibri" w:hAnsi="Calibri" w:cs="Calibri"/>
        </w:rPr>
        <w:t xml:space="preserve">, pretende-se imputar responsabilidade contratual ao interessado </w:t>
      </w:r>
      <w:r w:rsidR="0014443A" w:rsidRPr="00A9058E">
        <w:rPr>
          <w:rFonts w:ascii="Calibri" w:hAnsi="Calibri" w:cs="Calibri"/>
        </w:rPr>
        <w:t xml:space="preserve">por </w:t>
      </w:r>
      <w:r w:rsidR="00A9058E" w:rsidRPr="00A9058E">
        <w:rPr>
          <w:rFonts w:ascii="Calibri" w:hAnsi="Calibri" w:cs="Calibri"/>
        </w:rPr>
        <w:t>não efetuar a quitação do</w:t>
      </w:r>
      <w:r w:rsidR="004652D7">
        <w:rPr>
          <w:rFonts w:ascii="Calibri" w:hAnsi="Calibri" w:cs="Calibri"/>
        </w:rPr>
        <w:t>(s)</w:t>
      </w:r>
      <w:r w:rsidR="00A9058E" w:rsidRPr="00A9058E">
        <w:rPr>
          <w:rFonts w:ascii="Calibri" w:hAnsi="Calibri" w:cs="Calibri"/>
        </w:rPr>
        <w:t xml:space="preserve"> lote</w:t>
      </w:r>
      <w:r w:rsidR="004652D7">
        <w:rPr>
          <w:rFonts w:ascii="Calibri" w:hAnsi="Calibri" w:cs="Calibri"/>
        </w:rPr>
        <w:t>(s)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{{lote}}</w:t>
      </w:r>
      <w:r w:rsidR="00A9058E" w:rsidRPr="00A9058E">
        <w:rPr>
          <w:rFonts w:ascii="Calibri" w:hAnsi="Calibri" w:cs="Calibri"/>
        </w:rPr>
        <w:t xml:space="preserve"> arrematado</w:t>
      </w:r>
      <w:r w:rsidR="004652D7">
        <w:rPr>
          <w:rFonts w:ascii="Calibri" w:hAnsi="Calibri" w:cs="Calibri"/>
        </w:rPr>
        <w:t>(s)</w:t>
      </w:r>
      <w:r w:rsidR="00A9058E" w:rsidRPr="00A9058E">
        <w:rPr>
          <w:rFonts w:ascii="Calibri" w:hAnsi="Calibri" w:cs="Calibri"/>
        </w:rPr>
        <w:t xml:space="preserve"> na sessão de licitação realizada em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{{data_do_leilao}}</w:t>
      </w:r>
      <w:r w:rsidR="00A9058E">
        <w:rPr>
          <w:rFonts w:ascii="Calibri" w:hAnsi="Calibri" w:cs="Calibri"/>
        </w:rPr>
        <w:t>, infringindo, em tese, às</w:t>
      </w:r>
      <w:r w:rsidR="0014443A">
        <w:rPr>
          <w:rFonts w:ascii="Calibri" w:hAnsi="Calibri" w:cs="Calibri"/>
        </w:rPr>
        <w:t xml:space="preserve"> obrigações que lhe vinculam</w:t>
      </w:r>
      <w:r w:rsidR="00815B16">
        <w:rPr>
          <w:rFonts w:ascii="Calibri" w:hAnsi="Calibri" w:cs="Calibri"/>
        </w:rPr>
        <w:t xml:space="preserve"> o ite</w:t>
      </w:r>
      <w:r w:rsidR="0098129C">
        <w:rPr>
          <w:rFonts w:ascii="Calibri" w:hAnsi="Calibri" w:cs="Calibri"/>
        </w:rPr>
        <w:t>m</w:t>
      </w:r>
      <w:r w:rsidR="004F70C3">
        <w:rPr>
          <w:rFonts w:ascii="Calibri" w:hAnsi="Calibri" w:cs="Calibri"/>
        </w:rPr>
        <w:t xml:space="preserve"> </w:t>
      </w:r>
      <w:r w:rsidR="0044009F">
        <w:rPr>
          <w:rFonts w:ascii="Calibri" w:hAnsi="Calibri" w:cs="Calibri"/>
        </w:rPr>
        <w:t>9.1</w:t>
      </w:r>
      <w:r w:rsidR="0098129C">
        <w:rPr>
          <w:rFonts w:ascii="Calibri" w:hAnsi="Calibri" w:cs="Calibri"/>
        </w:rPr>
        <w:t xml:space="preserve"> </w:t>
      </w:r>
      <w:r w:rsidR="00A9058E" w:rsidRPr="00A9058E">
        <w:rPr>
          <w:rFonts w:ascii="Calibri" w:hAnsi="Calibri" w:cs="Calibri"/>
        </w:rPr>
        <w:t>do Edital.</w:t>
      </w:r>
    </w:p>
    <w:p w14:paraId="74EA6D09" w14:textId="342F9A08" w:rsidR="002D360E" w:rsidRPr="005C5C8D" w:rsidRDefault="007F4422" w:rsidP="005C5C8D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4</w:t>
      </w:r>
      <w:r w:rsidR="0014443A">
        <w:rPr>
          <w:rFonts w:ascii="Calibri" w:hAnsi="Calibri" w:cs="Calibri"/>
        </w:rPr>
        <w:t xml:space="preserve">. 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 xml:space="preserve">Em </w:t>
      </w:r>
      <w:r w:rsidR="00A9058E">
        <w:rPr>
          <w:rFonts w:ascii="Calibri" w:hAnsi="Calibri" w:cs="Calibri"/>
        </w:rPr>
        <w:t>(</w:t>
      </w:r>
      <w:r w:rsidR="00A9058E" w:rsidRPr="00A9058E">
        <w:rPr>
          <w:rFonts w:ascii="Calibri" w:hAnsi="Calibri" w:cs="Calibri"/>
          <w:color w:val="FF0000"/>
        </w:rPr>
        <w:t>data do envio da intimação para defesa prévia</w:t>
      </w:r>
      <w:r w:rsidR="00A9058E">
        <w:rPr>
          <w:rFonts w:ascii="Calibri" w:hAnsi="Calibri" w:cs="Calibri"/>
        </w:rPr>
        <w:t>)</w:t>
      </w:r>
      <w:r w:rsidR="0014443A">
        <w:rPr>
          <w:rFonts w:ascii="Calibri" w:hAnsi="Calibri" w:cs="Calibri"/>
        </w:rPr>
        <w:t xml:space="preserve">, foi encaminhada ao interessado a Notificação nº </w:t>
      </w:r>
      <w:r w:rsidR="0014443A" w:rsidRPr="00A9058E">
        <w:rPr>
          <w:rFonts w:ascii="Calibri" w:hAnsi="Calibri" w:cs="Calibri"/>
          <w:color w:val="FF0000"/>
        </w:rPr>
        <w:t xml:space="preserve">xx/20xx </w:t>
      </w:r>
      <w:r w:rsidR="0014443A">
        <w:rPr>
          <w:rFonts w:ascii="Calibri" w:hAnsi="Calibri" w:cs="Calibri"/>
        </w:rPr>
        <w:t xml:space="preserve">(fl. </w:t>
      </w:r>
      <w:r w:rsidR="0014443A">
        <w:rPr>
          <w:rFonts w:ascii="Calibri" w:hAnsi="Calibri" w:cs="Calibri"/>
          <w:color w:val="FF0000"/>
        </w:rPr>
        <w:t>xx</w:t>
      </w:r>
      <w:r w:rsidR="0014443A">
        <w:rPr>
          <w:rFonts w:ascii="Calibri" w:hAnsi="Calibri" w:cs="Calibri"/>
        </w:rPr>
        <w:t xml:space="preserve">), por meio da qual </w:t>
      </w:r>
      <w:r w:rsidR="00A9058E">
        <w:rPr>
          <w:rFonts w:ascii="Calibri" w:hAnsi="Calibri" w:cs="Calibri"/>
        </w:rPr>
        <w:t>a</w:t>
      </w:r>
      <w:r w:rsidR="0014443A">
        <w:rPr>
          <w:rFonts w:ascii="Calibri" w:hAnsi="Calibri" w:cs="Calibri"/>
        </w:rPr>
        <w:t xml:space="preserve"> Administração comunic</w:t>
      </w:r>
      <w:r w:rsidR="00A9058E">
        <w:rPr>
          <w:rFonts w:ascii="Calibri" w:hAnsi="Calibri" w:cs="Calibri"/>
        </w:rPr>
        <w:t>ou</w:t>
      </w:r>
      <w:r w:rsidR="0014443A">
        <w:rPr>
          <w:rFonts w:ascii="Calibri" w:hAnsi="Calibri" w:cs="Calibri"/>
        </w:rPr>
        <w:t xml:space="preserve"> a ocorrência das supostas transgressões às normas </w:t>
      </w:r>
      <w:r w:rsidR="00A9058E">
        <w:rPr>
          <w:rFonts w:ascii="Calibri" w:hAnsi="Calibri" w:cs="Calibri"/>
        </w:rPr>
        <w:t>editalícias</w:t>
      </w:r>
      <w:r w:rsidR="0014443A">
        <w:rPr>
          <w:rFonts w:ascii="Calibri" w:hAnsi="Calibri" w:cs="Calibri"/>
        </w:rPr>
        <w:t xml:space="preserve"> e da intenção de aplicar as sanções administrativas previstas em lei e no </w:t>
      </w:r>
      <w:r w:rsidR="00A9058E">
        <w:rPr>
          <w:rFonts w:ascii="Calibri" w:hAnsi="Calibri" w:cs="Calibri"/>
        </w:rPr>
        <w:t>edital</w:t>
      </w:r>
      <w:r w:rsidR="0014443A">
        <w:rPr>
          <w:rFonts w:ascii="Calibri" w:hAnsi="Calibri" w:cs="Calibri"/>
        </w:rPr>
        <w:t xml:space="preserve">, concedendo-lhe o prazo de </w:t>
      </w:r>
      <w:r w:rsidR="00B46C33">
        <w:rPr>
          <w:rFonts w:ascii="Calibri" w:hAnsi="Calibri" w:cs="Calibri"/>
        </w:rPr>
        <w:t>15 (quinze</w:t>
      </w:r>
      <w:r w:rsidR="0014443A">
        <w:rPr>
          <w:rFonts w:ascii="Calibri" w:hAnsi="Calibri" w:cs="Calibri"/>
        </w:rPr>
        <w:t>) dias úteis para apresentação de defesa prévia, assegurando o direito à ampla defesa e ao contraditório.</w:t>
      </w:r>
    </w:p>
    <w:p w14:paraId="7AE34262" w14:textId="3B41AB76" w:rsidR="00F123F3" w:rsidRPr="005C5C8D" w:rsidRDefault="007F4422" w:rsidP="00B46C33">
      <w:pPr>
        <w:pStyle w:val="western"/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612178" w:rsidRPr="0096498D">
        <w:rPr>
          <w:rFonts w:ascii="Calibri" w:hAnsi="Calibri" w:cs="Calibri"/>
        </w:rPr>
        <w:t xml:space="preserve">. </w:t>
      </w:r>
      <w:r w:rsidR="00612178" w:rsidRPr="0096498D">
        <w:rPr>
          <w:rFonts w:ascii="Calibri" w:hAnsi="Calibri" w:cs="Calibri"/>
        </w:rPr>
        <w:tab/>
      </w:r>
      <w:r w:rsidR="00612178">
        <w:rPr>
          <w:rFonts w:ascii="Calibri" w:hAnsi="Calibri" w:cs="Calibri"/>
        </w:rPr>
        <w:tab/>
        <w:t xml:space="preserve">A referida notificação foi recebida em </w:t>
      </w:r>
      <w:r w:rsidR="00D63388">
        <w:rPr>
          <w:rFonts w:ascii="Calibri" w:hAnsi="Calibri" w:cs="Calibri"/>
          <w:color w:val="FF0000"/>
        </w:rPr>
        <w:t>xx/xx</w:t>
      </w:r>
      <w:r w:rsidR="00D63388">
        <w:rPr>
          <w:rFonts w:ascii="Calibri" w:hAnsi="Calibri" w:cs="Calibri"/>
        </w:rPr>
        <w:t>/20</w:t>
      </w:r>
      <w:r w:rsidR="00D63388">
        <w:rPr>
          <w:rFonts w:ascii="Calibri" w:hAnsi="Calibri" w:cs="Calibri"/>
          <w:color w:val="FF0000"/>
        </w:rPr>
        <w:t>xx</w:t>
      </w:r>
      <w:r w:rsidR="00612178">
        <w:rPr>
          <w:rFonts w:ascii="Calibri" w:hAnsi="Calibri" w:cs="Calibri"/>
        </w:rPr>
        <w:t>, conforme documento de fls. (</w:t>
      </w:r>
      <w:r w:rsidR="00612178" w:rsidRPr="00612178">
        <w:rPr>
          <w:rFonts w:ascii="Calibri" w:hAnsi="Calibri" w:cs="Calibri"/>
          <w:color w:val="FF0000"/>
        </w:rPr>
        <w:t>Xx a xx</w:t>
      </w:r>
      <w:r w:rsidR="00612178">
        <w:rPr>
          <w:rFonts w:ascii="Calibri" w:hAnsi="Calibri" w:cs="Calibri"/>
        </w:rPr>
        <w:t xml:space="preserve">). </w:t>
      </w:r>
    </w:p>
    <w:p w14:paraId="41C8F396" w14:textId="77777777" w:rsidR="00F123F3" w:rsidRDefault="00F123F3" w:rsidP="00F61809">
      <w:pPr>
        <w:pStyle w:val="Standard"/>
        <w:spacing w:line="276" w:lineRule="auto"/>
        <w:rPr>
          <w:rFonts w:ascii="Calibri" w:hAnsi="Calibri" w:cs="Calibri"/>
        </w:rPr>
      </w:pPr>
    </w:p>
    <w:p w14:paraId="3F8B22CC" w14:textId="77777777" w:rsidR="00D40F9A" w:rsidRDefault="00D40F9A" w:rsidP="00D40F9A">
      <w:pPr>
        <w:pStyle w:val="Standard"/>
        <w:spacing w:line="276" w:lineRule="auto"/>
        <w:jc w:val="center"/>
        <w:rPr>
          <w:rFonts w:ascii="Calibri" w:hAnsi="Calibri" w:cs="Calibri"/>
          <w:color w:val="FF0000"/>
        </w:rPr>
      </w:pPr>
    </w:p>
    <w:p w14:paraId="649E5F0E" w14:textId="3EA2BF29" w:rsidR="00D40F9A" w:rsidRDefault="008E119E" w:rsidP="00D40F9A">
      <w:pPr>
        <w:pStyle w:val="Standard"/>
        <w:spacing w:line="276" w:lineRule="auto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t>6</w:t>
      </w:r>
      <w:r w:rsidR="00D40F9A" w:rsidRPr="007559E4">
        <w:rPr>
          <w:rFonts w:ascii="Calibri" w:hAnsi="Calibri" w:cs="Calibri"/>
        </w:rPr>
        <w:t xml:space="preserve">. </w:t>
      </w:r>
      <w:r w:rsidR="00D40F9A">
        <w:rPr>
          <w:rFonts w:ascii="Calibri" w:hAnsi="Calibri" w:cs="Calibri"/>
          <w:color w:val="FF0000"/>
        </w:rPr>
        <w:tab/>
      </w:r>
      <w:r w:rsidR="00D40F9A">
        <w:rPr>
          <w:rFonts w:ascii="Calibri" w:hAnsi="Calibri" w:cs="Calibri"/>
          <w:color w:val="FF0000"/>
        </w:rPr>
        <w:tab/>
      </w:r>
      <w:r w:rsidR="00D40F9A" w:rsidRPr="00F61809">
        <w:rPr>
          <w:rFonts w:ascii="Calibri" w:hAnsi="Calibri" w:cs="Calibri"/>
          <w:color w:val="000000" w:themeColor="text1"/>
        </w:rPr>
        <w:t>O prazo</w:t>
      </w:r>
      <w:r w:rsidR="007559E4" w:rsidRPr="00F61809">
        <w:rPr>
          <w:rFonts w:ascii="Calibri" w:hAnsi="Calibri" w:cs="Calibri"/>
          <w:color w:val="000000" w:themeColor="text1"/>
        </w:rPr>
        <w:t xml:space="preserve"> de 15 dias úteis</w:t>
      </w:r>
      <w:r w:rsidR="00D40F9A" w:rsidRPr="00F61809">
        <w:rPr>
          <w:rFonts w:ascii="Calibri" w:hAnsi="Calibri" w:cs="Calibri"/>
          <w:color w:val="000000" w:themeColor="text1"/>
        </w:rPr>
        <w:t xml:space="preserve"> para </w:t>
      </w:r>
      <w:r w:rsidR="007559E4" w:rsidRPr="00F61809">
        <w:rPr>
          <w:rFonts w:ascii="Calibri" w:hAnsi="Calibri" w:cs="Calibri"/>
          <w:color w:val="000000" w:themeColor="text1"/>
        </w:rPr>
        <w:t xml:space="preserve">apresentação de defesa prévia transcorreu sem manifestação da parte interessada. </w:t>
      </w:r>
    </w:p>
    <w:p w14:paraId="394546C6" w14:textId="77777777" w:rsidR="00D40F9A" w:rsidRPr="00D40F9A" w:rsidRDefault="00D40F9A" w:rsidP="00D40F9A">
      <w:pPr>
        <w:pStyle w:val="Standard"/>
        <w:spacing w:line="276" w:lineRule="auto"/>
        <w:jc w:val="both"/>
        <w:rPr>
          <w:rFonts w:ascii="Calibri" w:hAnsi="Calibri" w:cs="Calibri"/>
          <w:color w:val="FF0000"/>
        </w:rPr>
      </w:pPr>
    </w:p>
    <w:p w14:paraId="6F82EAD1" w14:textId="77777777" w:rsidR="00F123F3" w:rsidRDefault="0014443A" w:rsidP="00B46C33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 CONCLUSÃO</w:t>
      </w:r>
    </w:p>
    <w:p w14:paraId="1094E2EC" w14:textId="63A73902" w:rsidR="00F123F3" w:rsidRPr="000A6E20" w:rsidRDefault="008E119E" w:rsidP="00B46C33">
      <w:pPr>
        <w:pStyle w:val="western"/>
        <w:spacing w:after="0" w:line="276" w:lineRule="auto"/>
        <w:jc w:val="both"/>
        <w:rPr>
          <w:b/>
          <w:bCs/>
          <w:i/>
          <w:iCs/>
        </w:rPr>
      </w:pPr>
      <w:r>
        <w:rPr>
          <w:rFonts w:ascii="Calibri" w:hAnsi="Calibri" w:cs="Calibri"/>
        </w:rPr>
        <w:lastRenderedPageBreak/>
        <w:t>7</w:t>
      </w:r>
      <w:r w:rsidR="0014443A">
        <w:rPr>
          <w:rFonts w:ascii="Calibri" w:hAnsi="Calibri" w:cs="Calibri"/>
        </w:rPr>
        <w:t>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>Do exposto, conclui-se que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{{interessado}}</w:t>
      </w:r>
      <w:r w:rsidR="0014443A">
        <w:rPr>
          <w:rFonts w:ascii="Calibri" w:hAnsi="Calibri" w:cs="Calibri"/>
          <w:b/>
          <w:bCs/>
        </w:rPr>
        <w:t>, CNPJ nº</w:t>
      </w:r>
      <w:r w:rsidR="00AA571D">
        <w:rPr>
          <w:rFonts w:ascii="Calibri" w:hAnsi="Calibri" w:cs="Calibri"/>
          <w:b/>
          <w:bCs/>
        </w:rPr>
        <w:t xml:space="preserve"> </w:t>
      </w:r>
      <w:r w:rsidR="00AA571D" w:rsidRPr="00AA571D">
        <w:rPr>
          <w:rFonts w:ascii="Calibri" w:hAnsi="Calibri" w:cs="Calibri"/>
          <w:b/>
          <w:bCs/>
        </w:rPr>
        <w:t>{{cnpj_cpf}}</w:t>
      </w:r>
      <w:r w:rsidR="0014443A">
        <w:rPr>
          <w:rFonts w:ascii="Calibri" w:hAnsi="Calibri" w:cs="Calibri"/>
        </w:rPr>
        <w:t xml:space="preserve">, </w:t>
      </w:r>
      <w:r w:rsidR="000A6E20">
        <w:rPr>
          <w:rFonts w:ascii="Calibri" w:hAnsi="Calibri" w:cs="Calibri"/>
        </w:rPr>
        <w:t>por não realizar o pagamento do</w:t>
      </w:r>
      <w:r w:rsidR="00DE0604">
        <w:rPr>
          <w:rFonts w:ascii="Calibri" w:hAnsi="Calibri" w:cs="Calibri"/>
        </w:rPr>
        <w:t>(s)</w:t>
      </w:r>
      <w:r w:rsidR="000A6E20">
        <w:rPr>
          <w:rFonts w:ascii="Calibri" w:hAnsi="Calibri" w:cs="Calibri"/>
        </w:rPr>
        <w:t xml:space="preserve"> lote</w:t>
      </w:r>
      <w:r w:rsidR="00DE0604">
        <w:rPr>
          <w:rFonts w:ascii="Calibri" w:hAnsi="Calibri" w:cs="Calibri"/>
        </w:rPr>
        <w:t>(s)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{{lote}}</w:t>
      </w:r>
      <w:r w:rsidR="00AA571D">
        <w:rPr>
          <w:rFonts w:ascii="Calibri" w:hAnsi="Calibri" w:cs="Calibri"/>
        </w:rPr>
        <w:t xml:space="preserve"> </w:t>
      </w:r>
      <w:r w:rsidR="000A6E20" w:rsidRPr="000A6E20">
        <w:rPr>
          <w:rFonts w:ascii="Calibri" w:hAnsi="Calibri" w:cs="Calibri"/>
        </w:rPr>
        <w:t>arrematado</w:t>
      </w:r>
      <w:r w:rsidR="00C65490">
        <w:rPr>
          <w:rFonts w:ascii="Calibri" w:hAnsi="Calibri" w:cs="Calibri"/>
        </w:rPr>
        <w:t>(s)</w:t>
      </w:r>
      <w:r w:rsidR="0014443A">
        <w:rPr>
          <w:rFonts w:ascii="Calibri" w:hAnsi="Calibri" w:cs="Calibri"/>
        </w:rPr>
        <w:t xml:space="preserve">, </w:t>
      </w:r>
      <w:r w:rsidR="000A6E20">
        <w:rPr>
          <w:rFonts w:ascii="Calibri" w:hAnsi="Calibri" w:cs="Calibri"/>
        </w:rPr>
        <w:t xml:space="preserve">infringiu as </w:t>
      </w:r>
      <w:r w:rsidR="0014443A">
        <w:rPr>
          <w:rFonts w:ascii="Calibri" w:hAnsi="Calibri" w:cs="Calibri"/>
        </w:rPr>
        <w:t>obrigações que lhe vinculam</w:t>
      </w:r>
      <w:r w:rsidR="000A6E20">
        <w:rPr>
          <w:rFonts w:ascii="Calibri" w:hAnsi="Calibri" w:cs="Calibri"/>
        </w:rPr>
        <w:t xml:space="preserve"> o</w:t>
      </w:r>
      <w:r w:rsidR="0036774B">
        <w:rPr>
          <w:rFonts w:ascii="Calibri" w:hAnsi="Calibri" w:cs="Calibri"/>
        </w:rPr>
        <w:t>s</w:t>
      </w:r>
      <w:r w:rsidR="00290729">
        <w:rPr>
          <w:rFonts w:ascii="Calibri" w:hAnsi="Calibri" w:cs="Calibri"/>
        </w:rPr>
        <w:t xml:space="preserve"> </w:t>
      </w:r>
      <w:r w:rsidR="000A6E20">
        <w:rPr>
          <w:rFonts w:ascii="Calibri" w:hAnsi="Calibri" w:cs="Calibri"/>
        </w:rPr>
        <w:t>ite</w:t>
      </w:r>
      <w:r w:rsidR="0036774B">
        <w:rPr>
          <w:rFonts w:ascii="Calibri" w:hAnsi="Calibri" w:cs="Calibri"/>
        </w:rPr>
        <w:t>ns</w:t>
      </w:r>
      <w:r w:rsidR="000A6E20">
        <w:rPr>
          <w:rFonts w:ascii="Calibri" w:hAnsi="Calibri" w:cs="Calibri"/>
        </w:rPr>
        <w:t xml:space="preserve"> </w:t>
      </w:r>
      <w:r w:rsidR="00290729">
        <w:rPr>
          <w:rFonts w:ascii="Calibri" w:hAnsi="Calibri" w:cs="Calibri"/>
        </w:rPr>
        <w:t>9.1</w:t>
      </w:r>
      <w:r w:rsidR="0036774B">
        <w:rPr>
          <w:rFonts w:ascii="Calibri" w:hAnsi="Calibri" w:cs="Calibri"/>
        </w:rPr>
        <w:t>, 9.2 e 9.7</w:t>
      </w:r>
      <w:r w:rsidR="00290729">
        <w:rPr>
          <w:rFonts w:ascii="Calibri" w:hAnsi="Calibri" w:cs="Calibri"/>
        </w:rPr>
        <w:t xml:space="preserve"> </w:t>
      </w:r>
      <w:r w:rsidR="000A6E20">
        <w:rPr>
          <w:rFonts w:ascii="Calibri" w:hAnsi="Calibri" w:cs="Calibri"/>
        </w:rPr>
        <w:t>do Edital nº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{{edital}}</w:t>
      </w:r>
      <w:r w:rsidR="000A6E20">
        <w:rPr>
          <w:rFonts w:ascii="Calibri" w:hAnsi="Calibri" w:cs="Calibri"/>
        </w:rPr>
        <w:t>, sujeitando-se, desta forma, às sanções administrativas previstas na Lei 14.133/2021 e no</w:t>
      </w:r>
      <w:r w:rsidR="00853576">
        <w:rPr>
          <w:rFonts w:ascii="Calibri" w:hAnsi="Calibri" w:cs="Calibri"/>
        </w:rPr>
        <w:t xml:space="preserve"> </w:t>
      </w:r>
      <w:r w:rsidR="000A6E20">
        <w:rPr>
          <w:rFonts w:ascii="Calibri" w:hAnsi="Calibri" w:cs="Calibri"/>
        </w:rPr>
        <w:t>mencionado Edital.</w:t>
      </w:r>
      <w:r w:rsidR="0014443A">
        <w:rPr>
          <w:rFonts w:ascii="Calibri" w:hAnsi="Calibri" w:cs="Calibri"/>
        </w:rPr>
        <w:t xml:space="preserve"> </w:t>
      </w:r>
    </w:p>
    <w:p w14:paraId="5956F5C8" w14:textId="431BD935" w:rsidR="00F123F3" w:rsidRDefault="00A1562A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8</w:t>
      </w:r>
      <w:r w:rsidR="0014443A">
        <w:rPr>
          <w:rFonts w:ascii="Calibri" w:hAnsi="Calibri" w:cs="Calibri"/>
        </w:rPr>
        <w:t>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 xml:space="preserve">Pela infração praticada, em atenção ao princípio da proporcionalidade, é de se aplicar ao interessado a sanção de </w:t>
      </w:r>
      <w:r w:rsidR="000A6E20">
        <w:rPr>
          <w:rFonts w:ascii="Calibri" w:hAnsi="Calibri" w:cs="Calibri"/>
        </w:rPr>
        <w:t xml:space="preserve">impedimento de licitar e contratar com a </w:t>
      </w:r>
      <w:r w:rsidR="00EA2524">
        <w:rPr>
          <w:rFonts w:ascii="Calibri" w:hAnsi="Calibri" w:cs="Calibri"/>
        </w:rPr>
        <w:t xml:space="preserve">Administração Pública </w:t>
      </w:r>
      <w:r w:rsidR="001B5D68">
        <w:rPr>
          <w:rFonts w:ascii="Calibri" w:hAnsi="Calibri" w:cs="Calibri"/>
        </w:rPr>
        <w:t>f</w:t>
      </w:r>
      <w:r w:rsidR="00EA2524">
        <w:rPr>
          <w:rFonts w:ascii="Calibri" w:hAnsi="Calibri" w:cs="Calibri"/>
        </w:rPr>
        <w:t>ederal</w:t>
      </w:r>
      <w:r w:rsidR="001B5D68">
        <w:rPr>
          <w:rFonts w:ascii="Calibri" w:hAnsi="Calibri" w:cs="Calibri"/>
        </w:rPr>
        <w:t xml:space="preserve"> direta e indireta</w:t>
      </w:r>
      <w:r w:rsidR="000A6E20">
        <w:rPr>
          <w:rFonts w:ascii="Calibri" w:hAnsi="Calibri" w:cs="Calibri"/>
        </w:rPr>
        <w:t>, pelo prazo de (</w:t>
      </w:r>
      <w:r w:rsidR="000A6E20" w:rsidRPr="000A6E20">
        <w:rPr>
          <w:rFonts w:ascii="Calibri" w:hAnsi="Calibri" w:cs="Calibri"/>
          <w:color w:val="FF0000"/>
        </w:rPr>
        <w:t>indicar o tempo da sanção – até 3 anos</w:t>
      </w:r>
      <w:r w:rsidR="000A6E20">
        <w:rPr>
          <w:rFonts w:ascii="Calibri" w:hAnsi="Calibri" w:cs="Calibri"/>
        </w:rPr>
        <w:t>), nos termos do ite</w:t>
      </w:r>
      <w:r w:rsidR="00CC166B">
        <w:rPr>
          <w:rFonts w:ascii="Calibri" w:hAnsi="Calibri" w:cs="Calibri"/>
        </w:rPr>
        <w:t>m</w:t>
      </w:r>
      <w:r w:rsidR="000A6E20">
        <w:rPr>
          <w:rFonts w:ascii="Calibri" w:hAnsi="Calibri" w:cs="Calibri"/>
        </w:rPr>
        <w:t xml:space="preserve"> (</w:t>
      </w:r>
      <w:r w:rsidR="002E3758" w:rsidRPr="002E3758">
        <w:rPr>
          <w:rFonts w:ascii="Calibri" w:hAnsi="Calibri" w:cs="Calibri"/>
          <w:color w:val="FF0000"/>
        </w:rPr>
        <w:t>item do Edital que diz respeito à sanção de impedimento de licitar</w:t>
      </w:r>
      <w:r w:rsidR="002E3758">
        <w:rPr>
          <w:rFonts w:ascii="Calibri" w:hAnsi="Calibri" w:cs="Calibri"/>
        </w:rPr>
        <w:t xml:space="preserve">) </w:t>
      </w:r>
      <w:r w:rsidR="000A6E20">
        <w:rPr>
          <w:rFonts w:ascii="Calibri" w:hAnsi="Calibri" w:cs="Calibri"/>
        </w:rPr>
        <w:t>do Edital</w:t>
      </w:r>
      <w:r w:rsidR="002E3758">
        <w:rPr>
          <w:rFonts w:ascii="Calibri" w:hAnsi="Calibri" w:cs="Calibri"/>
        </w:rPr>
        <w:t>,</w:t>
      </w:r>
      <w:r w:rsidR="000A6E20">
        <w:rPr>
          <w:rFonts w:ascii="Calibri" w:hAnsi="Calibri" w:cs="Calibri"/>
        </w:rPr>
        <w:t xml:space="preserve"> e do artigo 156, inciso </w:t>
      </w:r>
      <w:r w:rsidR="000A6E20" w:rsidRPr="002E3758">
        <w:rPr>
          <w:rFonts w:ascii="Calibri" w:hAnsi="Calibri" w:cs="Calibri"/>
        </w:rPr>
        <w:t>III, da Lei 14.133/2021.</w:t>
      </w:r>
    </w:p>
    <w:p w14:paraId="557785CE" w14:textId="7F3ECF6A" w:rsidR="00F123F3" w:rsidRDefault="00A1562A" w:rsidP="002E3758">
      <w:pPr>
        <w:pStyle w:val="western"/>
        <w:spacing w:after="0"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</w:rPr>
        <w:t>9</w:t>
      </w:r>
      <w:r w:rsidR="0014443A" w:rsidRPr="002E3758">
        <w:rPr>
          <w:rFonts w:ascii="Calibri" w:hAnsi="Calibri" w:cs="Calibri"/>
        </w:rPr>
        <w:t>.</w:t>
      </w:r>
      <w:r w:rsidR="0014443A">
        <w:rPr>
          <w:rFonts w:ascii="Calibri" w:hAnsi="Calibri" w:cs="Calibri"/>
          <w:color w:val="FF0000"/>
        </w:rPr>
        <w:tab/>
      </w:r>
      <w:r w:rsidR="0014443A">
        <w:rPr>
          <w:rFonts w:ascii="Calibri" w:hAnsi="Calibri" w:cs="Calibri"/>
          <w:color w:val="FF0000"/>
        </w:rPr>
        <w:tab/>
      </w:r>
      <w:r w:rsidR="00107389" w:rsidRPr="00107389">
        <w:rPr>
          <w:rFonts w:ascii="Calibri" w:hAnsi="Calibri" w:cs="Calibri"/>
        </w:rPr>
        <w:t>Ad</w:t>
      </w:r>
      <w:r w:rsidR="002E3758" w:rsidRPr="002E3758">
        <w:rPr>
          <w:rFonts w:ascii="Calibri" w:hAnsi="Calibri" w:cs="Calibri"/>
        </w:rPr>
        <w:t xml:space="preserve">emais, verifica-se no Relatório Gerencial de Lotes por Arrematante, de fls. xx, que o valor </w:t>
      </w:r>
      <w:r w:rsidR="002E3758" w:rsidRPr="00BB7CA7">
        <w:rPr>
          <w:rFonts w:ascii="Calibri" w:hAnsi="Calibri" w:cs="Calibri"/>
          <w:color w:val="FF0000"/>
        </w:rPr>
        <w:t>mínimo</w:t>
      </w:r>
      <w:r w:rsidR="00BB7CA7" w:rsidRPr="00BB7CA7">
        <w:rPr>
          <w:rFonts w:ascii="Calibri" w:hAnsi="Calibri" w:cs="Calibri"/>
          <w:color w:val="FF0000"/>
        </w:rPr>
        <w:t>/de avaliação</w:t>
      </w:r>
      <w:r w:rsidR="002E3758" w:rsidRPr="00BB7CA7">
        <w:rPr>
          <w:rFonts w:ascii="Calibri" w:hAnsi="Calibri" w:cs="Calibri"/>
          <w:color w:val="FF0000"/>
        </w:rPr>
        <w:t xml:space="preserve"> </w:t>
      </w:r>
      <w:r w:rsidR="002E3758" w:rsidRPr="002E3758">
        <w:rPr>
          <w:rFonts w:ascii="Calibri" w:hAnsi="Calibri" w:cs="Calibri"/>
        </w:rPr>
        <w:t>do</w:t>
      </w:r>
      <w:r w:rsidR="00F92EAF">
        <w:rPr>
          <w:rFonts w:ascii="Calibri" w:hAnsi="Calibri" w:cs="Calibri"/>
        </w:rPr>
        <w:t>(s)</w:t>
      </w:r>
      <w:r w:rsidR="002E3758" w:rsidRPr="002E3758">
        <w:rPr>
          <w:rFonts w:ascii="Calibri" w:hAnsi="Calibri" w:cs="Calibri"/>
        </w:rPr>
        <w:t xml:space="preserve"> lote</w:t>
      </w:r>
      <w:r w:rsidR="00F92EAF">
        <w:rPr>
          <w:rFonts w:ascii="Calibri" w:hAnsi="Calibri" w:cs="Calibri"/>
        </w:rPr>
        <w:t>(s)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{{lote}}</w:t>
      </w:r>
      <w:r w:rsidR="002E3758" w:rsidRPr="002E3758">
        <w:rPr>
          <w:rFonts w:ascii="Calibri" w:hAnsi="Calibri" w:cs="Calibri"/>
        </w:rPr>
        <w:t xml:space="preserve"> é de R$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{{valor_minimo}}</w:t>
      </w:r>
      <w:r w:rsidR="00AA571D">
        <w:rPr>
          <w:rFonts w:ascii="Calibri" w:hAnsi="Calibri" w:cs="Calibri"/>
        </w:rPr>
        <w:t xml:space="preserve"> </w:t>
      </w:r>
      <w:r w:rsidR="002E3758" w:rsidRPr="002E3758">
        <w:rPr>
          <w:rFonts w:ascii="Calibri" w:hAnsi="Calibri" w:cs="Calibri"/>
        </w:rPr>
        <w:t>(</w:t>
      </w:r>
      <w:r w:rsidR="002E3758" w:rsidRPr="002E3758">
        <w:rPr>
          <w:rFonts w:ascii="Calibri" w:hAnsi="Calibri" w:cs="Calibri"/>
          <w:color w:val="ED0000"/>
        </w:rPr>
        <w:t>valor por extenso</w:t>
      </w:r>
      <w:r w:rsidR="002E3758" w:rsidRPr="002E3758">
        <w:rPr>
          <w:rFonts w:ascii="Calibri" w:hAnsi="Calibri" w:cs="Calibri"/>
        </w:rPr>
        <w:t>). Assim, em conformidade com o ite</w:t>
      </w:r>
      <w:r w:rsidR="00CF5C72">
        <w:rPr>
          <w:rFonts w:ascii="Calibri" w:hAnsi="Calibri" w:cs="Calibri"/>
        </w:rPr>
        <w:t>m</w:t>
      </w:r>
      <w:r w:rsidR="002E3758" w:rsidRPr="002E3758">
        <w:rPr>
          <w:rFonts w:ascii="Calibri" w:hAnsi="Calibri" w:cs="Calibri"/>
        </w:rPr>
        <w:t xml:space="preserve"> </w:t>
      </w:r>
      <w:r w:rsidR="00642779">
        <w:rPr>
          <w:rFonts w:ascii="Calibri" w:hAnsi="Calibri" w:cs="Calibri"/>
        </w:rPr>
        <w:t>11</w:t>
      </w:r>
      <w:r w:rsidR="002E3758">
        <w:rPr>
          <w:rFonts w:ascii="Calibri" w:hAnsi="Calibri" w:cs="Calibri"/>
        </w:rPr>
        <w:t xml:space="preserve"> do Edital e com o art. 156, inciso II, da Lei 14.133/2021, aplicando-se 20% (vinte por cento) sobre tal valor, conclui-se por multa de R$</w:t>
      </w:r>
      <w:r w:rsidR="00AA571D">
        <w:rPr>
          <w:rFonts w:ascii="Calibri" w:hAnsi="Calibri" w:cs="Calibri"/>
        </w:rPr>
        <w:t xml:space="preserve"> </w:t>
      </w:r>
      <w:r w:rsidR="00AA571D" w:rsidRPr="00AA571D">
        <w:rPr>
          <w:rFonts w:ascii="Calibri" w:hAnsi="Calibri" w:cs="Calibri"/>
        </w:rPr>
        <w:t>{{multa}}</w:t>
      </w:r>
      <w:r w:rsidR="002E3758">
        <w:rPr>
          <w:rFonts w:ascii="Calibri" w:hAnsi="Calibri" w:cs="Calibri"/>
        </w:rPr>
        <w:t xml:space="preserve"> (</w:t>
      </w:r>
      <w:r w:rsidR="002E3758" w:rsidRPr="002E3758">
        <w:rPr>
          <w:rFonts w:ascii="Calibri" w:hAnsi="Calibri" w:cs="Calibri"/>
          <w:color w:val="ED0000"/>
        </w:rPr>
        <w:t>valor por extenso</w:t>
      </w:r>
      <w:r w:rsidR="002E3758">
        <w:rPr>
          <w:rFonts w:ascii="Calibri" w:hAnsi="Calibri" w:cs="Calibri"/>
        </w:rPr>
        <w:t xml:space="preserve">). </w:t>
      </w:r>
    </w:p>
    <w:p w14:paraId="5A52E03A" w14:textId="10E24AFF" w:rsidR="00F123F3" w:rsidRDefault="0014443A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1</w:t>
      </w:r>
      <w:r w:rsidR="00A1562A">
        <w:rPr>
          <w:rFonts w:ascii="Calibri" w:hAnsi="Calibri" w:cs="Calibri"/>
        </w:rPr>
        <w:t>0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036505">
        <w:rPr>
          <w:rFonts w:ascii="Calibri" w:hAnsi="Calibri" w:cs="Calibri"/>
        </w:rPr>
        <w:t>Propomos, portanto, a aplicação das referidas sanções, devendo-se notificar a</w:t>
      </w:r>
      <w:r w:rsidR="00FF0E11">
        <w:rPr>
          <w:rFonts w:ascii="Calibri" w:hAnsi="Calibri" w:cs="Calibri"/>
        </w:rPr>
        <w:t xml:space="preserve"> </w:t>
      </w:r>
      <w:r w:rsidR="00FF0E11" w:rsidRPr="00FF0E11">
        <w:rPr>
          <w:rFonts w:ascii="Calibri" w:hAnsi="Calibri" w:cs="Calibri"/>
        </w:rPr>
        <w:t>{{interessado}}</w:t>
      </w:r>
      <w:r w:rsidR="00A1562A">
        <w:t xml:space="preserve"> </w:t>
      </w:r>
      <w:r w:rsidR="00036505">
        <w:rPr>
          <w:rFonts w:ascii="Calibri" w:hAnsi="Calibri" w:cs="Calibri"/>
        </w:rPr>
        <w:t>da decisão da Autoridade Competente, assegurando ao interessado, no caso de decisão pela sua responsabilização, o prazo recursal de que trata os arts. 157 e 158 da Lei nº 14.133/21.</w:t>
      </w:r>
    </w:p>
    <w:p w14:paraId="76F3B8B4" w14:textId="529761D2" w:rsidR="00F123F3" w:rsidRDefault="00597BEC" w:rsidP="00B46C33">
      <w:pPr>
        <w:pStyle w:val="western"/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11.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>À consideração superior.</w:t>
      </w:r>
    </w:p>
    <w:p w14:paraId="44EAFD9C" w14:textId="77777777" w:rsidR="00F123F3" w:rsidRDefault="0014443A" w:rsidP="00B46C33">
      <w:pPr>
        <w:pStyle w:val="Standard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4B94D5A5" w14:textId="77777777" w:rsidR="00F123F3" w:rsidRDefault="00F123F3" w:rsidP="00B46C33">
      <w:pPr>
        <w:pStyle w:val="Standard"/>
        <w:spacing w:line="276" w:lineRule="auto"/>
        <w:rPr>
          <w:rFonts w:ascii="Calibri" w:hAnsi="Calibri" w:cs="Calibri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66695B" w14:paraId="0CA8404A" w14:textId="77777777" w:rsidTr="0066695B">
        <w:tc>
          <w:tcPr>
            <w:tcW w:w="4530" w:type="dxa"/>
          </w:tcPr>
          <w:p w14:paraId="32B58A81" w14:textId="77777777" w:rsidR="0066695B" w:rsidRPr="00FB1BD1" w:rsidRDefault="0066695B" w:rsidP="00B46C33">
            <w:pPr>
              <w:pStyle w:val="Standard"/>
              <w:spacing w:line="276" w:lineRule="auto"/>
              <w:rPr>
                <w:rFonts w:ascii="Calibri" w:hAnsi="Calibri" w:cs="Calibri"/>
                <w:i/>
                <w:iCs/>
                <w:color w:val="000000" w:themeColor="text1"/>
              </w:rPr>
            </w:pPr>
          </w:p>
          <w:p w14:paraId="639E4FAE" w14:textId="77777777" w:rsidR="0066695B" w:rsidRPr="00FB1BD1" w:rsidRDefault="0066695B" w:rsidP="0066695B">
            <w:pPr>
              <w:pStyle w:val="Standard"/>
              <w:spacing w:line="276" w:lineRule="auto"/>
              <w:jc w:val="center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FB1BD1">
              <w:rPr>
                <w:rFonts w:ascii="Calibri" w:hAnsi="Calibri" w:cs="Calibri"/>
                <w:i/>
                <w:iCs/>
                <w:color w:val="000000" w:themeColor="text1"/>
              </w:rPr>
              <w:t>(datado e assinado digitalmente)</w:t>
            </w:r>
          </w:p>
          <w:p w14:paraId="61979311" w14:textId="0DC68E8F" w:rsidR="0066695B" w:rsidRPr="00FB1BD1" w:rsidRDefault="005E31AC" w:rsidP="0066695B">
            <w:pPr>
              <w:pStyle w:val="Standard"/>
              <w:spacing w:line="276" w:lineRule="auto"/>
              <w:jc w:val="center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FB1BD1">
              <w:rPr>
                <w:rFonts w:ascii="Calibri" w:hAnsi="Calibri" w:cs="Calibri"/>
                <w:b/>
                <w:i/>
                <w:iCs/>
                <w:color w:val="000000" w:themeColor="text1"/>
              </w:rPr>
              <w:t xml:space="preserve">Érica Custódio do Nascimento </w:t>
            </w:r>
            <w:r w:rsidR="0066695B" w:rsidRPr="00FB1BD1">
              <w:rPr>
                <w:rFonts w:ascii="Calibri" w:hAnsi="Calibri" w:cs="Calibri"/>
                <w:b/>
                <w:i/>
                <w:iCs/>
                <w:color w:val="000000" w:themeColor="text1"/>
              </w:rPr>
              <w:t xml:space="preserve">Nome da </w:t>
            </w:r>
            <w:r w:rsidR="00962A91" w:rsidRPr="001864A4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>Comissão para apuração de possíveis infrações e proposição de penalidades cabíveis no âmbito da 7ª RF Portaria SRRF07 nº. 1109 de 08/09/2025</w:t>
            </w:r>
          </w:p>
          <w:p w14:paraId="66E501A0" w14:textId="77777777" w:rsidR="0066695B" w:rsidRPr="00FB1BD1" w:rsidRDefault="0066695B" w:rsidP="00B46C33">
            <w:pPr>
              <w:pStyle w:val="Standard"/>
              <w:spacing w:line="276" w:lineRule="auto"/>
              <w:rPr>
                <w:rFonts w:ascii="Calibri" w:hAnsi="Calibri" w:cs="Calibri"/>
                <w:i/>
                <w:iCs/>
                <w:color w:val="000000" w:themeColor="text1"/>
              </w:rPr>
            </w:pPr>
          </w:p>
        </w:tc>
        <w:tc>
          <w:tcPr>
            <w:tcW w:w="4531" w:type="dxa"/>
          </w:tcPr>
          <w:p w14:paraId="0D0BB0FC" w14:textId="77777777" w:rsidR="0066695B" w:rsidRPr="00FB1BD1" w:rsidRDefault="0066695B" w:rsidP="0066695B">
            <w:pPr>
              <w:pStyle w:val="Standard"/>
              <w:spacing w:line="276" w:lineRule="auto"/>
              <w:jc w:val="center"/>
              <w:rPr>
                <w:rFonts w:ascii="Calibri" w:hAnsi="Calibri" w:cs="Calibri"/>
                <w:i/>
                <w:iCs/>
                <w:color w:val="000000" w:themeColor="text1"/>
              </w:rPr>
            </w:pPr>
          </w:p>
          <w:p w14:paraId="35238E1E" w14:textId="57199F93" w:rsidR="0066695B" w:rsidRPr="00FB1BD1" w:rsidRDefault="0066695B" w:rsidP="0066695B">
            <w:pPr>
              <w:pStyle w:val="Standard"/>
              <w:spacing w:line="276" w:lineRule="auto"/>
              <w:jc w:val="center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FB1BD1">
              <w:rPr>
                <w:rFonts w:ascii="Calibri" w:hAnsi="Calibri" w:cs="Calibri"/>
                <w:i/>
                <w:iCs/>
                <w:color w:val="000000" w:themeColor="text1"/>
              </w:rPr>
              <w:t>(datado e assinado digitalmente)</w:t>
            </w:r>
          </w:p>
          <w:p w14:paraId="5D73E2D2" w14:textId="77777777" w:rsidR="001864A4" w:rsidRDefault="00962A91" w:rsidP="001864A4">
            <w:pPr>
              <w:pStyle w:val="Standard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</w:rPr>
            </w:pPr>
            <w:r w:rsidRPr="00FB1BD1">
              <w:rPr>
                <w:rFonts w:ascii="Calibri" w:hAnsi="Calibri" w:cs="Calibri"/>
                <w:b/>
                <w:i/>
                <w:iCs/>
                <w:color w:val="000000" w:themeColor="text1"/>
              </w:rPr>
              <w:t xml:space="preserve">Ronaldo Ítalo Spinelli Jr. </w:t>
            </w:r>
            <w:r w:rsidR="0066695B" w:rsidRPr="00FB1BD1">
              <w:rPr>
                <w:rFonts w:ascii="Calibri" w:hAnsi="Calibri" w:cs="Calibri"/>
                <w:b/>
                <w:i/>
                <w:iCs/>
                <w:color w:val="000000" w:themeColor="text1"/>
              </w:rPr>
              <w:t>Nome da Unidade</w:t>
            </w:r>
          </w:p>
          <w:p w14:paraId="7A7C4677" w14:textId="41D16EAD" w:rsidR="0066695B" w:rsidRPr="00FB1BD1" w:rsidRDefault="001864A4" w:rsidP="001864A4">
            <w:pPr>
              <w:pStyle w:val="Standard"/>
              <w:spacing w:line="276" w:lineRule="auto"/>
              <w:jc w:val="center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1864A4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>Comissão para apuração de possíveis infrações e proposição de penalidades cabíveis no âmbito da 7ª RF Portaria SRRF07 nº. 1109 de 08/09/2025</w:t>
            </w:r>
            <w:r w:rsidR="0066695B" w:rsidRPr="00FB1BD1">
              <w:rPr>
                <w:rFonts w:ascii="Calibri" w:hAnsi="Calibri" w:cs="Calibri"/>
                <w:b/>
                <w:i/>
                <w:iCs/>
                <w:color w:val="000000" w:themeColor="text1"/>
              </w:rPr>
              <w:t xml:space="preserve"> </w:t>
            </w:r>
          </w:p>
        </w:tc>
      </w:tr>
    </w:tbl>
    <w:p w14:paraId="4CA529EE" w14:textId="77777777" w:rsidR="0066695B" w:rsidRDefault="0066695B" w:rsidP="00B46C33">
      <w:pPr>
        <w:pStyle w:val="Standard"/>
        <w:spacing w:line="276" w:lineRule="auto"/>
        <w:rPr>
          <w:rFonts w:ascii="Calibri" w:hAnsi="Calibri" w:cs="Calibri"/>
        </w:rPr>
      </w:pPr>
    </w:p>
    <w:p w14:paraId="3DEEC669" w14:textId="77777777" w:rsidR="00F123F3" w:rsidRDefault="00F123F3" w:rsidP="00B46C33">
      <w:pPr>
        <w:pStyle w:val="Standard"/>
        <w:spacing w:line="276" w:lineRule="auto"/>
        <w:rPr>
          <w:rFonts w:ascii="Calibri" w:hAnsi="Calibri" w:cs="Calibri"/>
        </w:rPr>
      </w:pPr>
    </w:p>
    <w:p w14:paraId="3066733F" w14:textId="1438D70A" w:rsidR="00F123F3" w:rsidRDefault="00F123F3" w:rsidP="00B46C33">
      <w:pPr>
        <w:pStyle w:val="Standard"/>
        <w:spacing w:line="276" w:lineRule="auto"/>
        <w:jc w:val="center"/>
      </w:pPr>
    </w:p>
    <w:sectPr w:rsidR="00F123F3">
      <w:headerReference w:type="default" r:id="rId10"/>
      <w:footerReference w:type="default" r:id="rId11"/>
      <w:pgSz w:w="11906" w:h="16838"/>
      <w:pgMar w:top="1548" w:right="1134" w:bottom="1548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675C" w14:textId="77777777" w:rsidR="00ED2E06" w:rsidRDefault="00ED2E06">
      <w:r>
        <w:separator/>
      </w:r>
    </w:p>
  </w:endnote>
  <w:endnote w:type="continuationSeparator" w:id="0">
    <w:p w14:paraId="5C9E6709" w14:textId="77777777" w:rsidR="00ED2E06" w:rsidRDefault="00ED2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280021" w:rsidRDefault="00280021">
    <w:pPr>
      <w:pStyle w:val="Rodap"/>
      <w:jc w:val="center"/>
      <w:rPr>
        <w:b/>
        <w:bCs/>
        <w:spacing w:val="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1D8A4" w14:textId="77777777" w:rsidR="00ED2E06" w:rsidRDefault="00ED2E06">
      <w:r>
        <w:rPr>
          <w:color w:val="000000"/>
        </w:rPr>
        <w:separator/>
      </w:r>
    </w:p>
  </w:footnote>
  <w:footnote w:type="continuationSeparator" w:id="0">
    <w:p w14:paraId="33661E60" w14:textId="77777777" w:rsidR="00ED2E06" w:rsidRDefault="00ED2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0818" w14:textId="537119B5" w:rsidR="00280021" w:rsidRDefault="7460B63D" w:rsidP="00094FF7">
    <w:pPr>
      <w:pStyle w:val="Cabealho"/>
      <w:ind w:left="-567"/>
    </w:pPr>
    <w:r>
      <w:rPr>
        <w:noProof/>
      </w:rPr>
      <w:drawing>
        <wp:inline distT="0" distB="0" distL="0" distR="0" wp14:anchorId="6E026027" wp14:editId="586E0F0F">
          <wp:extent cx="6737787" cy="702783"/>
          <wp:effectExtent l="0" t="0" r="0" b="2540"/>
          <wp:docPr id="1826093711" name="Imagem 18260937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3734" cy="739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443A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1216"/>
    <w:multiLevelType w:val="hybridMultilevel"/>
    <w:tmpl w:val="6C3CC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36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F3"/>
    <w:rsid w:val="00023AD6"/>
    <w:rsid w:val="00036505"/>
    <w:rsid w:val="000653CF"/>
    <w:rsid w:val="00074238"/>
    <w:rsid w:val="00094FF7"/>
    <w:rsid w:val="000A6E20"/>
    <w:rsid w:val="00107389"/>
    <w:rsid w:val="001313D5"/>
    <w:rsid w:val="0014443A"/>
    <w:rsid w:val="001864A4"/>
    <w:rsid w:val="001A2B88"/>
    <w:rsid w:val="001B5D68"/>
    <w:rsid w:val="001D3BC3"/>
    <w:rsid w:val="001F0BFA"/>
    <w:rsid w:val="00205E58"/>
    <w:rsid w:val="0024692E"/>
    <w:rsid w:val="00280021"/>
    <w:rsid w:val="00290729"/>
    <w:rsid w:val="002C0B5F"/>
    <w:rsid w:val="002D360E"/>
    <w:rsid w:val="002E3758"/>
    <w:rsid w:val="002E3D9D"/>
    <w:rsid w:val="00314C0F"/>
    <w:rsid w:val="00317007"/>
    <w:rsid w:val="0036774B"/>
    <w:rsid w:val="00374548"/>
    <w:rsid w:val="00420ACE"/>
    <w:rsid w:val="00425BCD"/>
    <w:rsid w:val="0044009F"/>
    <w:rsid w:val="004652D7"/>
    <w:rsid w:val="004A08C2"/>
    <w:rsid w:val="004F70C3"/>
    <w:rsid w:val="0051181B"/>
    <w:rsid w:val="00563DE7"/>
    <w:rsid w:val="00597BEC"/>
    <w:rsid w:val="005B6A67"/>
    <w:rsid w:val="005C5C8D"/>
    <w:rsid w:val="005E31AC"/>
    <w:rsid w:val="00612178"/>
    <w:rsid w:val="00642779"/>
    <w:rsid w:val="0066695B"/>
    <w:rsid w:val="006C124A"/>
    <w:rsid w:val="006F2DA8"/>
    <w:rsid w:val="00711A6B"/>
    <w:rsid w:val="0074782C"/>
    <w:rsid w:val="007559E4"/>
    <w:rsid w:val="007569CE"/>
    <w:rsid w:val="007725F1"/>
    <w:rsid w:val="007D2399"/>
    <w:rsid w:val="007F4422"/>
    <w:rsid w:val="00811343"/>
    <w:rsid w:val="00815B16"/>
    <w:rsid w:val="00821605"/>
    <w:rsid w:val="00824267"/>
    <w:rsid w:val="00853576"/>
    <w:rsid w:val="008E119E"/>
    <w:rsid w:val="009477E8"/>
    <w:rsid w:val="00962A91"/>
    <w:rsid w:val="0096502A"/>
    <w:rsid w:val="009650C8"/>
    <w:rsid w:val="0098129C"/>
    <w:rsid w:val="009A722D"/>
    <w:rsid w:val="009B00DF"/>
    <w:rsid w:val="009C500F"/>
    <w:rsid w:val="009C57C8"/>
    <w:rsid w:val="00A125AE"/>
    <w:rsid w:val="00A1562A"/>
    <w:rsid w:val="00A9058E"/>
    <w:rsid w:val="00AA571D"/>
    <w:rsid w:val="00AB780C"/>
    <w:rsid w:val="00B1703C"/>
    <w:rsid w:val="00B46C33"/>
    <w:rsid w:val="00B50FBD"/>
    <w:rsid w:val="00B555FE"/>
    <w:rsid w:val="00BB7CA7"/>
    <w:rsid w:val="00C121AF"/>
    <w:rsid w:val="00C3241F"/>
    <w:rsid w:val="00C65490"/>
    <w:rsid w:val="00C71757"/>
    <w:rsid w:val="00C939A7"/>
    <w:rsid w:val="00CC166B"/>
    <w:rsid w:val="00CF25C4"/>
    <w:rsid w:val="00CF5C72"/>
    <w:rsid w:val="00D14DEA"/>
    <w:rsid w:val="00D40F9A"/>
    <w:rsid w:val="00D63388"/>
    <w:rsid w:val="00D82364"/>
    <w:rsid w:val="00DE0604"/>
    <w:rsid w:val="00E13C40"/>
    <w:rsid w:val="00E51FED"/>
    <w:rsid w:val="00EA2524"/>
    <w:rsid w:val="00EC1686"/>
    <w:rsid w:val="00ED2E06"/>
    <w:rsid w:val="00ED76B8"/>
    <w:rsid w:val="00F123F3"/>
    <w:rsid w:val="00F25216"/>
    <w:rsid w:val="00F412EA"/>
    <w:rsid w:val="00F61809"/>
    <w:rsid w:val="00F62A7C"/>
    <w:rsid w:val="00F92EAF"/>
    <w:rsid w:val="00FA2B75"/>
    <w:rsid w:val="00FA59E5"/>
    <w:rsid w:val="00FB1BD1"/>
    <w:rsid w:val="00FB43FA"/>
    <w:rsid w:val="00FF0E11"/>
    <w:rsid w:val="7460B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A770"/>
  <w15:docId w15:val="{7BDE8F3C-9807-464D-96A3-D72768B8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western">
    <w:name w:val="western"/>
    <w:basedOn w:val="Standard"/>
    <w:pPr>
      <w:spacing w:before="280" w:after="119"/>
    </w:pPr>
  </w:style>
  <w:style w:type="table" w:styleId="Tabelacomgrade">
    <w:name w:val="Table Grid"/>
    <w:basedOn w:val="Tabelanormal"/>
    <w:uiPriority w:val="39"/>
    <w:rsid w:val="00666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343fe7-d293-48f8-95a0-508e3568d6db" xsi:nil="true"/>
    <lcf76f155ced4ddcb4097134ff3c332f xmlns="4fcb3744-e811-49ae-b4fc-1475e2edba0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4FAA7C0CC554E8EA645AE4CD9D00F" ma:contentTypeVersion="12" ma:contentTypeDescription="Crie um novo documento." ma:contentTypeScope="" ma:versionID="461772c4e541f73c985561755e0a49ac">
  <xsd:schema xmlns:xsd="http://www.w3.org/2001/XMLSchema" xmlns:xs="http://www.w3.org/2001/XMLSchema" xmlns:p="http://schemas.microsoft.com/office/2006/metadata/properties" xmlns:ns2="4fcb3744-e811-49ae-b4fc-1475e2edba01" xmlns:ns3="1c343fe7-d293-48f8-95a0-508e3568d6db" targetNamespace="http://schemas.microsoft.com/office/2006/metadata/properties" ma:root="true" ma:fieldsID="c1f178ea087342bca3b48315f81b9a83" ns2:_="" ns3:_="">
    <xsd:import namespace="4fcb3744-e811-49ae-b4fc-1475e2edba01"/>
    <xsd:import namespace="1c343fe7-d293-48f8-95a0-508e3568d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3744-e811-49ae-b4fc-1475e2edb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bbb0a7e8-13cc-4f9e-86a5-04ec5dc485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43fe7-d293-48f8-95a0-508e3568d6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c56601-7769-448f-92c4-07940e6e0801}" ma:internalName="TaxCatchAll" ma:showField="CatchAllData" ma:web="d1e88f5a-5e02-4afd-9ef3-32708e7d6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AD29B8-FDB3-42AC-BEC3-8579D1FE50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3FEDCF-AD90-4EEB-A8B9-0BE2A53AEE0E}">
  <ds:schemaRefs>
    <ds:schemaRef ds:uri="http://schemas.microsoft.com/office/2006/metadata/properties"/>
    <ds:schemaRef ds:uri="http://schemas.microsoft.com/office/infopath/2007/PartnerControls"/>
    <ds:schemaRef ds:uri="1c343fe7-d293-48f8-95a0-508e3568d6db"/>
    <ds:schemaRef ds:uri="4fcb3744-e811-49ae-b4fc-1475e2edba01"/>
  </ds:schemaRefs>
</ds:datastoreItem>
</file>

<file path=customXml/itemProps3.xml><?xml version="1.0" encoding="utf-8"?>
<ds:datastoreItem xmlns:ds="http://schemas.openxmlformats.org/officeDocument/2006/customXml" ds:itemID="{D13DDF05-AAC4-40DD-B1AF-C49F67D11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b3744-e811-49ae-b4fc-1475e2edba01"/>
    <ds:schemaRef ds:uri="1c343fe7-d293-48f8-95a0-508e3568d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f49aa43-822a-4c20-9670-db7700bf1eb0}" enabled="0" method="" siteId="{6f49aa43-822a-4c20-9670-db7700bf1e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nº: xxxxx</vt:lpstr>
    </vt:vector>
  </TitlesOfParts>
  <Company>Secretaria de Receita Federal do Brasil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nº: xxxxx</dc:title>
  <dc:creator>Cliente</dc:creator>
  <cp:lastModifiedBy>Rafael Tavares Freitas</cp:lastModifiedBy>
  <cp:revision>69</cp:revision>
  <dcterms:created xsi:type="dcterms:W3CDTF">2025-09-15T18:26:00Z</dcterms:created>
  <dcterms:modified xsi:type="dcterms:W3CDTF">2026-09-24T15:49:00Z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  <property fmtid="{D5CDD505-2E9C-101B-9397-08002B2CF9AE}" pid="6" name="ContentTypeId">
    <vt:lpwstr>0x010100E684FAA7C0CC554E8EA645AE4CD9D00F</vt:lpwstr>
  </property>
</Properties>
</file>