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6E47" w14:textId="07654BDC" w:rsidR="00FA111A" w:rsidRDefault="00B9572C">
      <w:pPr>
        <w:rPr>
          <w:b/>
          <w:bCs/>
        </w:rPr>
      </w:pPr>
      <w:r w:rsidRPr="00B9572C">
        <w:rPr>
          <w:b/>
          <w:bCs/>
        </w:rPr>
        <w:t>Trabalhos relacionados</w:t>
      </w:r>
    </w:p>
    <w:p w14:paraId="541BF869" w14:textId="1EFAF9D0" w:rsidR="00B9572C" w:rsidRDefault="00B9572C">
      <w:r>
        <w:tab/>
        <w:t>Realizando uma busca sistemática por trabalhos semelhantes, verificou-se que o trabalho de DIAS (</w:t>
      </w:r>
      <w:r>
        <w:rPr>
          <w:rFonts w:ascii="Arial" w:hAnsi="Arial" w:cs="Arial"/>
          <w:color w:val="000000"/>
          <w:sz w:val="20"/>
          <w:szCs w:val="20"/>
        </w:rPr>
        <w:t>José Maria et al</w:t>
      </w:r>
      <w:r>
        <w:rPr>
          <w:rFonts w:ascii="Arial" w:hAnsi="Arial" w:cs="Arial"/>
          <w:color w:val="000000"/>
          <w:sz w:val="20"/>
          <w:szCs w:val="20"/>
        </w:rPr>
        <w:t>, 2016</w:t>
      </w:r>
      <w:r>
        <w:t xml:space="preserve">) utiliza o Agrupamento Hierárquico e Particional </w:t>
      </w:r>
      <w:r w:rsidR="006C3C63">
        <w:t>para agrupar as cidades em relação ao plano de mobilidade urbana. Dessa forma, no primeiro momento, utiliza o Método de Ward para obter, através da distância euclidiana ao quadrado, o número de agrupamentos. Uma vez obtido, esse número é usado posteriormente como semente inicial para o algoritmo Kmeans.</w:t>
      </w:r>
      <w:r w:rsidR="00224E56">
        <w:t xml:space="preserve"> Os dados utilizados correspondem as seguintes categorias: Consumo Urbano, Domicílios Urbanos, Frota, Produto Interno Bruto (PIB) e Densidade Populacional.</w:t>
      </w:r>
    </w:p>
    <w:p w14:paraId="70E05377" w14:textId="7BFFBFDB" w:rsidR="006C3C63" w:rsidRDefault="006C3C63">
      <w:r>
        <w:tab/>
        <w:t>Já AFONSO (</w:t>
      </w:r>
      <w:r>
        <w:rPr>
          <w:rFonts w:ascii="Arial" w:hAnsi="Arial" w:cs="Arial"/>
          <w:color w:val="000000"/>
          <w:sz w:val="20"/>
          <w:szCs w:val="20"/>
        </w:rPr>
        <w:t>Ricardo et al</w:t>
      </w:r>
      <w:r>
        <w:rPr>
          <w:rFonts w:ascii="Arial" w:hAnsi="Arial" w:cs="Arial"/>
          <w:color w:val="000000"/>
          <w:sz w:val="20"/>
          <w:szCs w:val="20"/>
        </w:rPr>
        <w:t>, 2015</w:t>
      </w:r>
      <w:r>
        <w:t xml:space="preserve">), utiliza somente o Agrupamento Hierárquico, através do Método de Ward, para definir os agrupamentos em seus dados. Em seu trabalho, utilizou-se dados públicos para agrupar cidades em relação aos chamados </w:t>
      </w:r>
      <w:r w:rsidR="005B5B5D">
        <w:t>“</w:t>
      </w:r>
      <w:r>
        <w:t>Indicadores de Desempenho</w:t>
      </w:r>
      <w:r w:rsidR="005B5B5D">
        <w:t>”, compreendendo assim dez domínios: Água, Educação, Energia, Governança, Moradia, Ambiente, Saúde, Segurança, Tecnologia e Transporte</w:t>
      </w:r>
      <w:r>
        <w:t>.</w:t>
      </w:r>
    </w:p>
    <w:p w14:paraId="69563E83" w14:textId="2CA91583" w:rsidR="00B9572C" w:rsidRDefault="00B9572C"/>
    <w:p w14:paraId="6DAB07F9" w14:textId="77777777" w:rsidR="00B9572C" w:rsidRPr="00B9572C" w:rsidRDefault="00B9572C"/>
    <w:p w14:paraId="3135CA3A" w14:textId="35152626" w:rsidR="00B9572C" w:rsidRPr="00B9572C" w:rsidRDefault="00B9572C">
      <w:r>
        <w:rPr>
          <w:b/>
          <w:bCs/>
        </w:rPr>
        <w:t>Referências</w:t>
      </w:r>
    </w:p>
    <w:p w14:paraId="1A71D2AC" w14:textId="4616069E" w:rsidR="00B9572C" w:rsidRDefault="00B9572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DIAS, José Maria et al. Proposta de agrupamento das cidades médias brasileiras para elaboração do plano de mobilidade urbana. In: VI Congresso Brasileiro de Engenharia de Produção, Ponta Grossa. 2016.</w:t>
      </w:r>
    </w:p>
    <w:p w14:paraId="5608BF94" w14:textId="69B917E3" w:rsidR="00B9572C" w:rsidRDefault="00B9572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AFONSO, Ricardo et al. Smartcluster: Utilizando dados públicos para agrupar cidades inteligentes por domínios. In: Anais do XI Simpósio Brasileiro de Sistemas de Informação. SBC, 2015. p. 699-702.</w:t>
      </w:r>
    </w:p>
    <w:p w14:paraId="7CD64524" w14:textId="1892728A" w:rsidR="00B9572C" w:rsidRDefault="00B9572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AFONSO, Ricardo Alexandre et al. SCiAl: usando dados públicos para agrupar cidades Alagoanas. GESTÃO. Org, v. 13, n. 4, p. 331-339, 2015.</w:t>
      </w:r>
    </w:p>
    <w:p w14:paraId="4A18B5C1" w14:textId="0F293BD3" w:rsidR="00B9572C" w:rsidRDefault="00B9572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SPADON, Gabriel et al. Caracterização Topológica de Redes Viárias por Meio da Análise de Vetores de Características e Técnicas de Agrupamento. In: SBBD. 2018. p. 157-168.</w:t>
      </w:r>
    </w:p>
    <w:p w14:paraId="3BE8D369" w14:textId="22CA5BC2" w:rsidR="00B9572C" w:rsidRDefault="00B9572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 SILVA MELLO, Nádia Cristina; BARROSO, Leônidas Conceição. HIERARQUIA DAS CIDADES MÉDIAS BRASILEIRAS: ABORDAGEM POR MEIO DE TÉCNICAS DE AGRUPAMENTO. e-xacta, v. 6, n. 2, p. 107-120, 2013.</w:t>
      </w:r>
    </w:p>
    <w:p w14:paraId="482EDDF2" w14:textId="3E865429" w:rsidR="00B9572C" w:rsidRDefault="00B9572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BEZERRA, Évilly Carine Dias; GOMES, Jaíra Maria Alcobaça. CLUSTERIZAÇÃO DOS MUNICÍPIOS DO PIAUÍ COM PLANOS DIRETORES. Revista Econômica do Nordeste, v. 51, n. 4, p. 101-120, 2020.</w:t>
      </w:r>
    </w:p>
    <w:p w14:paraId="4257801C" w14:textId="4E519BA0" w:rsidR="00B9572C" w:rsidRDefault="00B9572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RAN, Xiaojuan et al. A novel k-means clustering algorithm with a noise algorithm for capturing urban hotspots. Applied Sciences, v. 11, n. 23, p. 11202, 2021.</w:t>
      </w:r>
    </w:p>
    <w:p w14:paraId="2BCC260A" w14:textId="1A5E65F0" w:rsidR="00B9572C" w:rsidRDefault="00B9572C">
      <w:r>
        <w:rPr>
          <w:rFonts w:ascii="Arial" w:hAnsi="Arial" w:cs="Arial"/>
          <w:color w:val="000000"/>
          <w:sz w:val="20"/>
          <w:szCs w:val="20"/>
        </w:rPr>
        <w:t>HASHEMI, Mahdi. Studying and clustering cities based on their non-emergency service requests. Information, v. 12, n. 8, p. 332, 2021.</w:t>
      </w:r>
    </w:p>
    <w:sectPr w:rsidR="00B95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B"/>
    <w:rsid w:val="00224E56"/>
    <w:rsid w:val="005B5B5D"/>
    <w:rsid w:val="006C3C63"/>
    <w:rsid w:val="00B9572C"/>
    <w:rsid w:val="00C4443B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1BA9"/>
  <w15:chartTrackingRefBased/>
  <w15:docId w15:val="{569C9AAC-A0B9-4288-B92E-5E144FAC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3</cp:revision>
  <dcterms:created xsi:type="dcterms:W3CDTF">2022-10-27T13:46:00Z</dcterms:created>
  <dcterms:modified xsi:type="dcterms:W3CDTF">2022-10-27T14:11:00Z</dcterms:modified>
</cp:coreProperties>
</file>