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8F16F" w14:textId="77777777" w:rsidR="00537EDF" w:rsidRDefault="00777B3F">
      <w:pPr>
        <w:pStyle w:val="Ttulo4"/>
        <w:tabs>
          <w:tab w:val="left" w:pos="709"/>
          <w:tab w:val="right" w:pos="9072"/>
        </w:tabs>
        <w:spacing w:before="0" w:after="0"/>
        <w:ind w:right="58"/>
        <w:jc w:val="center"/>
        <w:rPr>
          <w:b w:val="0"/>
        </w:rPr>
      </w:pPr>
      <w:bookmarkStart w:id="0" w:name="_Toc133290214"/>
      <w:bookmarkStart w:id="1" w:name="_Toc155041209"/>
      <w:bookmarkStart w:id="2" w:name="_Ref271877665"/>
      <w:r>
        <w:rPr>
          <w:b w:val="0"/>
        </w:rPr>
        <w:t>UNIVERSIDADE FEDERAL D</w:t>
      </w:r>
      <w:bookmarkEnd w:id="0"/>
      <w:bookmarkEnd w:id="1"/>
      <w:r>
        <w:rPr>
          <w:b w:val="0"/>
        </w:rPr>
        <w:t>E VIÇOSA</w:t>
      </w:r>
      <w:bookmarkEnd w:id="2"/>
    </w:p>
    <w:p w14:paraId="21331920" w14:textId="77777777" w:rsidR="00537EDF" w:rsidRDefault="00777B3F">
      <w:pPr>
        <w:pStyle w:val="Ttulo4"/>
        <w:tabs>
          <w:tab w:val="left" w:pos="709"/>
          <w:tab w:val="right" w:pos="9072"/>
        </w:tabs>
        <w:spacing w:before="0" w:after="0"/>
        <w:ind w:right="58"/>
        <w:jc w:val="center"/>
        <w:rPr>
          <w:b w:val="0"/>
        </w:rPr>
      </w:pPr>
      <w:bookmarkStart w:id="3" w:name="_Toc131287759"/>
      <w:bookmarkStart w:id="4" w:name="_Toc131893930"/>
      <w:bookmarkStart w:id="5" w:name="_Toc155041210"/>
      <w:bookmarkStart w:id="6" w:name="_Toc133290215"/>
      <w:r>
        <w:rPr>
          <w:b w:val="0"/>
        </w:rPr>
        <w:t xml:space="preserve">CENTRO </w:t>
      </w:r>
      <w:bookmarkEnd w:id="3"/>
      <w:bookmarkEnd w:id="4"/>
      <w:bookmarkEnd w:id="5"/>
      <w:bookmarkEnd w:id="6"/>
      <w:r>
        <w:rPr>
          <w:b w:val="0"/>
        </w:rPr>
        <w:t>DE CIÊNCIAS EXATAS E TECNOLÓGICAS</w:t>
      </w:r>
    </w:p>
    <w:p w14:paraId="4057A662" w14:textId="6BA850E7" w:rsidR="00537EDF" w:rsidRDefault="00777B3F">
      <w:pPr>
        <w:pStyle w:val="Ttulo4"/>
        <w:tabs>
          <w:tab w:val="left" w:pos="709"/>
          <w:tab w:val="right" w:pos="9072"/>
        </w:tabs>
        <w:spacing w:before="0" w:after="0"/>
        <w:ind w:right="58"/>
        <w:jc w:val="center"/>
        <w:rPr>
          <w:b w:val="0"/>
        </w:rPr>
      </w:pPr>
      <w:bookmarkStart w:id="7" w:name="_Toc155041211"/>
      <w:bookmarkStart w:id="8" w:name="_Toc131287760"/>
      <w:bookmarkStart w:id="9" w:name="_Toc131893931"/>
      <w:bookmarkStart w:id="10" w:name="_Toc133290216"/>
      <w:r>
        <w:rPr>
          <w:b w:val="0"/>
        </w:rPr>
        <w:t xml:space="preserve">DEPARTAMENTO DE </w:t>
      </w:r>
      <w:bookmarkEnd w:id="7"/>
      <w:bookmarkEnd w:id="8"/>
      <w:bookmarkEnd w:id="9"/>
      <w:bookmarkEnd w:id="10"/>
      <w:r w:rsidR="00E45F63">
        <w:rPr>
          <w:b w:val="0"/>
        </w:rPr>
        <w:t>INFORMÁTICA</w:t>
      </w:r>
    </w:p>
    <w:p w14:paraId="7D96DB8F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F71F49D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71C1E1A8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35FAD3D5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729D5822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94B14AD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7065024B" w14:textId="718B685D" w:rsidR="00537EDF" w:rsidRDefault="001F0203">
      <w:pPr>
        <w:tabs>
          <w:tab w:val="left" w:pos="709"/>
          <w:tab w:val="right" w:pos="9072"/>
        </w:tabs>
        <w:ind w:right="56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CARLOS HENRIQUE TAVARES BRUMATTI</w:t>
      </w:r>
    </w:p>
    <w:p w14:paraId="6E15E217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588F8D75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6329A26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2E5052B6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5A81DEB7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434A0113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091813A4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7BB636F8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867B15F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5D0C44EE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3ABD39E0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086210EF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35304A09" w14:textId="77777777" w:rsidR="00537EDF" w:rsidRDefault="00537EDF">
      <w:pPr>
        <w:tabs>
          <w:tab w:val="left" w:pos="709"/>
          <w:tab w:val="right" w:pos="9072"/>
        </w:tabs>
        <w:ind w:right="56"/>
        <w:jc w:val="both"/>
        <w:rPr>
          <w:sz w:val="20"/>
          <w:szCs w:val="20"/>
        </w:rPr>
      </w:pPr>
    </w:p>
    <w:p w14:paraId="2BB6A6E9" w14:textId="77777777" w:rsidR="007F0378" w:rsidRDefault="007F0378" w:rsidP="007F0378">
      <w:pPr>
        <w:tabs>
          <w:tab w:val="left" w:pos="709"/>
          <w:tab w:val="right" w:pos="9072"/>
        </w:tabs>
        <w:ind w:right="56"/>
        <w:rPr>
          <w:sz w:val="20"/>
          <w:szCs w:val="20"/>
        </w:rPr>
      </w:pPr>
    </w:p>
    <w:p w14:paraId="192DF590" w14:textId="77777777" w:rsidR="007F0378" w:rsidRDefault="007F0378" w:rsidP="007F0378">
      <w:pPr>
        <w:pStyle w:val="Ttulo5"/>
        <w:tabs>
          <w:tab w:val="left" w:pos="709"/>
          <w:tab w:val="right" w:pos="9072"/>
        </w:tabs>
        <w:spacing w:before="0" w:after="0"/>
        <w:ind w:right="58"/>
        <w:jc w:val="center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MINERAÇÃO DE DADOS GEOESPACIAIS PÚBLICOS: ANÁLISE DO CADASTRO AMBIENTAL RURAL COMO FERRAMENTA DE APOIO À TOMADA DE DECISÃO EM PROBLEMAS AMBIENTAIS LIGADOS À BACIA HIDROGRÁFICA DO RIO PARAOPEBA</w:t>
      </w:r>
    </w:p>
    <w:p w14:paraId="5AC0DB02" w14:textId="77777777" w:rsidR="00537EDF" w:rsidRDefault="00537EDF"/>
    <w:p w14:paraId="339EBE42" w14:textId="77777777" w:rsidR="00537EDF" w:rsidRDefault="00537EDF"/>
    <w:p w14:paraId="6BF5BE58" w14:textId="77777777" w:rsidR="00537EDF" w:rsidRDefault="00537EDF"/>
    <w:p w14:paraId="4D94240A" w14:textId="77777777" w:rsidR="00537EDF" w:rsidRDefault="00537EDF"/>
    <w:p w14:paraId="47376707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337857C1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2ACB4348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52E0F586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B3803C0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4EF4B012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C137BC8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328067F2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032082EA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14AEFE0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02E125F2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1279568F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53FA74C8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4A5EFC6A" w14:textId="77777777" w:rsidR="00537EDF" w:rsidRDefault="00537EDF">
      <w:pPr>
        <w:tabs>
          <w:tab w:val="left" w:pos="709"/>
          <w:tab w:val="right" w:pos="9072"/>
        </w:tabs>
        <w:ind w:right="56"/>
        <w:jc w:val="both"/>
      </w:pPr>
    </w:p>
    <w:p w14:paraId="39064D98" w14:textId="77777777" w:rsidR="00537EDF" w:rsidRDefault="00537EDF">
      <w:pPr>
        <w:tabs>
          <w:tab w:val="left" w:pos="709"/>
          <w:tab w:val="right" w:pos="9072"/>
        </w:tabs>
        <w:ind w:right="56"/>
        <w:jc w:val="both"/>
        <w:rPr>
          <w:sz w:val="20"/>
          <w:szCs w:val="20"/>
        </w:rPr>
      </w:pPr>
    </w:p>
    <w:p w14:paraId="41DB86F4" w14:textId="77777777" w:rsidR="00537EDF" w:rsidRDefault="00777B3F">
      <w:pPr>
        <w:tabs>
          <w:tab w:val="left" w:pos="709"/>
          <w:tab w:val="right" w:pos="9072"/>
        </w:tabs>
        <w:ind w:right="56"/>
        <w:jc w:val="center"/>
        <w:rPr>
          <w:sz w:val="28"/>
          <w:szCs w:val="28"/>
        </w:rPr>
      </w:pPr>
      <w:r>
        <w:rPr>
          <w:sz w:val="28"/>
          <w:szCs w:val="28"/>
        </w:rPr>
        <w:t>VIÇOSA</w:t>
      </w:r>
    </w:p>
    <w:p w14:paraId="1DD5041A" w14:textId="77777777" w:rsidR="00537EDF" w:rsidRDefault="00777B3F">
      <w:pPr>
        <w:tabs>
          <w:tab w:val="left" w:pos="709"/>
          <w:tab w:val="right" w:pos="9072"/>
        </w:tabs>
        <w:ind w:right="56"/>
        <w:jc w:val="center"/>
        <w:rPr>
          <w:caps/>
          <w:sz w:val="28"/>
          <w:szCs w:val="28"/>
        </w:rPr>
      </w:pPr>
      <w:bookmarkStart w:id="11" w:name="_Toc70271348"/>
      <w:bookmarkStart w:id="12" w:name="_Toc70269516"/>
      <w:r>
        <w:rPr>
          <w:szCs w:val="20"/>
        </w:rPr>
        <w:t>2021</w:t>
      </w:r>
      <w:bookmarkEnd w:id="11"/>
      <w:bookmarkEnd w:id="12"/>
      <w:r>
        <w:br w:type="page"/>
      </w:r>
    </w:p>
    <w:p w14:paraId="100B1B89" w14:textId="38239078" w:rsidR="00537EDF" w:rsidRDefault="001F0203">
      <w:pPr>
        <w:tabs>
          <w:tab w:val="left" w:pos="709"/>
          <w:tab w:val="right" w:pos="9072"/>
        </w:tabs>
        <w:ind w:right="56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lastRenderedPageBreak/>
        <w:t>CARLOS HENRIQUE TAVARES BRUMATTI</w:t>
      </w:r>
    </w:p>
    <w:p w14:paraId="152C1231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56C296D9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0221F3C1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6B90DC52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2F613240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3ED1806A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06384112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37250BDB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2344B2DE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1D8EAE1D" w14:textId="77777777" w:rsidR="00537EDF" w:rsidRDefault="00537EDF">
      <w:pPr>
        <w:tabs>
          <w:tab w:val="left" w:pos="709"/>
          <w:tab w:val="right" w:pos="9072"/>
        </w:tabs>
        <w:ind w:right="56"/>
      </w:pPr>
    </w:p>
    <w:p w14:paraId="05BA629C" w14:textId="77777777" w:rsidR="00537EDF" w:rsidRDefault="00537EDF">
      <w:pPr>
        <w:tabs>
          <w:tab w:val="left" w:pos="709"/>
          <w:tab w:val="right" w:pos="9072"/>
        </w:tabs>
        <w:ind w:right="56"/>
        <w:rPr>
          <w:sz w:val="20"/>
          <w:szCs w:val="20"/>
        </w:rPr>
      </w:pPr>
    </w:p>
    <w:p w14:paraId="34C63EC8" w14:textId="01AC22BF" w:rsidR="00B80C28" w:rsidRDefault="00B80C28" w:rsidP="00B80C28">
      <w:pPr>
        <w:pStyle w:val="Ttulo5"/>
        <w:tabs>
          <w:tab w:val="left" w:pos="709"/>
          <w:tab w:val="right" w:pos="9072"/>
        </w:tabs>
        <w:spacing w:before="0" w:after="0"/>
        <w:ind w:right="58"/>
        <w:jc w:val="center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 xml:space="preserve">MINERAÇÃO </w:t>
      </w:r>
      <w:r w:rsidR="00825D1D">
        <w:rPr>
          <w:i w:val="0"/>
          <w:sz w:val="28"/>
          <w:szCs w:val="28"/>
        </w:rPr>
        <w:t>DE</w:t>
      </w:r>
      <w:r>
        <w:rPr>
          <w:i w:val="0"/>
          <w:sz w:val="28"/>
          <w:szCs w:val="28"/>
        </w:rPr>
        <w:t xml:space="preserve"> DADOS GEOESPACIAIS PÚBLICOS: ANÁLISE DO CADASTRO AMBIENTAL RURAL COMO FERRAMENTA DE APOIO À TOMADA DE DECISÃO EM PROBLEMAS </w:t>
      </w:r>
      <w:r w:rsidR="007F0378">
        <w:rPr>
          <w:i w:val="0"/>
          <w:sz w:val="28"/>
          <w:szCs w:val="28"/>
        </w:rPr>
        <w:t xml:space="preserve">AMBIENTAIS </w:t>
      </w:r>
      <w:r>
        <w:rPr>
          <w:i w:val="0"/>
          <w:sz w:val="28"/>
          <w:szCs w:val="28"/>
        </w:rPr>
        <w:t xml:space="preserve">LIGADOS </w:t>
      </w:r>
      <w:r w:rsidR="007F0378">
        <w:rPr>
          <w:i w:val="0"/>
          <w:sz w:val="28"/>
          <w:szCs w:val="28"/>
        </w:rPr>
        <w:t>À BACIA HIDROGRÁFICA DO RIO PARAOPEBA</w:t>
      </w:r>
    </w:p>
    <w:p w14:paraId="08B186AC" w14:textId="77777777" w:rsidR="00537EDF" w:rsidRDefault="00537EDF">
      <w:pPr>
        <w:tabs>
          <w:tab w:val="left" w:pos="709"/>
          <w:tab w:val="right" w:pos="9072"/>
        </w:tabs>
      </w:pPr>
    </w:p>
    <w:p w14:paraId="1D8825DD" w14:textId="77777777" w:rsidR="00537EDF" w:rsidRDefault="00537EDF">
      <w:pPr>
        <w:tabs>
          <w:tab w:val="left" w:pos="709"/>
          <w:tab w:val="right" w:pos="9072"/>
        </w:tabs>
      </w:pPr>
    </w:p>
    <w:p w14:paraId="0B215DAA" w14:textId="77777777" w:rsidR="00537EDF" w:rsidRDefault="00537EDF">
      <w:pPr>
        <w:tabs>
          <w:tab w:val="left" w:pos="709"/>
          <w:tab w:val="right" w:pos="9072"/>
        </w:tabs>
      </w:pPr>
    </w:p>
    <w:p w14:paraId="1A12F616" w14:textId="77777777" w:rsidR="00537EDF" w:rsidRDefault="00537EDF">
      <w:pPr>
        <w:tabs>
          <w:tab w:val="left" w:pos="709"/>
          <w:tab w:val="right" w:pos="9072"/>
        </w:tabs>
      </w:pPr>
    </w:p>
    <w:p w14:paraId="64776DBA" w14:textId="77777777" w:rsidR="00537EDF" w:rsidRDefault="00537EDF">
      <w:pPr>
        <w:tabs>
          <w:tab w:val="left" w:pos="709"/>
          <w:tab w:val="right" w:pos="9072"/>
        </w:tabs>
      </w:pPr>
    </w:p>
    <w:p w14:paraId="54B95A33" w14:textId="77777777" w:rsidR="00537EDF" w:rsidRDefault="00537EDF">
      <w:pPr>
        <w:tabs>
          <w:tab w:val="left" w:pos="709"/>
          <w:tab w:val="right" w:pos="9072"/>
        </w:tabs>
      </w:pPr>
    </w:p>
    <w:p w14:paraId="65C64A5D" w14:textId="77777777" w:rsidR="00537EDF" w:rsidRDefault="00537EDF">
      <w:pPr>
        <w:tabs>
          <w:tab w:val="left" w:pos="709"/>
          <w:tab w:val="right" w:pos="9072"/>
        </w:tabs>
      </w:pPr>
    </w:p>
    <w:p w14:paraId="031FCAF3" w14:textId="77777777" w:rsidR="00537EDF" w:rsidRDefault="00537EDF">
      <w:pPr>
        <w:tabs>
          <w:tab w:val="left" w:pos="709"/>
          <w:tab w:val="right" w:pos="9072"/>
        </w:tabs>
      </w:pPr>
    </w:p>
    <w:p w14:paraId="75B974BC" w14:textId="77777777" w:rsidR="00537EDF" w:rsidRDefault="00537EDF">
      <w:pPr>
        <w:tabs>
          <w:tab w:val="left" w:pos="709"/>
          <w:tab w:val="right" w:pos="9072"/>
        </w:tabs>
      </w:pPr>
    </w:p>
    <w:p w14:paraId="66C053CC" w14:textId="77777777" w:rsidR="00537EDF" w:rsidRDefault="00537EDF">
      <w:pPr>
        <w:tabs>
          <w:tab w:val="left" w:pos="709"/>
          <w:tab w:val="right" w:pos="9072"/>
        </w:tabs>
      </w:pPr>
    </w:p>
    <w:p w14:paraId="7B5BA17B" w14:textId="77777777" w:rsidR="00537EDF" w:rsidRDefault="00537EDF">
      <w:pPr>
        <w:tabs>
          <w:tab w:val="left" w:pos="709"/>
          <w:tab w:val="right" w:pos="9072"/>
        </w:tabs>
      </w:pPr>
    </w:p>
    <w:p w14:paraId="054EECDD" w14:textId="548489A0" w:rsidR="00537EDF" w:rsidRPr="00531AFB" w:rsidRDefault="00531AFB">
      <w:pPr>
        <w:pStyle w:val="Comum"/>
        <w:tabs>
          <w:tab w:val="left" w:pos="709"/>
          <w:tab w:val="right" w:pos="9072"/>
        </w:tabs>
        <w:ind w:left="4678"/>
      </w:pPr>
      <w:r>
        <w:t xml:space="preserve">Projeto de Pesquisa para o curso de Mestrado </w:t>
      </w:r>
      <w:r>
        <w:rPr>
          <w:i/>
          <w:iCs/>
        </w:rPr>
        <w:t>stricto sensu</w:t>
      </w:r>
      <w:r>
        <w:t xml:space="preserve"> em Ciência da Computação da Universidade Federal de Viçosa</w:t>
      </w:r>
    </w:p>
    <w:p w14:paraId="3FE19375" w14:textId="77777777" w:rsidR="00537EDF" w:rsidRDefault="00537EDF">
      <w:pPr>
        <w:rPr>
          <w:lang w:eastAsia="pt-BR"/>
        </w:rPr>
      </w:pPr>
    </w:p>
    <w:p w14:paraId="4BE2B9AF" w14:textId="77777777" w:rsidR="00537EDF" w:rsidRDefault="00537EDF">
      <w:pPr>
        <w:tabs>
          <w:tab w:val="left" w:pos="709"/>
          <w:tab w:val="right" w:pos="9072"/>
        </w:tabs>
      </w:pPr>
    </w:p>
    <w:p w14:paraId="53FA41AB" w14:textId="77777777" w:rsidR="00537EDF" w:rsidRDefault="00537EDF">
      <w:pPr>
        <w:tabs>
          <w:tab w:val="left" w:pos="709"/>
          <w:tab w:val="right" w:pos="9072"/>
        </w:tabs>
      </w:pPr>
    </w:p>
    <w:p w14:paraId="42B627D2" w14:textId="496C4627" w:rsidR="00537EDF" w:rsidRDefault="00777B3F">
      <w:pPr>
        <w:tabs>
          <w:tab w:val="left" w:pos="709"/>
          <w:tab w:val="right" w:pos="3969"/>
          <w:tab w:val="left" w:pos="4111"/>
          <w:tab w:val="right" w:pos="9072"/>
        </w:tabs>
        <w:jc w:val="both"/>
      </w:pPr>
      <w:r>
        <w:tab/>
      </w:r>
      <w:r>
        <w:tab/>
        <w:t>Orientador:</w:t>
      </w:r>
      <w:r>
        <w:tab/>
      </w:r>
      <w:r w:rsidR="001F0203">
        <w:t>Julio Cesar Soares dos Reis</w:t>
      </w:r>
    </w:p>
    <w:p w14:paraId="61226FF0" w14:textId="6D879598" w:rsidR="00537EDF" w:rsidRDefault="00777B3F">
      <w:pPr>
        <w:tabs>
          <w:tab w:val="left" w:pos="709"/>
          <w:tab w:val="right" w:pos="3969"/>
          <w:tab w:val="left" w:pos="4111"/>
          <w:tab w:val="right" w:pos="9072"/>
        </w:tabs>
        <w:jc w:val="both"/>
      </w:pPr>
      <w:r>
        <w:tab/>
      </w:r>
      <w:r>
        <w:tab/>
        <w:t xml:space="preserve">Co-orientador: </w:t>
      </w:r>
      <w:r>
        <w:tab/>
      </w:r>
      <w:r w:rsidR="001F0203">
        <w:t>Jugurta Lisboa Filho</w:t>
      </w:r>
    </w:p>
    <w:p w14:paraId="012D436D" w14:textId="77777777" w:rsidR="00537EDF" w:rsidRDefault="00537EDF">
      <w:pPr>
        <w:tabs>
          <w:tab w:val="left" w:pos="709"/>
          <w:tab w:val="right" w:pos="9072"/>
        </w:tabs>
        <w:jc w:val="both"/>
      </w:pPr>
    </w:p>
    <w:p w14:paraId="40805C07" w14:textId="77777777" w:rsidR="00537EDF" w:rsidRDefault="00537EDF">
      <w:pPr>
        <w:tabs>
          <w:tab w:val="left" w:pos="709"/>
          <w:tab w:val="right" w:pos="9072"/>
        </w:tabs>
      </w:pPr>
    </w:p>
    <w:p w14:paraId="17575190" w14:textId="77777777" w:rsidR="00537EDF" w:rsidRDefault="00537EDF">
      <w:pPr>
        <w:tabs>
          <w:tab w:val="left" w:pos="709"/>
          <w:tab w:val="right" w:pos="9072"/>
        </w:tabs>
      </w:pPr>
    </w:p>
    <w:p w14:paraId="0BE0B82A" w14:textId="77777777" w:rsidR="00537EDF" w:rsidRDefault="00537EDF">
      <w:pPr>
        <w:tabs>
          <w:tab w:val="left" w:pos="709"/>
          <w:tab w:val="right" w:pos="9072"/>
        </w:tabs>
      </w:pPr>
    </w:p>
    <w:p w14:paraId="4705D53C" w14:textId="77777777" w:rsidR="00537EDF" w:rsidRDefault="00537EDF">
      <w:pPr>
        <w:tabs>
          <w:tab w:val="left" w:pos="709"/>
          <w:tab w:val="right" w:pos="9072"/>
        </w:tabs>
      </w:pPr>
    </w:p>
    <w:p w14:paraId="45D23E8E" w14:textId="77777777" w:rsidR="00537EDF" w:rsidRDefault="00537EDF">
      <w:pPr>
        <w:tabs>
          <w:tab w:val="left" w:pos="709"/>
          <w:tab w:val="right" w:pos="9072"/>
        </w:tabs>
      </w:pPr>
    </w:p>
    <w:p w14:paraId="2DB6ACAC" w14:textId="77777777" w:rsidR="00537EDF" w:rsidRDefault="00537EDF">
      <w:pPr>
        <w:tabs>
          <w:tab w:val="left" w:pos="709"/>
          <w:tab w:val="right" w:pos="9072"/>
        </w:tabs>
      </w:pPr>
    </w:p>
    <w:p w14:paraId="540B0937" w14:textId="77777777" w:rsidR="00537EDF" w:rsidRDefault="00537EDF">
      <w:pPr>
        <w:tabs>
          <w:tab w:val="left" w:pos="709"/>
          <w:tab w:val="right" w:pos="9072"/>
        </w:tabs>
      </w:pPr>
    </w:p>
    <w:p w14:paraId="466D6ECD" w14:textId="77777777" w:rsidR="00537EDF" w:rsidRDefault="00537EDF">
      <w:pPr>
        <w:tabs>
          <w:tab w:val="left" w:pos="709"/>
          <w:tab w:val="right" w:pos="9072"/>
        </w:tabs>
      </w:pPr>
    </w:p>
    <w:p w14:paraId="0C690571" w14:textId="77777777" w:rsidR="00531AFB" w:rsidRDefault="00531AFB">
      <w:pPr>
        <w:pStyle w:val="Capa"/>
        <w:tabs>
          <w:tab w:val="left" w:pos="709"/>
          <w:tab w:val="right" w:pos="9072"/>
        </w:tabs>
      </w:pPr>
    </w:p>
    <w:p w14:paraId="5E72A411" w14:textId="77777777" w:rsidR="00531AFB" w:rsidRDefault="00531AFB">
      <w:pPr>
        <w:pStyle w:val="Capa"/>
        <w:tabs>
          <w:tab w:val="left" w:pos="709"/>
          <w:tab w:val="right" w:pos="9072"/>
        </w:tabs>
      </w:pPr>
    </w:p>
    <w:p w14:paraId="3FFF5C61" w14:textId="77777777" w:rsidR="00531AFB" w:rsidRDefault="00531AFB" w:rsidP="000A4B23">
      <w:pPr>
        <w:pStyle w:val="Capa"/>
        <w:tabs>
          <w:tab w:val="left" w:pos="709"/>
          <w:tab w:val="right" w:pos="9072"/>
        </w:tabs>
        <w:jc w:val="left"/>
      </w:pPr>
    </w:p>
    <w:p w14:paraId="6F4096EC" w14:textId="4287C962" w:rsidR="00537EDF" w:rsidRDefault="00777B3F">
      <w:pPr>
        <w:pStyle w:val="Capa"/>
        <w:tabs>
          <w:tab w:val="left" w:pos="709"/>
          <w:tab w:val="right" w:pos="9072"/>
        </w:tabs>
      </w:pPr>
      <w:r>
        <w:t>viÇOSA</w:t>
      </w:r>
    </w:p>
    <w:p w14:paraId="1BEABD85" w14:textId="77777777" w:rsidR="00537EDF" w:rsidRDefault="00777B3F">
      <w:pPr>
        <w:pStyle w:val="Capa"/>
        <w:tabs>
          <w:tab w:val="left" w:pos="709"/>
          <w:tab w:val="right" w:pos="9072"/>
        </w:tabs>
      </w:pPr>
      <w:r>
        <w:t>2021</w:t>
      </w:r>
    </w:p>
    <w:p w14:paraId="0B1BE752" w14:textId="6C30ECDF" w:rsidR="00B7036E" w:rsidRDefault="00777B3F" w:rsidP="00B7036E">
      <w:pPr>
        <w:pStyle w:val="MonografiaParteInicial"/>
      </w:pPr>
      <w:r>
        <w:lastRenderedPageBreak/>
        <w:t>Sumário</w:t>
      </w:r>
    </w:p>
    <w:p w14:paraId="30AA2634" w14:textId="0EAF7596" w:rsidR="00537EDF" w:rsidRDefault="00537EDF" w:rsidP="00531AFB">
      <w:pPr>
        <w:pStyle w:val="MonografiaParteInicial"/>
      </w:pPr>
    </w:p>
    <w:p w14:paraId="5C717AE1" w14:textId="77777777" w:rsidR="00B7036E" w:rsidRDefault="00B7036E" w:rsidP="00531AFB">
      <w:pPr>
        <w:pStyle w:val="MonografiaParteInicial"/>
      </w:pPr>
    </w:p>
    <w:p w14:paraId="508B9D1C" w14:textId="7B0978AB" w:rsidR="00B7036E" w:rsidRPr="00B7036E" w:rsidRDefault="00B7036E" w:rsidP="00B7036E">
      <w:pPr>
        <w:sectPr w:rsidR="00B7036E" w:rsidRPr="00B7036E">
          <w:headerReference w:type="default" r:id="rId8"/>
          <w:footerReference w:type="default" r:id="rId9"/>
          <w:footerReference w:type="first" r:id="rId10"/>
          <w:pgSz w:w="11906" w:h="16838"/>
          <w:pgMar w:top="1701" w:right="1134" w:bottom="1134" w:left="1701" w:header="851" w:footer="567" w:gutter="0"/>
          <w:cols w:space="720"/>
          <w:formProt w:val="0"/>
          <w:titlePg/>
          <w:docGrid w:linePitch="360"/>
        </w:sectPr>
      </w:pPr>
      <w:bookmarkStart w:id="13" w:name="_Toc130941861"/>
      <w:bookmarkStart w:id="14" w:name="_Toc75754420"/>
      <w:bookmarkEnd w:id="13"/>
      <w:bookmarkEnd w:id="14"/>
    </w:p>
    <w:p w14:paraId="1577347C" w14:textId="3251295E" w:rsidR="008E2B3A" w:rsidRPr="008E2B3A" w:rsidRDefault="008E2B3A" w:rsidP="008E2B3A">
      <w:pPr>
        <w:tabs>
          <w:tab w:val="left" w:pos="709"/>
          <w:tab w:val="left" w:pos="7560"/>
          <w:tab w:val="right" w:pos="9072"/>
        </w:tabs>
        <w:spacing w:line="360" w:lineRule="auto"/>
        <w:jc w:val="both"/>
      </w:pPr>
    </w:p>
    <w:p w14:paraId="5DF66217" w14:textId="7D8790A9" w:rsidR="00410DAF" w:rsidRPr="00655924" w:rsidRDefault="008E2B3A" w:rsidP="00313EB3">
      <w:pPr>
        <w:pStyle w:val="PargrafodaLista"/>
        <w:numPr>
          <w:ilvl w:val="0"/>
          <w:numId w:val="7"/>
        </w:numPr>
        <w:tabs>
          <w:tab w:val="left" w:pos="709"/>
          <w:tab w:val="left" w:pos="7560"/>
          <w:tab w:val="right" w:pos="9072"/>
        </w:tabs>
        <w:spacing w:line="360" w:lineRule="auto"/>
        <w:jc w:val="both"/>
        <w:rPr>
          <w:rStyle w:val="Vnculodendice"/>
          <w:b/>
          <w:bCs/>
        </w:rPr>
      </w:pPr>
      <w:r w:rsidRPr="00655924">
        <w:rPr>
          <w:rStyle w:val="Vnculodendice"/>
          <w:b/>
          <w:bCs/>
        </w:rPr>
        <w:t>INTRODUÇÃO</w:t>
      </w:r>
      <w:r w:rsidR="004108B1">
        <w:rPr>
          <w:rStyle w:val="Vnculodendice"/>
          <w:b/>
          <w:bCs/>
        </w:rPr>
        <w:t xml:space="preserve"> </w:t>
      </w:r>
    </w:p>
    <w:p w14:paraId="622EB0CD" w14:textId="4D3A19B3" w:rsidR="000A4B23" w:rsidRDefault="00F12B2F" w:rsidP="00410DAF">
      <w:pPr>
        <w:pStyle w:val="PargrafodaLista"/>
        <w:tabs>
          <w:tab w:val="left" w:pos="709"/>
          <w:tab w:val="left" w:pos="7560"/>
          <w:tab w:val="right" w:pos="9072"/>
        </w:tabs>
        <w:spacing w:line="360" w:lineRule="auto"/>
        <w:ind w:left="360"/>
        <w:jc w:val="both"/>
      </w:pPr>
      <w:r>
        <w:tab/>
        <w:t xml:space="preserve">O desastre ambiental causado pelo rompimento da barragem de Fundão, em Mariana (MG), no dia 05 de novembro de 2015, evidenciou a íntima relação existente entre o meio </w:t>
      </w:r>
      <w:r w:rsidR="006841C0">
        <w:t>biótico e o meio antrópico</w:t>
      </w:r>
      <w:r>
        <w:t xml:space="preserve">. </w:t>
      </w:r>
      <w:r w:rsidR="006907F8">
        <w:t>Segundo Godoy e Dias (2021), o</w:t>
      </w:r>
      <w:r>
        <w:t xml:space="preserve"> impacto causado pelo desastre ambiental provocou sérias consequências não somente na região d</w:t>
      </w:r>
      <w:r w:rsidR="006907F8">
        <w:t>e</w:t>
      </w:r>
      <w:r>
        <w:t xml:space="preserve"> ocorrência, mas em todo o percurso dos rejeitos a</w:t>
      </w:r>
      <w:r w:rsidR="00FB5E0E">
        <w:t>té a sua chegada ao mar</w:t>
      </w:r>
      <w:r w:rsidR="000138C3">
        <w:t>. Estas consequências</w:t>
      </w:r>
      <w:r w:rsidR="00EB0865">
        <w:t xml:space="preserve"> não se restringem somente às questões ambientais, mas sim </w:t>
      </w:r>
      <w:r w:rsidR="006907F8">
        <w:t>socioeconômicas</w:t>
      </w:r>
      <w:r w:rsidR="00EB0865">
        <w:t xml:space="preserve">, políticas e humanas. </w:t>
      </w:r>
      <w:r w:rsidR="00D111B1">
        <w:t xml:space="preserve">Segundo Barbosa et al (2015), </w:t>
      </w:r>
      <w:r w:rsidR="003270A9">
        <w:t>após</w:t>
      </w:r>
      <w:r w:rsidR="00EB0865">
        <w:t xml:space="preserve"> o desastre, estima-se que</w:t>
      </w:r>
      <w:r w:rsidR="00D111B1">
        <w:t xml:space="preserve"> as prefeituras das áreas envolvidas ter</w:t>
      </w:r>
      <w:r w:rsidR="00B81A24">
        <w:t>ão que gastar</w:t>
      </w:r>
      <w:r w:rsidR="00D111B1">
        <w:t xml:space="preserve"> cerca de R$150 milhõe</w:t>
      </w:r>
      <w:r w:rsidR="00B81A24">
        <w:t>s, além de que há uma proposta da criação de um fundo de US$20 bilhões, ao longo de 10 anos, pelas empresas envolvidas.</w:t>
      </w:r>
    </w:p>
    <w:p w14:paraId="0FD948D1" w14:textId="3D062143" w:rsidR="00347208" w:rsidRDefault="00347208" w:rsidP="00410DAF">
      <w:pPr>
        <w:pStyle w:val="PargrafodaLista"/>
        <w:tabs>
          <w:tab w:val="left" w:pos="709"/>
          <w:tab w:val="left" w:pos="7560"/>
          <w:tab w:val="right" w:pos="9072"/>
        </w:tabs>
        <w:spacing w:line="360" w:lineRule="auto"/>
        <w:ind w:left="360"/>
        <w:jc w:val="both"/>
      </w:pPr>
      <w:r>
        <w:tab/>
        <w:t>Uma das áreas atingidas consequentemente com o desastre foi a</w:t>
      </w:r>
      <w:r w:rsidR="006907F8">
        <w:t xml:space="preserve"> B</w:t>
      </w:r>
      <w:r>
        <w:t xml:space="preserve">acia </w:t>
      </w:r>
      <w:r w:rsidR="006907F8">
        <w:t>H</w:t>
      </w:r>
      <w:r>
        <w:t xml:space="preserve">idrográfica do Rio Paraopeba </w:t>
      </w:r>
      <w:r w:rsidR="006907F8">
        <w:t xml:space="preserve">(BHRP) – </w:t>
      </w:r>
      <w:r>
        <w:t>M</w:t>
      </w:r>
      <w:r w:rsidR="006907F8">
        <w:t xml:space="preserve">inas </w:t>
      </w:r>
      <w:r>
        <w:t>G</w:t>
      </w:r>
      <w:r w:rsidR="006907F8">
        <w:t>erais, Brasil</w:t>
      </w:r>
      <w:r w:rsidR="004E162B">
        <w:t>. A</w:t>
      </w:r>
      <w:r w:rsidR="00A45CA7">
        <w:t xml:space="preserve">brangendo uma área de 12.054,25 km² e contando com </w:t>
      </w:r>
      <w:r w:rsidR="00FD7768">
        <w:t xml:space="preserve">um </w:t>
      </w:r>
      <w:r w:rsidR="00A45CA7">
        <w:t>total de 1.318.885 milh</w:t>
      </w:r>
      <w:r w:rsidR="00E728E3">
        <w:t>ão</w:t>
      </w:r>
      <w:r w:rsidR="00A45CA7">
        <w:t xml:space="preserve"> de habitantes (IBGE/CENSO 2010) distribuídos ao longo de 48 municípios</w:t>
      </w:r>
      <w:r w:rsidR="004E162B">
        <w:t xml:space="preserve">, a BHRP é um dos principais afluentes da Bacia Hidrográfica Federal do Rio São Francisco, fazendo parte da chamada Circunscrição Hidrográfica SF3, conforme a Deliberação Normativa CERH-MG </w:t>
      </w:r>
      <w:r w:rsidR="004E162B" w:rsidRPr="004E162B">
        <w:t>nº</w:t>
      </w:r>
      <w:r w:rsidR="004E162B">
        <w:t xml:space="preserve"> 66, de 17 de novembro de 2020</w:t>
      </w:r>
      <w:r w:rsidR="00DF668D">
        <w:t>. As principais atividades econômicas</w:t>
      </w:r>
      <w:r w:rsidR="00E728E3">
        <w:t xml:space="preserve"> desses municípios</w:t>
      </w:r>
      <w:r w:rsidR="00DF668D">
        <w:t xml:space="preserve"> giram em torno desse recurso </w:t>
      </w:r>
      <w:r w:rsidR="002B2DAF">
        <w:t>hídrico</w:t>
      </w:r>
      <w:r w:rsidR="00EE3D62">
        <w:t xml:space="preserve"> (IGAM, 2013)</w:t>
      </w:r>
      <w:r w:rsidR="002B2DAF">
        <w:t xml:space="preserve">, </w:t>
      </w:r>
      <w:r w:rsidR="00EE3D62">
        <w:t xml:space="preserve">destacando-se as </w:t>
      </w:r>
      <w:r w:rsidR="002B2DAF">
        <w:t>a</w:t>
      </w:r>
      <w:r w:rsidR="00DF668D">
        <w:t>tividades extrativistas, industriais e agropecuárias</w:t>
      </w:r>
      <w:r w:rsidR="002B2DAF">
        <w:t>.</w:t>
      </w:r>
    </w:p>
    <w:p w14:paraId="5BDEE463" w14:textId="77777777" w:rsidR="00C95DA3" w:rsidRDefault="006013B7" w:rsidP="00410DAF">
      <w:pPr>
        <w:pStyle w:val="PargrafodaLista"/>
        <w:tabs>
          <w:tab w:val="left" w:pos="709"/>
          <w:tab w:val="left" w:pos="7560"/>
          <w:tab w:val="right" w:pos="9072"/>
        </w:tabs>
        <w:spacing w:line="360" w:lineRule="auto"/>
        <w:ind w:left="360"/>
        <w:jc w:val="both"/>
      </w:pPr>
      <w:r>
        <w:tab/>
        <w:t xml:space="preserve">Atualmente, </w:t>
      </w:r>
      <w:r w:rsidR="000D5ABD">
        <w:t xml:space="preserve">um conjunto considerável de dados ambientais é produzido através do Cadastro Ambiental Rural (CAR). </w:t>
      </w:r>
      <w:r w:rsidR="002C72E4">
        <w:t>Os dados referentes às propriedades são informados de maneira eletrônica por todos aqueles que possuem uma propriedade rural ou que são responsáveis legais pelas mesmas. Sendo assim, estes dados possuem a capacidade de descrever quantitativamente e qualitativamente uma dada região</w:t>
      </w:r>
      <w:r w:rsidR="0045373F">
        <w:t xml:space="preserve"> rural</w:t>
      </w:r>
      <w:r w:rsidR="002C72E4">
        <w:t>. Utilizando técnicas adequadas, é possível aplicar o Processo de Descoberta de Conhecimento em Bases de Dados (</w:t>
      </w:r>
      <w:r w:rsidR="002C72E4">
        <w:rPr>
          <w:i/>
          <w:iCs/>
        </w:rPr>
        <w:t>Knowledge Discovery in Database – KDD</w:t>
      </w:r>
      <w:r w:rsidR="002C72E4">
        <w:t xml:space="preserve">) a fim de extrair informações, verificar hipóteses e descobrir novos padrões </w:t>
      </w:r>
      <w:r w:rsidR="009C4630">
        <w:t>n</w:t>
      </w:r>
      <w:r w:rsidR="002C72E4">
        <w:t>os dados</w:t>
      </w:r>
      <w:r w:rsidR="009C4630">
        <w:t>,</w:t>
      </w:r>
      <w:r w:rsidR="002C72E4">
        <w:t xml:space="preserve"> como proposto por Fayyad, Piatetsky-Shapiro, Smyth (1996).</w:t>
      </w:r>
      <w:r w:rsidR="00FD7E88">
        <w:t xml:space="preserve"> </w:t>
      </w:r>
    </w:p>
    <w:p w14:paraId="57F477E3" w14:textId="241674DF" w:rsidR="00FD7E88" w:rsidRDefault="00C95DA3" w:rsidP="00B123AC">
      <w:pPr>
        <w:pStyle w:val="PargrafodaLista"/>
        <w:tabs>
          <w:tab w:val="left" w:pos="709"/>
          <w:tab w:val="left" w:pos="7560"/>
          <w:tab w:val="right" w:pos="9072"/>
        </w:tabs>
        <w:spacing w:line="360" w:lineRule="auto"/>
        <w:ind w:left="360"/>
        <w:jc w:val="both"/>
      </w:pPr>
      <w:r>
        <w:tab/>
      </w:r>
      <w:r w:rsidR="00FD7E88">
        <w:t>Miller e Han (</w:t>
      </w:r>
      <w:r>
        <w:t>2009</w:t>
      </w:r>
      <w:r w:rsidR="00FD7E88">
        <w:t>)</w:t>
      </w:r>
      <w:r>
        <w:t xml:space="preserve"> definem o processo de KDD como sendo constituído </w:t>
      </w:r>
      <w:r w:rsidR="00394603">
        <w:t xml:space="preserve">por quatro etapas não lineares: Seleção, Pré-Processamento, Redução e Projeção, e Interpretação e Comunicação dos Dados. A primeira etapa é responsável por determinar os conjuntos de dados que serão utilizados e definir quais as varáveis de interesse para verificação. A segunda etapa é onde ocorre a “limpeza” dos dados. Nela, os ruídos e os dados duplicados </w:t>
      </w:r>
      <w:r w:rsidR="00394603">
        <w:lastRenderedPageBreak/>
        <w:t>são eliminados e os dados faltantes são determinados</w:t>
      </w:r>
      <w:r w:rsidR="00B123AC">
        <w:t>, além de serem definidas também outras bases de dados para obter dados complementares de interesse. Na terceira etapa, o volume total de dados é reduzido, buscando assim trabalhar somente com um conjunto representativo dos dados gerais, o que facilita a manipulação posterior deles pelos algoritmos de mineração de dados em si. Na última etapa, é obtido o resultado das manipulações e esses valores são interpretados em relação ao contexto geral do problema.</w:t>
      </w:r>
      <w:r w:rsidR="00FD7E88">
        <w:tab/>
        <w:t xml:space="preserve"> </w:t>
      </w:r>
    </w:p>
    <w:p w14:paraId="66BDD464" w14:textId="2455623B" w:rsidR="0004365E" w:rsidRDefault="00FD7E88" w:rsidP="0004365E">
      <w:pPr>
        <w:pStyle w:val="PargrafodaLista"/>
        <w:tabs>
          <w:tab w:val="left" w:pos="709"/>
          <w:tab w:val="left" w:pos="7560"/>
          <w:tab w:val="right" w:pos="9072"/>
        </w:tabs>
        <w:spacing w:line="360" w:lineRule="auto"/>
        <w:ind w:left="360"/>
        <w:jc w:val="both"/>
      </w:pPr>
      <w:r>
        <w:tab/>
        <w:t>Hand (1999)</w:t>
      </w:r>
      <w:r w:rsidR="00B123AC">
        <w:t xml:space="preserve">, por outro lado, definiu </w:t>
      </w:r>
      <w:r>
        <w:t xml:space="preserve">a mineração de dados </w:t>
      </w:r>
      <w:r w:rsidR="00B123AC">
        <w:t xml:space="preserve">como uma etapa independente </w:t>
      </w:r>
      <w:r w:rsidR="00CF7E98">
        <w:t>n</w:t>
      </w:r>
      <w:r w:rsidR="00B123AC">
        <w:t xml:space="preserve">o processo de KDD, consistindo </w:t>
      </w:r>
      <w:r>
        <w:t xml:space="preserve">em um conjunto de ideias, ferramentas e métodos de várias outras áreas, como a </w:t>
      </w:r>
      <w:r w:rsidR="00CF7E98">
        <w:t>E</w:t>
      </w:r>
      <w:r>
        <w:t xml:space="preserve">statística e o </w:t>
      </w:r>
      <w:r w:rsidR="00CF7E98">
        <w:t>A</w:t>
      </w:r>
      <w:r>
        <w:t xml:space="preserve">prendizado de </w:t>
      </w:r>
      <w:r w:rsidR="00CF7E98">
        <w:t>M</w:t>
      </w:r>
      <w:r>
        <w:t>áquina, por exemplo, para a aplicação em um conjunto de dados. Dessa forma, a mineração de dados é um conceito multidisciplinar, voltado para o entendimento do problema e o uso das melhores técnicas disponíveis.</w:t>
      </w:r>
    </w:p>
    <w:p w14:paraId="7C2F4BC2" w14:textId="14849CD2" w:rsidR="00C140E6" w:rsidRPr="000A4B23" w:rsidRDefault="00463B9D" w:rsidP="0004365E">
      <w:pPr>
        <w:spacing w:line="360" w:lineRule="auto"/>
        <w:ind w:left="357" w:firstLine="363"/>
        <w:jc w:val="both"/>
      </w:pPr>
      <w:r>
        <w:t>Com base nos conceitos apresentado</w:t>
      </w:r>
      <w:r w:rsidR="00BA797D">
        <w:t>s até</w:t>
      </w:r>
      <w:r w:rsidR="009644C8">
        <w:t xml:space="preserve"> agora</w:t>
      </w:r>
      <w:r>
        <w:t>, esse trabalho busca</w:t>
      </w:r>
      <w:r w:rsidR="00BA797D">
        <w:t xml:space="preserve"> aplicar as técnicas de mineração de dados sobre os dados </w:t>
      </w:r>
      <w:r w:rsidR="009644C8">
        <w:t xml:space="preserve">geoespaciais </w:t>
      </w:r>
      <w:r w:rsidR="00BA797D">
        <w:t xml:space="preserve">disponíveis </w:t>
      </w:r>
      <w:r w:rsidR="009644C8">
        <w:t>n</w:t>
      </w:r>
      <w:r w:rsidR="00BA797D">
        <w:t xml:space="preserve">o CAR em relação </w:t>
      </w:r>
      <w:r w:rsidR="009644C8">
        <w:t xml:space="preserve">à </w:t>
      </w:r>
      <w:r w:rsidR="00BA797D">
        <w:t xml:space="preserve">BHRP, </w:t>
      </w:r>
      <w:r w:rsidR="009644C8">
        <w:t>buscando</w:t>
      </w:r>
      <w:r w:rsidR="005E1024">
        <w:t xml:space="preserve"> assim</w:t>
      </w:r>
      <w:r w:rsidR="009644C8">
        <w:t xml:space="preserve"> verificar como ocorre a distribuição das principais coberturas vegetais e </w:t>
      </w:r>
      <w:r w:rsidR="005E1024">
        <w:t>hídrica</w:t>
      </w:r>
      <w:r w:rsidR="00650CAE">
        <w:t>s ao longo da bacia</w:t>
      </w:r>
      <w:r w:rsidR="00CF733D">
        <w:t xml:space="preserve"> e a relação existente entre elas e os aspectos socioeconômicas da região</w:t>
      </w:r>
      <w:r w:rsidR="0004365E">
        <w:t>, evidenciando assim a importância da bacia para as cidades locais</w:t>
      </w:r>
      <w:r w:rsidR="00CF733D">
        <w:t>.</w:t>
      </w:r>
      <w:r w:rsidR="000A4B23">
        <w:br w:type="page"/>
      </w:r>
    </w:p>
    <w:p w14:paraId="7BE6A4C9" w14:textId="2B61B92F" w:rsidR="00FD5A87" w:rsidRPr="00655924" w:rsidRDefault="00D4485B" w:rsidP="00FD5A87">
      <w:pPr>
        <w:pStyle w:val="PargrafodaLista"/>
        <w:numPr>
          <w:ilvl w:val="0"/>
          <w:numId w:val="7"/>
        </w:numPr>
        <w:tabs>
          <w:tab w:val="left" w:pos="709"/>
          <w:tab w:val="left" w:pos="7560"/>
          <w:tab w:val="right" w:pos="9072"/>
        </w:tabs>
        <w:spacing w:line="360" w:lineRule="auto"/>
        <w:jc w:val="both"/>
        <w:rPr>
          <w:rStyle w:val="Vnculodendice"/>
          <w:b/>
          <w:bCs/>
        </w:rPr>
      </w:pPr>
      <w:r w:rsidRPr="00655924">
        <w:rPr>
          <w:rStyle w:val="Vnculodendice"/>
          <w:b/>
          <w:bCs/>
        </w:rPr>
        <w:lastRenderedPageBreak/>
        <w:t>REFERENCIA</w:t>
      </w:r>
      <w:r w:rsidR="004108B1">
        <w:rPr>
          <w:rStyle w:val="Vnculodendice"/>
          <w:b/>
          <w:bCs/>
        </w:rPr>
        <w:t>L</w:t>
      </w:r>
      <w:r w:rsidRPr="00655924">
        <w:rPr>
          <w:rStyle w:val="Vnculodendice"/>
          <w:b/>
          <w:bCs/>
        </w:rPr>
        <w:t xml:space="preserve"> TEÓRICO</w:t>
      </w:r>
    </w:p>
    <w:p w14:paraId="4BC5F62B" w14:textId="3BBD204E" w:rsidR="00EB2AC5" w:rsidRDefault="007C2EB8" w:rsidP="00EB2AC5">
      <w:pPr>
        <w:pStyle w:val="PargrafodaLista"/>
        <w:numPr>
          <w:ilvl w:val="1"/>
          <w:numId w:val="7"/>
        </w:numPr>
        <w:tabs>
          <w:tab w:val="left" w:pos="709"/>
          <w:tab w:val="left" w:pos="7560"/>
          <w:tab w:val="right" w:pos="9072"/>
        </w:tabs>
        <w:spacing w:line="360" w:lineRule="auto"/>
        <w:jc w:val="both"/>
        <w:rPr>
          <w:b/>
          <w:bCs/>
        </w:rPr>
      </w:pPr>
      <w:r w:rsidRPr="00405865">
        <w:rPr>
          <w:b/>
          <w:bCs/>
        </w:rPr>
        <w:t>CADASTRO AMBIENTAL RURAL (CAR</w:t>
      </w:r>
      <w:r w:rsidR="007A003D" w:rsidRPr="00405865">
        <w:rPr>
          <w:b/>
          <w:bCs/>
        </w:rPr>
        <w:t>)</w:t>
      </w:r>
    </w:p>
    <w:p w14:paraId="600BF2F7" w14:textId="74570BBB" w:rsidR="007C2EB8" w:rsidRDefault="007C2EB8" w:rsidP="007C2EB8">
      <w:pPr>
        <w:pStyle w:val="PargrafodaLista"/>
        <w:numPr>
          <w:ilvl w:val="1"/>
          <w:numId w:val="7"/>
        </w:numPr>
        <w:tabs>
          <w:tab w:val="left" w:pos="709"/>
          <w:tab w:val="left" w:pos="7560"/>
          <w:tab w:val="right" w:pos="9072"/>
        </w:tabs>
        <w:spacing w:line="360" w:lineRule="auto"/>
        <w:jc w:val="both"/>
        <w:rPr>
          <w:b/>
          <w:bCs/>
        </w:rPr>
      </w:pPr>
      <w:r w:rsidRPr="00405865">
        <w:rPr>
          <w:b/>
          <w:bCs/>
        </w:rPr>
        <w:t>SISTEMA NACIONAL DE CADASTRO AMBI</w:t>
      </w:r>
      <w:r w:rsidR="007A003D" w:rsidRPr="00405865">
        <w:rPr>
          <w:b/>
          <w:bCs/>
        </w:rPr>
        <w:t>EN</w:t>
      </w:r>
      <w:r w:rsidRPr="00405865">
        <w:rPr>
          <w:b/>
          <w:bCs/>
        </w:rPr>
        <w:t>TAL RURAL (S</w:t>
      </w:r>
      <w:r w:rsidR="00F9290D">
        <w:rPr>
          <w:b/>
          <w:bCs/>
        </w:rPr>
        <w:t>I</w:t>
      </w:r>
      <w:r w:rsidRPr="00405865">
        <w:rPr>
          <w:b/>
          <w:bCs/>
        </w:rPr>
        <w:t>CAR)</w:t>
      </w:r>
    </w:p>
    <w:p w14:paraId="229FBA45" w14:textId="287D1C59" w:rsidR="007A003D" w:rsidRDefault="007A003D" w:rsidP="007C2EB8">
      <w:pPr>
        <w:pStyle w:val="PargrafodaLista"/>
        <w:numPr>
          <w:ilvl w:val="1"/>
          <w:numId w:val="7"/>
        </w:numPr>
        <w:tabs>
          <w:tab w:val="left" w:pos="709"/>
          <w:tab w:val="left" w:pos="7560"/>
          <w:tab w:val="right" w:pos="9072"/>
        </w:tabs>
        <w:spacing w:line="360" w:lineRule="auto"/>
        <w:jc w:val="both"/>
        <w:rPr>
          <w:b/>
          <w:bCs/>
        </w:rPr>
      </w:pPr>
      <w:r w:rsidRPr="00405865">
        <w:rPr>
          <w:b/>
          <w:bCs/>
        </w:rPr>
        <w:t>MINERAÇÃO DE DADOS</w:t>
      </w:r>
    </w:p>
    <w:p w14:paraId="03436C63" w14:textId="2A9F9DD9" w:rsidR="00193D43" w:rsidRDefault="00193D43" w:rsidP="007C2EB8">
      <w:pPr>
        <w:pStyle w:val="PargrafodaLista"/>
        <w:numPr>
          <w:ilvl w:val="1"/>
          <w:numId w:val="7"/>
        </w:numPr>
        <w:tabs>
          <w:tab w:val="left" w:pos="709"/>
          <w:tab w:val="left" w:pos="7560"/>
          <w:tab w:val="right" w:pos="9072"/>
        </w:tabs>
        <w:spacing w:line="360" w:lineRule="auto"/>
        <w:jc w:val="both"/>
        <w:rPr>
          <w:b/>
          <w:bCs/>
        </w:rPr>
      </w:pPr>
      <w:r>
        <w:rPr>
          <w:b/>
          <w:bCs/>
        </w:rPr>
        <w:t>BACIA HI</w:t>
      </w:r>
      <w:r w:rsidR="007F1E01">
        <w:rPr>
          <w:b/>
          <w:bCs/>
        </w:rPr>
        <w:t>D</w:t>
      </w:r>
      <w:r>
        <w:rPr>
          <w:b/>
          <w:bCs/>
        </w:rPr>
        <w:t xml:space="preserve">ROGRÁFICA </w:t>
      </w:r>
      <w:r w:rsidR="007F0378">
        <w:rPr>
          <w:b/>
          <w:bCs/>
        </w:rPr>
        <w:t>DO RIO PARAOPEBA (MG)</w:t>
      </w:r>
    </w:p>
    <w:p w14:paraId="65F64D04" w14:textId="1F89C17E" w:rsidR="00B964B0" w:rsidRPr="00E02FD8" w:rsidRDefault="00E64246" w:rsidP="002A1AD9">
      <w:pPr>
        <w:pStyle w:val="PargrafodaLista"/>
        <w:numPr>
          <w:ilvl w:val="1"/>
          <w:numId w:val="7"/>
        </w:numPr>
        <w:tabs>
          <w:tab w:val="left" w:pos="709"/>
          <w:tab w:val="left" w:pos="7560"/>
          <w:tab w:val="right" w:pos="9072"/>
        </w:tabs>
        <w:spacing w:line="360" w:lineRule="auto"/>
        <w:jc w:val="both"/>
        <w:rPr>
          <w:b/>
          <w:bCs/>
        </w:rPr>
      </w:pPr>
      <w:r>
        <w:rPr>
          <w:b/>
          <w:bCs/>
        </w:rPr>
        <w:t>DADOS GEOESPACIAIS</w:t>
      </w:r>
      <w:r w:rsidR="002A1AD9">
        <w:br w:type="page"/>
      </w:r>
    </w:p>
    <w:p w14:paraId="3ABE78E0" w14:textId="49F80CE4" w:rsidR="004108B1" w:rsidRDefault="004108B1" w:rsidP="00013ADE">
      <w:pPr>
        <w:pStyle w:val="PargrafodaLista"/>
        <w:numPr>
          <w:ilvl w:val="0"/>
          <w:numId w:val="7"/>
        </w:numPr>
        <w:tabs>
          <w:tab w:val="left" w:pos="709"/>
          <w:tab w:val="left" w:pos="7560"/>
          <w:tab w:val="right" w:pos="9072"/>
        </w:tabs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>Hipóteses de trabalho + avaliação dos resultados</w:t>
      </w:r>
    </w:p>
    <w:p w14:paraId="46EED291" w14:textId="5FC4D393" w:rsidR="002A1AD9" w:rsidRPr="00E02FD8" w:rsidRDefault="00D4485B" w:rsidP="002A1AD9">
      <w:pPr>
        <w:pStyle w:val="PargrafodaLista"/>
        <w:numPr>
          <w:ilvl w:val="0"/>
          <w:numId w:val="7"/>
        </w:numPr>
        <w:tabs>
          <w:tab w:val="left" w:pos="709"/>
          <w:tab w:val="left" w:pos="7560"/>
          <w:tab w:val="right" w:pos="9072"/>
        </w:tabs>
        <w:spacing w:line="360" w:lineRule="auto"/>
        <w:jc w:val="both"/>
        <w:rPr>
          <w:b/>
          <w:bCs/>
        </w:rPr>
      </w:pPr>
      <w:r w:rsidRPr="00405865">
        <w:rPr>
          <w:b/>
          <w:bCs/>
        </w:rPr>
        <w:t>METODOLOGIA</w:t>
      </w:r>
      <w:r w:rsidR="00D938D5" w:rsidRPr="00E134A8">
        <w:t xml:space="preserve"> </w:t>
      </w:r>
      <w:r w:rsidR="002A1AD9">
        <w:br w:type="page"/>
      </w:r>
    </w:p>
    <w:p w14:paraId="2C4E6AAE" w14:textId="6DC95022" w:rsidR="00D4485B" w:rsidRDefault="00D4485B" w:rsidP="00D4485B">
      <w:pPr>
        <w:pStyle w:val="PargrafodaLista"/>
        <w:numPr>
          <w:ilvl w:val="0"/>
          <w:numId w:val="7"/>
        </w:numPr>
        <w:tabs>
          <w:tab w:val="left" w:pos="709"/>
          <w:tab w:val="left" w:pos="7560"/>
          <w:tab w:val="right" w:pos="9072"/>
        </w:tabs>
        <w:spacing w:line="360" w:lineRule="auto"/>
        <w:jc w:val="both"/>
        <w:rPr>
          <w:b/>
          <w:bCs/>
        </w:rPr>
      </w:pPr>
      <w:r w:rsidRPr="00405865">
        <w:rPr>
          <w:b/>
          <w:bCs/>
        </w:rPr>
        <w:lastRenderedPageBreak/>
        <w:t>CRONOGRAMA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215"/>
        <w:gridCol w:w="528"/>
        <w:gridCol w:w="527"/>
        <w:gridCol w:w="594"/>
        <w:gridCol w:w="561"/>
        <w:gridCol w:w="561"/>
        <w:gridCol w:w="539"/>
        <w:gridCol w:w="483"/>
        <w:gridCol w:w="561"/>
        <w:gridCol w:w="483"/>
        <w:gridCol w:w="550"/>
        <w:gridCol w:w="561"/>
        <w:gridCol w:w="538"/>
      </w:tblGrid>
      <w:tr w:rsidR="004A0939" w14:paraId="4B134559" w14:textId="77777777" w:rsidTr="004A0939">
        <w:tc>
          <w:tcPr>
            <w:tcW w:w="0" w:type="auto"/>
          </w:tcPr>
          <w:p w14:paraId="2D10DB1C" w14:textId="1B006308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4A0939">
              <w:rPr>
                <w:b/>
                <w:bCs/>
                <w:sz w:val="20"/>
                <w:szCs w:val="20"/>
              </w:rPr>
              <w:t>Atividade</w:t>
            </w:r>
          </w:p>
        </w:tc>
        <w:tc>
          <w:tcPr>
            <w:tcW w:w="0" w:type="auto"/>
          </w:tcPr>
          <w:p w14:paraId="7AB279BD" w14:textId="77B95850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4A0939">
              <w:rPr>
                <w:b/>
                <w:bCs/>
                <w:sz w:val="20"/>
                <w:szCs w:val="20"/>
              </w:rPr>
              <w:t>Jan</w:t>
            </w:r>
          </w:p>
        </w:tc>
        <w:tc>
          <w:tcPr>
            <w:tcW w:w="0" w:type="auto"/>
          </w:tcPr>
          <w:p w14:paraId="2BF54D2F" w14:textId="718D0F59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4A0939">
              <w:rPr>
                <w:b/>
                <w:bCs/>
                <w:sz w:val="20"/>
                <w:szCs w:val="20"/>
              </w:rPr>
              <w:t>Fev</w:t>
            </w:r>
          </w:p>
        </w:tc>
        <w:tc>
          <w:tcPr>
            <w:tcW w:w="0" w:type="auto"/>
          </w:tcPr>
          <w:p w14:paraId="7C9ED1EC" w14:textId="59EC0AB4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4A0939">
              <w:rPr>
                <w:b/>
                <w:bCs/>
                <w:sz w:val="20"/>
                <w:szCs w:val="20"/>
              </w:rPr>
              <w:t>Mar</w:t>
            </w:r>
          </w:p>
        </w:tc>
        <w:tc>
          <w:tcPr>
            <w:tcW w:w="0" w:type="auto"/>
          </w:tcPr>
          <w:p w14:paraId="73E8405E" w14:textId="6965AE24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4A0939">
              <w:rPr>
                <w:b/>
                <w:bCs/>
                <w:sz w:val="20"/>
                <w:szCs w:val="20"/>
              </w:rPr>
              <w:t>Abr</w:t>
            </w:r>
          </w:p>
        </w:tc>
        <w:tc>
          <w:tcPr>
            <w:tcW w:w="0" w:type="auto"/>
          </w:tcPr>
          <w:p w14:paraId="2FFA5D3F" w14:textId="2DF1961B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4A0939">
              <w:rPr>
                <w:b/>
                <w:bCs/>
                <w:sz w:val="20"/>
                <w:szCs w:val="20"/>
              </w:rPr>
              <w:t>Mai</w:t>
            </w:r>
          </w:p>
        </w:tc>
        <w:tc>
          <w:tcPr>
            <w:tcW w:w="0" w:type="auto"/>
          </w:tcPr>
          <w:p w14:paraId="32D8008C" w14:textId="08EC9F33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4A0939">
              <w:rPr>
                <w:b/>
                <w:bCs/>
                <w:sz w:val="20"/>
                <w:szCs w:val="20"/>
              </w:rPr>
              <w:t>Jun</w:t>
            </w:r>
          </w:p>
        </w:tc>
        <w:tc>
          <w:tcPr>
            <w:tcW w:w="0" w:type="auto"/>
          </w:tcPr>
          <w:p w14:paraId="2399B95A" w14:textId="3A59C3AD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4A0939">
              <w:rPr>
                <w:b/>
                <w:bCs/>
                <w:sz w:val="20"/>
                <w:szCs w:val="20"/>
              </w:rPr>
              <w:t>Jul</w:t>
            </w:r>
          </w:p>
        </w:tc>
        <w:tc>
          <w:tcPr>
            <w:tcW w:w="0" w:type="auto"/>
          </w:tcPr>
          <w:p w14:paraId="5B6877E7" w14:textId="23800C0D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4A0939">
              <w:rPr>
                <w:b/>
                <w:bCs/>
                <w:sz w:val="20"/>
                <w:szCs w:val="20"/>
              </w:rPr>
              <w:t>Ago</w:t>
            </w:r>
          </w:p>
        </w:tc>
        <w:tc>
          <w:tcPr>
            <w:tcW w:w="0" w:type="auto"/>
          </w:tcPr>
          <w:p w14:paraId="51CCBA53" w14:textId="33F790CD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4A0939">
              <w:rPr>
                <w:b/>
                <w:bCs/>
                <w:sz w:val="20"/>
                <w:szCs w:val="20"/>
              </w:rPr>
              <w:t>Set</w:t>
            </w:r>
          </w:p>
        </w:tc>
        <w:tc>
          <w:tcPr>
            <w:tcW w:w="0" w:type="auto"/>
          </w:tcPr>
          <w:p w14:paraId="7E16EEE6" w14:textId="7F26545E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4A0939">
              <w:rPr>
                <w:b/>
                <w:bCs/>
                <w:sz w:val="20"/>
                <w:szCs w:val="20"/>
              </w:rPr>
              <w:t>Out</w:t>
            </w:r>
          </w:p>
        </w:tc>
        <w:tc>
          <w:tcPr>
            <w:tcW w:w="0" w:type="auto"/>
          </w:tcPr>
          <w:p w14:paraId="3614E116" w14:textId="4353BA1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4A0939">
              <w:rPr>
                <w:b/>
                <w:bCs/>
                <w:sz w:val="20"/>
                <w:szCs w:val="20"/>
              </w:rPr>
              <w:t>Nov</w:t>
            </w:r>
          </w:p>
        </w:tc>
        <w:tc>
          <w:tcPr>
            <w:tcW w:w="0" w:type="auto"/>
          </w:tcPr>
          <w:p w14:paraId="5A0BE826" w14:textId="505197DF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4A0939">
              <w:rPr>
                <w:b/>
                <w:bCs/>
                <w:sz w:val="20"/>
                <w:szCs w:val="20"/>
              </w:rPr>
              <w:t>Dez</w:t>
            </w:r>
          </w:p>
        </w:tc>
      </w:tr>
      <w:tr w:rsidR="004A0939" w14:paraId="2431B48C" w14:textId="77777777" w:rsidTr="004A0939">
        <w:tc>
          <w:tcPr>
            <w:tcW w:w="0" w:type="auto"/>
          </w:tcPr>
          <w:p w14:paraId="3D585028" w14:textId="19E20ABB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4A0939">
              <w:rPr>
                <w:sz w:val="20"/>
                <w:szCs w:val="20"/>
              </w:rPr>
              <w:t>Revisão de literatura</w:t>
            </w:r>
          </w:p>
        </w:tc>
        <w:tc>
          <w:tcPr>
            <w:tcW w:w="0" w:type="auto"/>
          </w:tcPr>
          <w:p w14:paraId="0007ECCC" w14:textId="5692B63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4A0939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4B13EE8E" w14:textId="55653C56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4A0939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56B38A03" w14:textId="27C89FB6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4A0939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40C2870E" w14:textId="56A3D53E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4A0939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01C4087E" w14:textId="66389A5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4A0939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58868C89" w14:textId="2485EE3F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4A0939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3CCA378B" w14:textId="4111BD48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4A0939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34C19CD3" w14:textId="60973731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4A0939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02AA0F84" w14:textId="242D29F2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4A0939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087829D4" w14:textId="7C7F9208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5121EBA8" w14:textId="50D7F8FF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D5A686C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A0939" w14:paraId="12C4DB65" w14:textId="77777777" w:rsidTr="004A0939">
        <w:tc>
          <w:tcPr>
            <w:tcW w:w="0" w:type="auto"/>
          </w:tcPr>
          <w:p w14:paraId="21E81449" w14:textId="728D4F33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4A0939">
              <w:rPr>
                <w:sz w:val="20"/>
                <w:szCs w:val="20"/>
              </w:rPr>
              <w:t>Seleção</w:t>
            </w:r>
          </w:p>
        </w:tc>
        <w:tc>
          <w:tcPr>
            <w:tcW w:w="0" w:type="auto"/>
          </w:tcPr>
          <w:p w14:paraId="5F5EFB8D" w14:textId="45122EB9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59E5318E" w14:textId="659745BF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48AAEC8D" w14:textId="775BA8B8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6041C080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582E230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92C36AA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039C876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3CC3341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BD71D07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807D8B3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6817C45" w14:textId="04E95FAB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0893E08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A0939" w14:paraId="79B6AF84" w14:textId="77777777" w:rsidTr="004A0939">
        <w:tc>
          <w:tcPr>
            <w:tcW w:w="0" w:type="auto"/>
          </w:tcPr>
          <w:p w14:paraId="25215F2D" w14:textId="42D73ED8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4A0939">
              <w:rPr>
                <w:sz w:val="20"/>
                <w:szCs w:val="20"/>
              </w:rPr>
              <w:t>Pré-processamento</w:t>
            </w:r>
          </w:p>
        </w:tc>
        <w:tc>
          <w:tcPr>
            <w:tcW w:w="0" w:type="auto"/>
          </w:tcPr>
          <w:p w14:paraId="0C4CFEA4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0D1A363" w14:textId="1264901C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0575BD39" w14:textId="36F93FFD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10E8E64A" w14:textId="1318A122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51D754CB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CDCDB40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FD3FAB2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2454D58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7B4D1CF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64594F2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EE1A573" w14:textId="3010F9A2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950FE8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A0939" w14:paraId="17EC566C" w14:textId="77777777" w:rsidTr="004A0939">
        <w:tc>
          <w:tcPr>
            <w:tcW w:w="0" w:type="auto"/>
          </w:tcPr>
          <w:p w14:paraId="707865A5" w14:textId="69D3EA7C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4A0939">
              <w:rPr>
                <w:sz w:val="20"/>
                <w:szCs w:val="20"/>
              </w:rPr>
              <w:t>Transformação</w:t>
            </w:r>
          </w:p>
        </w:tc>
        <w:tc>
          <w:tcPr>
            <w:tcW w:w="0" w:type="auto"/>
          </w:tcPr>
          <w:p w14:paraId="55E04D2C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8FD6FEC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DBB6988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9CC541C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EC37783" w14:textId="32EA4F1F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4BCC9F0D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3FE93FD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87FF15A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5AFC7C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7499EF2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0950561" w14:textId="066FBA45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FFC1609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A0939" w14:paraId="47D8EAA0" w14:textId="77777777" w:rsidTr="004A0939">
        <w:tc>
          <w:tcPr>
            <w:tcW w:w="0" w:type="auto"/>
          </w:tcPr>
          <w:p w14:paraId="60BC3EAE" w14:textId="592F060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4A0939">
              <w:rPr>
                <w:sz w:val="20"/>
                <w:szCs w:val="20"/>
              </w:rPr>
              <w:t>Mineração de Dados</w:t>
            </w:r>
          </w:p>
        </w:tc>
        <w:tc>
          <w:tcPr>
            <w:tcW w:w="0" w:type="auto"/>
          </w:tcPr>
          <w:p w14:paraId="30BD840F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800E09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8A76043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824C0E2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5087013" w14:textId="61EA33D3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4FC057CD" w14:textId="70D2FE24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20F53794" w14:textId="696C98C5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7A61F603" w14:textId="062DBAC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1B27DBB6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2B55183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3248A17" w14:textId="2E634E08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BD27E4F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A0939" w14:paraId="2BF747BE" w14:textId="77777777" w:rsidTr="004A0939">
        <w:tc>
          <w:tcPr>
            <w:tcW w:w="0" w:type="auto"/>
          </w:tcPr>
          <w:p w14:paraId="67ADCE2B" w14:textId="77FF54AF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4A0939">
              <w:rPr>
                <w:sz w:val="20"/>
                <w:szCs w:val="20"/>
              </w:rPr>
              <w:t>Interpretação</w:t>
            </w:r>
          </w:p>
        </w:tc>
        <w:tc>
          <w:tcPr>
            <w:tcW w:w="0" w:type="auto"/>
          </w:tcPr>
          <w:p w14:paraId="11CB43DB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DF6E22E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34FCC56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75EDFF9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DC34067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68A8D4F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C5BB3AB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50861CA" w14:textId="2363056A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1D9C64D7" w14:textId="28D371ED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6463F4FC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3D55982" w14:textId="7104E8CD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AD79C0D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A0939" w14:paraId="1966358A" w14:textId="77777777" w:rsidTr="004A0939">
        <w:tc>
          <w:tcPr>
            <w:tcW w:w="0" w:type="auto"/>
          </w:tcPr>
          <w:p w14:paraId="48881FE3" w14:textId="71239185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4A0939">
              <w:rPr>
                <w:sz w:val="20"/>
                <w:szCs w:val="20"/>
              </w:rPr>
              <w:t>Interface de Visualização</w:t>
            </w:r>
          </w:p>
        </w:tc>
        <w:tc>
          <w:tcPr>
            <w:tcW w:w="0" w:type="auto"/>
          </w:tcPr>
          <w:p w14:paraId="293C1578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1105372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A5DEE64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08F5217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54D008B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61A9335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48E59BA" w14:textId="5DFCDC20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14152FFB" w14:textId="52C65056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0BDE69F5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0626A2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E939133" w14:textId="69BA52C4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E365062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A0939" w14:paraId="6A9ED412" w14:textId="77777777" w:rsidTr="004A0939">
        <w:tc>
          <w:tcPr>
            <w:tcW w:w="0" w:type="auto"/>
          </w:tcPr>
          <w:p w14:paraId="0120B27F" w14:textId="08E29CEC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4A0939">
              <w:rPr>
                <w:sz w:val="20"/>
                <w:szCs w:val="20"/>
              </w:rPr>
              <w:t>Escrita de Artigos e Submissões</w:t>
            </w:r>
          </w:p>
        </w:tc>
        <w:tc>
          <w:tcPr>
            <w:tcW w:w="0" w:type="auto"/>
          </w:tcPr>
          <w:p w14:paraId="5E6C70ED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135162F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CA0BF18" w14:textId="48959A4E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6DCFFA7F" w14:textId="2E4D84A5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5EC9CC67" w14:textId="6EE66D6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7EB36567" w14:textId="190002DA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43462664" w14:textId="307A378B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753B9B79" w14:textId="1D04D8C6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0AC8664C" w14:textId="5BB19ADF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6FA78993" w14:textId="478F52E0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45093678" w14:textId="606B2A7F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</w:tcPr>
          <w:p w14:paraId="0D7B70AA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A0939" w14:paraId="132E76AB" w14:textId="77777777" w:rsidTr="004A0939">
        <w:tc>
          <w:tcPr>
            <w:tcW w:w="0" w:type="auto"/>
          </w:tcPr>
          <w:p w14:paraId="6A3A9D43" w14:textId="23C85766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 w:rsidRPr="004A0939">
              <w:rPr>
                <w:sz w:val="20"/>
                <w:szCs w:val="20"/>
              </w:rPr>
              <w:t>Defesa de Dissertação</w:t>
            </w:r>
          </w:p>
        </w:tc>
        <w:tc>
          <w:tcPr>
            <w:tcW w:w="0" w:type="auto"/>
          </w:tcPr>
          <w:p w14:paraId="65B014AA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F15AB3B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D56B85E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2EBE85C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F3DCECA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132EC28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99A8D07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9211EDB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6A9A52F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7C5EAF4" w14:textId="77777777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532A5A9" w14:textId="0955B323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30A16F6" w14:textId="0A4A4326" w:rsidR="004A0939" w:rsidRPr="004A0939" w:rsidRDefault="004A0939" w:rsidP="004A0939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5F140A95" w14:textId="31BDDD55" w:rsidR="004A0939" w:rsidRDefault="004A0939" w:rsidP="004A0939">
      <w:pPr>
        <w:pStyle w:val="PargrafodaLista"/>
        <w:tabs>
          <w:tab w:val="left" w:pos="709"/>
          <w:tab w:val="left" w:pos="7560"/>
          <w:tab w:val="right" w:pos="9072"/>
        </w:tabs>
        <w:spacing w:line="360" w:lineRule="auto"/>
        <w:ind w:left="360"/>
        <w:jc w:val="center"/>
      </w:pPr>
      <w:r>
        <w:t>(Tabela 0x – Cronograma do Projeto)</w:t>
      </w:r>
    </w:p>
    <w:p w14:paraId="6411752B" w14:textId="7D6AAE08" w:rsidR="002A1AD9" w:rsidRPr="002A1AD9" w:rsidRDefault="002A1AD9" w:rsidP="002A1AD9">
      <w:r>
        <w:br w:type="page"/>
      </w:r>
    </w:p>
    <w:p w14:paraId="476B7133" w14:textId="6615A780" w:rsidR="00D4485B" w:rsidRDefault="00D4485B" w:rsidP="00D4485B">
      <w:pPr>
        <w:pStyle w:val="PargrafodaLista"/>
        <w:numPr>
          <w:ilvl w:val="0"/>
          <w:numId w:val="7"/>
        </w:numPr>
        <w:tabs>
          <w:tab w:val="left" w:pos="709"/>
          <w:tab w:val="left" w:pos="7560"/>
          <w:tab w:val="right" w:pos="9072"/>
        </w:tabs>
        <w:spacing w:line="360" w:lineRule="auto"/>
        <w:jc w:val="both"/>
        <w:rPr>
          <w:b/>
          <w:bCs/>
        </w:rPr>
      </w:pPr>
      <w:r w:rsidRPr="00405865">
        <w:rPr>
          <w:b/>
          <w:bCs/>
        </w:rPr>
        <w:lastRenderedPageBreak/>
        <w:t>ORÇAMENTO</w:t>
      </w:r>
    </w:p>
    <w:tbl>
      <w:tblPr>
        <w:tblStyle w:val="Tabelacomgrade"/>
        <w:tblW w:w="8666" w:type="dxa"/>
        <w:tblInd w:w="360" w:type="dxa"/>
        <w:tblLook w:val="04A0" w:firstRow="1" w:lastRow="0" w:firstColumn="1" w:lastColumn="0" w:noHBand="0" w:noVBand="1"/>
      </w:tblPr>
      <w:tblGrid>
        <w:gridCol w:w="3299"/>
        <w:gridCol w:w="3040"/>
        <w:gridCol w:w="2327"/>
      </w:tblGrid>
      <w:tr w:rsidR="004A0939" w14:paraId="11E24285" w14:textId="77777777" w:rsidTr="00703700">
        <w:trPr>
          <w:trHeight w:val="375"/>
        </w:trPr>
        <w:tc>
          <w:tcPr>
            <w:tcW w:w="0" w:type="auto"/>
          </w:tcPr>
          <w:p w14:paraId="5300493E" w14:textId="0C7A81A2" w:rsidR="004A0939" w:rsidRPr="00703700" w:rsidRDefault="004A0939" w:rsidP="00703700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703700">
              <w:rPr>
                <w:b/>
                <w:bCs/>
                <w:sz w:val="20"/>
                <w:szCs w:val="20"/>
              </w:rPr>
              <w:t>Especificação da</w:t>
            </w:r>
            <w:r w:rsidR="00703700" w:rsidRPr="00703700">
              <w:rPr>
                <w:b/>
                <w:bCs/>
                <w:sz w:val="20"/>
                <w:szCs w:val="20"/>
              </w:rPr>
              <w:t>s</w:t>
            </w:r>
            <w:r w:rsidRPr="00703700">
              <w:rPr>
                <w:b/>
                <w:bCs/>
                <w:sz w:val="20"/>
                <w:szCs w:val="20"/>
              </w:rPr>
              <w:t xml:space="preserve"> Despesa</w:t>
            </w:r>
            <w:r w:rsidR="00703700" w:rsidRPr="00703700">
              <w:rPr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14:paraId="4D06A790" w14:textId="4A36D692" w:rsidR="004A0939" w:rsidRPr="00703700" w:rsidRDefault="00703700" w:rsidP="00703700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703700">
              <w:rPr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0" w:type="auto"/>
          </w:tcPr>
          <w:p w14:paraId="13572990" w14:textId="5403843E" w:rsidR="004A0939" w:rsidRPr="00703700" w:rsidRDefault="00703700" w:rsidP="00703700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703700">
              <w:rPr>
                <w:b/>
                <w:bCs/>
                <w:sz w:val="20"/>
                <w:szCs w:val="20"/>
              </w:rPr>
              <w:t>Fonte de Recursos</w:t>
            </w:r>
          </w:p>
        </w:tc>
      </w:tr>
      <w:tr w:rsidR="004A0939" w14:paraId="2A741E9F" w14:textId="77777777" w:rsidTr="00703700">
        <w:trPr>
          <w:trHeight w:val="364"/>
        </w:trPr>
        <w:tc>
          <w:tcPr>
            <w:tcW w:w="0" w:type="auto"/>
          </w:tcPr>
          <w:p w14:paraId="301EAD8D" w14:textId="10158546" w:rsidR="004A0939" w:rsidRPr="00703700" w:rsidRDefault="00703700" w:rsidP="00703700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PESSOAL</w:t>
            </w:r>
          </w:p>
        </w:tc>
        <w:tc>
          <w:tcPr>
            <w:tcW w:w="0" w:type="auto"/>
          </w:tcPr>
          <w:p w14:paraId="23F4CDC5" w14:textId="77777777" w:rsidR="004A0939" w:rsidRPr="00703700" w:rsidRDefault="004A0939" w:rsidP="00703700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186C65A" w14:textId="77777777" w:rsidR="004A0939" w:rsidRPr="00703700" w:rsidRDefault="004A0939" w:rsidP="00703700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A0939" w14:paraId="43C39EFC" w14:textId="77777777" w:rsidTr="00703700">
        <w:trPr>
          <w:trHeight w:val="375"/>
        </w:trPr>
        <w:tc>
          <w:tcPr>
            <w:tcW w:w="0" w:type="auto"/>
          </w:tcPr>
          <w:p w14:paraId="43C78EE2" w14:textId="0AC5A407" w:rsidR="004A0939" w:rsidRPr="00703700" w:rsidRDefault="00703700" w:rsidP="00703700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Bolsa de Estudos</w:t>
            </w:r>
          </w:p>
        </w:tc>
        <w:tc>
          <w:tcPr>
            <w:tcW w:w="0" w:type="auto"/>
          </w:tcPr>
          <w:p w14:paraId="59C14044" w14:textId="1B4B9306" w:rsidR="004A0939" w:rsidRPr="00703700" w:rsidRDefault="00703700" w:rsidP="00703700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 x 1.500,00 = 27.000,00</w:t>
            </w:r>
          </w:p>
        </w:tc>
        <w:tc>
          <w:tcPr>
            <w:tcW w:w="0" w:type="auto"/>
          </w:tcPr>
          <w:p w14:paraId="65CB4FDC" w14:textId="2DED2FDD" w:rsidR="004A0939" w:rsidRPr="00703700" w:rsidRDefault="00703700" w:rsidP="00703700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Fonte Própria</w:t>
            </w:r>
          </w:p>
        </w:tc>
      </w:tr>
      <w:tr w:rsidR="004A0939" w14:paraId="6F249A0B" w14:textId="77777777" w:rsidTr="00703700">
        <w:trPr>
          <w:trHeight w:val="364"/>
        </w:trPr>
        <w:tc>
          <w:tcPr>
            <w:tcW w:w="0" w:type="auto"/>
          </w:tcPr>
          <w:p w14:paraId="42B7113F" w14:textId="7D8F4F55" w:rsidR="004A0939" w:rsidRPr="00703700" w:rsidRDefault="00703700" w:rsidP="00703700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PUBLICAÇÃO</w:t>
            </w:r>
          </w:p>
        </w:tc>
        <w:tc>
          <w:tcPr>
            <w:tcW w:w="0" w:type="auto"/>
          </w:tcPr>
          <w:p w14:paraId="041D86B7" w14:textId="77777777" w:rsidR="004A0939" w:rsidRPr="00703700" w:rsidRDefault="004A0939" w:rsidP="00703700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BC5D260" w14:textId="77777777" w:rsidR="004A0939" w:rsidRPr="00703700" w:rsidRDefault="004A0939" w:rsidP="00703700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03700" w14:paraId="0965B266" w14:textId="77777777" w:rsidTr="00703700">
        <w:trPr>
          <w:trHeight w:val="375"/>
        </w:trPr>
        <w:tc>
          <w:tcPr>
            <w:tcW w:w="0" w:type="auto"/>
          </w:tcPr>
          <w:p w14:paraId="6A368ADC" w14:textId="6050D9C5" w:rsidR="00703700" w:rsidRPr="00703700" w:rsidRDefault="00703700" w:rsidP="00703700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Traduções</w:t>
            </w:r>
          </w:p>
        </w:tc>
        <w:tc>
          <w:tcPr>
            <w:tcW w:w="0" w:type="auto"/>
          </w:tcPr>
          <w:p w14:paraId="497A054B" w14:textId="22989403" w:rsidR="00703700" w:rsidRPr="00703700" w:rsidRDefault="00703700" w:rsidP="00703700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1.200,00</w:t>
            </w:r>
          </w:p>
        </w:tc>
        <w:tc>
          <w:tcPr>
            <w:tcW w:w="0" w:type="auto"/>
          </w:tcPr>
          <w:p w14:paraId="6929F33F" w14:textId="235A8076" w:rsidR="00703700" w:rsidRPr="00703700" w:rsidRDefault="00703700" w:rsidP="00703700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Fonte Própria</w:t>
            </w:r>
          </w:p>
        </w:tc>
      </w:tr>
      <w:tr w:rsidR="00703700" w14:paraId="7810EA6E" w14:textId="77777777" w:rsidTr="00703700">
        <w:trPr>
          <w:trHeight w:val="364"/>
        </w:trPr>
        <w:tc>
          <w:tcPr>
            <w:tcW w:w="0" w:type="auto"/>
          </w:tcPr>
          <w:p w14:paraId="1D79A5DC" w14:textId="53839B51" w:rsidR="00703700" w:rsidRPr="00703700" w:rsidRDefault="00703700" w:rsidP="00703700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Taxas de Publicações</w:t>
            </w:r>
          </w:p>
        </w:tc>
        <w:tc>
          <w:tcPr>
            <w:tcW w:w="0" w:type="auto"/>
          </w:tcPr>
          <w:p w14:paraId="5EDCA23E" w14:textId="5E1FA135" w:rsidR="00703700" w:rsidRPr="00703700" w:rsidRDefault="00703700" w:rsidP="00703700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1.000,00</w:t>
            </w:r>
          </w:p>
        </w:tc>
        <w:tc>
          <w:tcPr>
            <w:tcW w:w="0" w:type="auto"/>
          </w:tcPr>
          <w:p w14:paraId="5148FCA3" w14:textId="1114BE5B" w:rsidR="00703700" w:rsidRPr="00703700" w:rsidRDefault="00703700" w:rsidP="00703700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Fonte Própria</w:t>
            </w:r>
          </w:p>
        </w:tc>
      </w:tr>
      <w:tr w:rsidR="00703700" w14:paraId="144E8E0A" w14:textId="77777777" w:rsidTr="00703700">
        <w:trPr>
          <w:trHeight w:val="375"/>
        </w:trPr>
        <w:tc>
          <w:tcPr>
            <w:tcW w:w="0" w:type="auto"/>
          </w:tcPr>
          <w:p w14:paraId="3BFE6969" w14:textId="170E592F" w:rsidR="00703700" w:rsidRPr="00703700" w:rsidRDefault="00703700" w:rsidP="00703700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Viagens para congressos</w:t>
            </w:r>
          </w:p>
        </w:tc>
        <w:tc>
          <w:tcPr>
            <w:tcW w:w="0" w:type="auto"/>
          </w:tcPr>
          <w:p w14:paraId="2A1EA6E8" w14:textId="416F6B96" w:rsidR="00703700" w:rsidRPr="00703700" w:rsidRDefault="00703700" w:rsidP="00703700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1.200,00</w:t>
            </w:r>
            <w:r w:rsidR="00E2193A">
              <w:rPr>
                <w:sz w:val="20"/>
                <w:szCs w:val="20"/>
              </w:rPr>
              <w:t xml:space="preserve"> x 3 = 3.600,00</w:t>
            </w:r>
          </w:p>
        </w:tc>
        <w:tc>
          <w:tcPr>
            <w:tcW w:w="0" w:type="auto"/>
          </w:tcPr>
          <w:p w14:paraId="74F5C9E0" w14:textId="1EC705C3" w:rsidR="00703700" w:rsidRPr="00703700" w:rsidRDefault="00703700" w:rsidP="00703700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Fonte Própria</w:t>
            </w:r>
          </w:p>
        </w:tc>
      </w:tr>
      <w:tr w:rsidR="00703700" w14:paraId="5F3F31BD" w14:textId="77777777" w:rsidTr="00703700">
        <w:trPr>
          <w:trHeight w:val="364"/>
        </w:trPr>
        <w:tc>
          <w:tcPr>
            <w:tcW w:w="0" w:type="auto"/>
          </w:tcPr>
          <w:p w14:paraId="24ABCC42" w14:textId="1176032E" w:rsidR="00703700" w:rsidRPr="00703700" w:rsidRDefault="00703700" w:rsidP="00703700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MATERIAIS</w:t>
            </w:r>
          </w:p>
        </w:tc>
        <w:tc>
          <w:tcPr>
            <w:tcW w:w="0" w:type="auto"/>
          </w:tcPr>
          <w:p w14:paraId="6DC7C369" w14:textId="77777777" w:rsidR="00703700" w:rsidRPr="00703700" w:rsidRDefault="00703700" w:rsidP="00703700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3A07F45" w14:textId="77777777" w:rsidR="00703700" w:rsidRPr="00703700" w:rsidRDefault="00703700" w:rsidP="00703700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03700" w14:paraId="404A86D8" w14:textId="77777777" w:rsidTr="00703700">
        <w:trPr>
          <w:trHeight w:val="375"/>
        </w:trPr>
        <w:tc>
          <w:tcPr>
            <w:tcW w:w="0" w:type="auto"/>
          </w:tcPr>
          <w:p w14:paraId="1663F7EE" w14:textId="24F65416" w:rsidR="00703700" w:rsidRPr="00703700" w:rsidRDefault="00703700" w:rsidP="00703700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Material de Escritório</w:t>
            </w:r>
          </w:p>
        </w:tc>
        <w:tc>
          <w:tcPr>
            <w:tcW w:w="0" w:type="auto"/>
          </w:tcPr>
          <w:p w14:paraId="142B17E4" w14:textId="66CA64C8" w:rsidR="00703700" w:rsidRPr="00703700" w:rsidRDefault="00703700" w:rsidP="00703700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100,00</w:t>
            </w:r>
          </w:p>
        </w:tc>
        <w:tc>
          <w:tcPr>
            <w:tcW w:w="0" w:type="auto"/>
          </w:tcPr>
          <w:p w14:paraId="544042AB" w14:textId="0601A680" w:rsidR="00703700" w:rsidRPr="00703700" w:rsidRDefault="00703700" w:rsidP="00703700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Fonte Própria</w:t>
            </w:r>
          </w:p>
        </w:tc>
      </w:tr>
      <w:tr w:rsidR="00703700" w14:paraId="21D8F586" w14:textId="77777777" w:rsidTr="00703700">
        <w:trPr>
          <w:trHeight w:val="364"/>
        </w:trPr>
        <w:tc>
          <w:tcPr>
            <w:tcW w:w="0" w:type="auto"/>
          </w:tcPr>
          <w:p w14:paraId="0623D574" w14:textId="5A6E9767" w:rsidR="00703700" w:rsidRPr="00703700" w:rsidRDefault="00703700" w:rsidP="00703700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0" w:type="auto"/>
          </w:tcPr>
          <w:p w14:paraId="27C07379" w14:textId="5F01C0A1" w:rsidR="00703700" w:rsidRPr="00703700" w:rsidRDefault="00703700" w:rsidP="00703700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E2193A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.</w:t>
            </w:r>
            <w:r w:rsidR="00E2193A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00,00</w:t>
            </w:r>
          </w:p>
        </w:tc>
        <w:tc>
          <w:tcPr>
            <w:tcW w:w="0" w:type="auto"/>
          </w:tcPr>
          <w:p w14:paraId="1D1AA281" w14:textId="62CF0123" w:rsidR="00703700" w:rsidRPr="00703700" w:rsidRDefault="00703700" w:rsidP="00703700">
            <w:pPr>
              <w:pStyle w:val="PargrafodaLista"/>
              <w:tabs>
                <w:tab w:val="left" w:pos="709"/>
                <w:tab w:val="left" w:pos="7560"/>
                <w:tab w:val="right" w:pos="9072"/>
              </w:tabs>
              <w:spacing w:line="360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Fonte Própria</w:t>
            </w:r>
          </w:p>
        </w:tc>
      </w:tr>
    </w:tbl>
    <w:p w14:paraId="67C7C924" w14:textId="66968C65" w:rsidR="004A0939" w:rsidRDefault="00703700" w:rsidP="00703700">
      <w:pPr>
        <w:pStyle w:val="PargrafodaLista"/>
        <w:tabs>
          <w:tab w:val="left" w:pos="709"/>
          <w:tab w:val="left" w:pos="7560"/>
          <w:tab w:val="right" w:pos="9072"/>
        </w:tabs>
        <w:spacing w:line="360" w:lineRule="auto"/>
        <w:ind w:left="360"/>
        <w:jc w:val="center"/>
      </w:pPr>
      <w:r>
        <w:t>(Tabela 0x: Orçamento previsto)</w:t>
      </w:r>
    </w:p>
    <w:p w14:paraId="4A13C9F2" w14:textId="5DB3EA86" w:rsidR="003566CA" w:rsidRPr="002A1AD9" w:rsidRDefault="002A1AD9" w:rsidP="002A1AD9">
      <w:r>
        <w:br w:type="page"/>
      </w:r>
    </w:p>
    <w:p w14:paraId="5D593046" w14:textId="57CE47F3" w:rsidR="00552AE2" w:rsidRDefault="00D4485B" w:rsidP="00552AE2">
      <w:pPr>
        <w:pStyle w:val="PargrafodaLista"/>
        <w:numPr>
          <w:ilvl w:val="0"/>
          <w:numId w:val="7"/>
        </w:numPr>
        <w:tabs>
          <w:tab w:val="left" w:pos="709"/>
          <w:tab w:val="left" w:pos="7560"/>
          <w:tab w:val="right" w:pos="9072"/>
        </w:tabs>
        <w:spacing w:line="360" w:lineRule="auto"/>
        <w:jc w:val="both"/>
        <w:rPr>
          <w:b/>
          <w:bCs/>
        </w:rPr>
      </w:pPr>
      <w:r w:rsidRPr="00405865">
        <w:rPr>
          <w:b/>
          <w:bCs/>
        </w:rPr>
        <w:lastRenderedPageBreak/>
        <w:t>REFERÊNCIAS</w:t>
      </w:r>
    </w:p>
    <w:p w14:paraId="1FAB0BE6" w14:textId="77777777" w:rsidR="00552AE2" w:rsidRPr="00552AE2" w:rsidRDefault="00552AE2" w:rsidP="00552AE2">
      <w:pPr>
        <w:pStyle w:val="PargrafodaLista"/>
        <w:tabs>
          <w:tab w:val="left" w:pos="709"/>
          <w:tab w:val="left" w:pos="7560"/>
          <w:tab w:val="right" w:pos="9072"/>
        </w:tabs>
        <w:spacing w:line="360" w:lineRule="auto"/>
        <w:ind w:left="360"/>
        <w:jc w:val="both"/>
        <w:rPr>
          <w:b/>
          <w:bCs/>
        </w:rPr>
      </w:pPr>
    </w:p>
    <w:p w14:paraId="593BB740" w14:textId="5066CD2A" w:rsidR="00E777CA" w:rsidRPr="00E54024" w:rsidRDefault="00E777CA" w:rsidP="00552AE2">
      <w:pPr>
        <w:tabs>
          <w:tab w:val="left" w:pos="709"/>
          <w:tab w:val="left" w:pos="7560"/>
          <w:tab w:val="right" w:pos="9072"/>
        </w:tabs>
        <w:spacing w:line="360" w:lineRule="auto"/>
        <w:ind w:left="359"/>
        <w:jc w:val="both"/>
      </w:pPr>
      <w:r w:rsidRPr="00E54024">
        <w:rPr>
          <w:rStyle w:val="style-scope"/>
        </w:rPr>
        <w:t xml:space="preserve">CHRISTEN, Martin. </w:t>
      </w:r>
      <w:r w:rsidRPr="00E54024">
        <w:rPr>
          <w:b/>
          <w:bCs/>
        </w:rPr>
        <w:t>Geospatial Analysis for the Smart City</w:t>
      </w:r>
      <w:r w:rsidRPr="00E54024">
        <w:t xml:space="preserve">. In: BIG DATA BBQ, 2021, </w:t>
      </w:r>
      <w:r w:rsidR="003202C8" w:rsidRPr="00E54024">
        <w:t>Mannheim. Disponível em: &lt; https://github.com/martinchristen/bigdatabbq2021 &gt;. Acesso em: 23 out. 2021.</w:t>
      </w:r>
    </w:p>
    <w:p w14:paraId="12D9A72B" w14:textId="77777777" w:rsidR="00552AE2" w:rsidRPr="00E54024" w:rsidRDefault="00552AE2" w:rsidP="00552AE2">
      <w:pPr>
        <w:tabs>
          <w:tab w:val="left" w:pos="709"/>
          <w:tab w:val="left" w:pos="7560"/>
          <w:tab w:val="right" w:pos="9072"/>
        </w:tabs>
        <w:spacing w:line="360" w:lineRule="auto"/>
        <w:ind w:left="359"/>
        <w:jc w:val="both"/>
        <w:rPr>
          <w:rStyle w:val="style-scope"/>
        </w:rPr>
      </w:pPr>
    </w:p>
    <w:p w14:paraId="1B6B31DA" w14:textId="40914C8F" w:rsidR="00E777CA" w:rsidRPr="00E54024" w:rsidRDefault="00E777CA" w:rsidP="00552AE2">
      <w:pPr>
        <w:tabs>
          <w:tab w:val="left" w:pos="709"/>
          <w:tab w:val="left" w:pos="7560"/>
          <w:tab w:val="right" w:pos="9072"/>
        </w:tabs>
        <w:spacing w:line="360" w:lineRule="auto"/>
        <w:ind w:left="359"/>
        <w:jc w:val="both"/>
        <w:rPr>
          <w:color w:val="222222"/>
          <w:shd w:val="clear" w:color="auto" w:fill="FFFFFF"/>
        </w:rPr>
      </w:pPr>
      <w:r w:rsidRPr="00E54024">
        <w:rPr>
          <w:color w:val="222222"/>
          <w:shd w:val="clear" w:color="auto" w:fill="FFFFFF"/>
        </w:rPr>
        <w:t>WESTRA, Erik. </w:t>
      </w:r>
      <w:r w:rsidRPr="00E54024">
        <w:rPr>
          <w:b/>
          <w:bCs/>
          <w:color w:val="222222"/>
          <w:shd w:val="clear" w:color="auto" w:fill="FFFFFF"/>
        </w:rPr>
        <w:t>Python geospatial development</w:t>
      </w:r>
      <w:r w:rsidRPr="00E54024">
        <w:rPr>
          <w:color w:val="222222"/>
          <w:shd w:val="clear" w:color="auto" w:fill="FFFFFF"/>
        </w:rPr>
        <w:t>. Birmingham: Packt Publishing, 2010.</w:t>
      </w:r>
    </w:p>
    <w:p w14:paraId="2132D3FB" w14:textId="35FB0958" w:rsidR="00214338" w:rsidRPr="00E54024" w:rsidRDefault="00214338" w:rsidP="00552AE2">
      <w:pPr>
        <w:tabs>
          <w:tab w:val="left" w:pos="709"/>
          <w:tab w:val="left" w:pos="7560"/>
          <w:tab w:val="right" w:pos="9072"/>
        </w:tabs>
        <w:spacing w:line="360" w:lineRule="auto"/>
        <w:ind w:left="359"/>
        <w:jc w:val="both"/>
        <w:rPr>
          <w:color w:val="222222"/>
          <w:shd w:val="clear" w:color="auto" w:fill="FFFFFF"/>
        </w:rPr>
      </w:pPr>
    </w:p>
    <w:p w14:paraId="6504A445" w14:textId="77DC6483" w:rsidR="00F855B7" w:rsidRPr="00E54024" w:rsidRDefault="00214338" w:rsidP="00F855B7">
      <w:pPr>
        <w:tabs>
          <w:tab w:val="left" w:pos="709"/>
          <w:tab w:val="left" w:pos="7560"/>
          <w:tab w:val="right" w:pos="9072"/>
        </w:tabs>
        <w:spacing w:line="360" w:lineRule="auto"/>
        <w:ind w:left="359"/>
        <w:jc w:val="both"/>
        <w:rPr>
          <w:color w:val="222222"/>
          <w:shd w:val="clear" w:color="auto" w:fill="FFFFFF"/>
        </w:rPr>
      </w:pPr>
      <w:r w:rsidRPr="00E54024">
        <w:rPr>
          <w:color w:val="222222"/>
          <w:shd w:val="clear" w:color="auto" w:fill="FFFFFF"/>
        </w:rPr>
        <w:t>LISBOA F., J. Porto Alegre: CPGCC da UFRGS, 1995. 1995. 69p, (TI-491)</w:t>
      </w:r>
    </w:p>
    <w:p w14:paraId="5D08E6BB" w14:textId="77777777" w:rsidR="00F855B7" w:rsidRPr="00E54024" w:rsidRDefault="00F855B7" w:rsidP="00F855B7">
      <w:pPr>
        <w:tabs>
          <w:tab w:val="left" w:pos="709"/>
          <w:tab w:val="left" w:pos="7560"/>
          <w:tab w:val="right" w:pos="9072"/>
        </w:tabs>
        <w:spacing w:line="360" w:lineRule="auto"/>
        <w:ind w:left="359"/>
        <w:jc w:val="both"/>
        <w:rPr>
          <w:color w:val="222222"/>
          <w:shd w:val="clear" w:color="auto" w:fill="FFFFFF"/>
        </w:rPr>
      </w:pPr>
    </w:p>
    <w:p w14:paraId="7DC54654" w14:textId="6FF1A45C" w:rsidR="00F855B7" w:rsidRPr="00E54024" w:rsidRDefault="00F855B7" w:rsidP="00552AE2">
      <w:pPr>
        <w:tabs>
          <w:tab w:val="left" w:pos="709"/>
          <w:tab w:val="left" w:pos="7560"/>
          <w:tab w:val="right" w:pos="9072"/>
        </w:tabs>
        <w:spacing w:line="360" w:lineRule="auto"/>
        <w:ind w:left="359"/>
        <w:jc w:val="both"/>
      </w:pPr>
      <w:r w:rsidRPr="00E54024">
        <w:t>COUTO, Rodrigo de Souza. Estruturação, modelagem e implementação de banco de dados geoespaciais para o cadastro ambiental rural. 2017.</w:t>
      </w:r>
    </w:p>
    <w:p w14:paraId="243B447D" w14:textId="10BF303A" w:rsidR="00B32538" w:rsidRPr="00E54024" w:rsidRDefault="00B32538" w:rsidP="00552AE2">
      <w:pPr>
        <w:tabs>
          <w:tab w:val="left" w:pos="709"/>
          <w:tab w:val="left" w:pos="7560"/>
          <w:tab w:val="right" w:pos="9072"/>
        </w:tabs>
        <w:spacing w:line="360" w:lineRule="auto"/>
        <w:ind w:left="359"/>
        <w:jc w:val="both"/>
      </w:pPr>
    </w:p>
    <w:p w14:paraId="11A9D91F" w14:textId="7B033AD9" w:rsidR="00B32538" w:rsidRPr="00E54024" w:rsidRDefault="00B32538" w:rsidP="00552AE2">
      <w:pPr>
        <w:tabs>
          <w:tab w:val="left" w:pos="709"/>
          <w:tab w:val="left" w:pos="7560"/>
          <w:tab w:val="right" w:pos="9072"/>
        </w:tabs>
        <w:spacing w:line="360" w:lineRule="auto"/>
        <w:ind w:left="359"/>
        <w:jc w:val="both"/>
      </w:pPr>
      <w:r w:rsidRPr="00E54024">
        <w:t>ARAUJO, Marcos Gabriel Pereira. Aplicação de técnicas de mineração de dados para análise climática no estado do Tocantins. 2021.</w:t>
      </w:r>
    </w:p>
    <w:p w14:paraId="45F59ADB" w14:textId="7A429F7E" w:rsidR="006C05DA" w:rsidRPr="00E54024" w:rsidRDefault="006C05DA" w:rsidP="00552AE2">
      <w:pPr>
        <w:tabs>
          <w:tab w:val="left" w:pos="709"/>
          <w:tab w:val="left" w:pos="7560"/>
          <w:tab w:val="right" w:pos="9072"/>
        </w:tabs>
        <w:spacing w:line="360" w:lineRule="auto"/>
        <w:ind w:left="359"/>
        <w:jc w:val="both"/>
      </w:pPr>
    </w:p>
    <w:p w14:paraId="68EDA01A" w14:textId="1C6C8712" w:rsidR="006C05DA" w:rsidRPr="00E54024" w:rsidRDefault="006C05DA" w:rsidP="00552AE2">
      <w:pPr>
        <w:tabs>
          <w:tab w:val="left" w:pos="709"/>
          <w:tab w:val="left" w:pos="7560"/>
          <w:tab w:val="right" w:pos="9072"/>
        </w:tabs>
        <w:spacing w:line="360" w:lineRule="auto"/>
        <w:ind w:left="359"/>
        <w:jc w:val="both"/>
      </w:pPr>
      <w:r w:rsidRPr="00E54024">
        <w:t xml:space="preserve">FAYYAD, Usama; PIATETSKY-SHAPIRO, Gregory; SMYTH, Padhraic. From data mining to knowledge discovery in databases. </w:t>
      </w:r>
      <w:r w:rsidRPr="00E54024">
        <w:rPr>
          <w:b/>
          <w:bCs/>
        </w:rPr>
        <w:t>AI magazine</w:t>
      </w:r>
      <w:r w:rsidRPr="00E54024">
        <w:t>, v. 17, n. 3, p. 37-37, 1996.</w:t>
      </w:r>
    </w:p>
    <w:p w14:paraId="0A868D31" w14:textId="66E3477F" w:rsidR="00C140E6" w:rsidRPr="00E54024" w:rsidRDefault="00C140E6" w:rsidP="00552AE2">
      <w:pPr>
        <w:tabs>
          <w:tab w:val="left" w:pos="709"/>
          <w:tab w:val="left" w:pos="7560"/>
          <w:tab w:val="right" w:pos="9072"/>
        </w:tabs>
        <w:spacing w:line="360" w:lineRule="auto"/>
        <w:ind w:left="359"/>
        <w:jc w:val="both"/>
      </w:pPr>
    </w:p>
    <w:p w14:paraId="383AC3E8" w14:textId="1AA6BDD5" w:rsidR="00C140E6" w:rsidRPr="00E54024" w:rsidRDefault="00C140E6" w:rsidP="00552AE2">
      <w:pPr>
        <w:tabs>
          <w:tab w:val="left" w:pos="709"/>
          <w:tab w:val="left" w:pos="7560"/>
          <w:tab w:val="right" w:pos="9072"/>
        </w:tabs>
        <w:spacing w:line="360" w:lineRule="auto"/>
        <w:ind w:left="359"/>
        <w:jc w:val="both"/>
      </w:pPr>
      <w:r w:rsidRPr="00E54024">
        <w:t>PIB do setor agropecuário registrou alta de 5,7% no primeiro trimester. Disponível em:&lt; https://www.gov.br/agricultura/pt-br/assuntos/noticias/pib-do-setor-agropecuario-registrou-alta-de-5-7-no-primeiro-trimestre&gt;. Acesso em: 23 out. 2021</w:t>
      </w:r>
    </w:p>
    <w:p w14:paraId="09CD4370" w14:textId="22A0D5DD" w:rsidR="00FB5E0E" w:rsidRPr="00E54024" w:rsidRDefault="00FB5E0E" w:rsidP="00552AE2">
      <w:pPr>
        <w:tabs>
          <w:tab w:val="left" w:pos="709"/>
          <w:tab w:val="left" w:pos="7560"/>
          <w:tab w:val="right" w:pos="9072"/>
        </w:tabs>
        <w:spacing w:line="360" w:lineRule="auto"/>
        <w:ind w:left="359"/>
        <w:jc w:val="both"/>
      </w:pPr>
    </w:p>
    <w:p w14:paraId="0F393F47" w14:textId="66A39EB2" w:rsidR="00FB5E0E" w:rsidRPr="00E54024" w:rsidRDefault="00FB5E0E" w:rsidP="00552AE2">
      <w:pPr>
        <w:tabs>
          <w:tab w:val="left" w:pos="709"/>
          <w:tab w:val="left" w:pos="7560"/>
          <w:tab w:val="right" w:pos="9072"/>
        </w:tabs>
        <w:spacing w:line="360" w:lineRule="auto"/>
        <w:ind w:left="359"/>
        <w:jc w:val="both"/>
      </w:pPr>
      <w:r w:rsidRPr="00E54024">
        <w:t xml:space="preserve">BORGES, Sérgio. O desastre da barragem de rejeitos em Mariana, Minas Gerais: aspectos socioambientais e de gestão na exploração de recursos minerais. </w:t>
      </w:r>
      <w:r w:rsidRPr="00E54024">
        <w:rPr>
          <w:b/>
          <w:bCs/>
        </w:rPr>
        <w:t>Cuadernos de Geografía: Revista Colombiana de Geografía</w:t>
      </w:r>
      <w:r w:rsidRPr="00E54024">
        <w:t>, v. 27, n. 2, p. 301-312, 2018.</w:t>
      </w:r>
    </w:p>
    <w:p w14:paraId="2E0C03BB" w14:textId="1DF7FA72" w:rsidR="00FB5E0E" w:rsidRPr="00E54024" w:rsidRDefault="00FB5E0E" w:rsidP="00552AE2">
      <w:pPr>
        <w:tabs>
          <w:tab w:val="left" w:pos="709"/>
          <w:tab w:val="left" w:pos="7560"/>
          <w:tab w:val="right" w:pos="9072"/>
        </w:tabs>
        <w:spacing w:line="360" w:lineRule="auto"/>
        <w:ind w:left="359"/>
        <w:jc w:val="both"/>
      </w:pPr>
    </w:p>
    <w:p w14:paraId="4D4FB544" w14:textId="3F874115" w:rsidR="00FB5E0E" w:rsidRPr="00E54024" w:rsidRDefault="00FB5E0E" w:rsidP="00552AE2">
      <w:pPr>
        <w:tabs>
          <w:tab w:val="left" w:pos="709"/>
          <w:tab w:val="left" w:pos="7560"/>
          <w:tab w:val="right" w:pos="9072"/>
        </w:tabs>
        <w:spacing w:line="360" w:lineRule="auto"/>
        <w:ind w:left="359"/>
        <w:jc w:val="both"/>
      </w:pPr>
      <w:r w:rsidRPr="00E54024">
        <w:t xml:space="preserve">ESPINDOLA, Haruf Salmen; NODARI, Eunice Sueli; SANTOS, Mauro Augusto dos. Rio Doce: riscos e incertezas a partir do desastre de Mariana (MG). </w:t>
      </w:r>
      <w:r w:rsidRPr="00E54024">
        <w:rPr>
          <w:b/>
          <w:bCs/>
        </w:rPr>
        <w:t>Revista Brasileira de História</w:t>
      </w:r>
      <w:r w:rsidRPr="00E54024">
        <w:t>, v. 39, p. 141-162, 2019</w:t>
      </w:r>
    </w:p>
    <w:p w14:paraId="6DA019E8" w14:textId="77777777" w:rsidR="0029035D" w:rsidRPr="00E54024" w:rsidRDefault="0029035D" w:rsidP="0029035D">
      <w:pPr>
        <w:ind w:firstLine="359"/>
        <w:rPr>
          <w:b/>
          <w:bCs/>
          <w:color w:val="222222"/>
        </w:rPr>
      </w:pPr>
    </w:p>
    <w:p w14:paraId="387B301B" w14:textId="03A50AE8" w:rsidR="0029035D" w:rsidRPr="00E54024" w:rsidRDefault="0029035D" w:rsidP="0029035D">
      <w:pPr>
        <w:ind w:firstLine="359"/>
        <w:rPr>
          <w:color w:val="222222"/>
          <w:lang w:eastAsia="pt-BR"/>
        </w:rPr>
      </w:pPr>
      <w:r w:rsidRPr="00E54024">
        <w:rPr>
          <w:b/>
          <w:bCs/>
          <w:color w:val="222222"/>
        </w:rPr>
        <w:t>CAR</w:t>
      </w:r>
    </w:p>
    <w:p w14:paraId="1098CFB3" w14:textId="653E9B40" w:rsidR="00D54BCB" w:rsidRPr="00CA534C" w:rsidRDefault="0029035D" w:rsidP="00CA534C">
      <w:pPr>
        <w:ind w:left="359"/>
        <w:rPr>
          <w:color w:val="222222"/>
        </w:rPr>
      </w:pPr>
      <w:r w:rsidRPr="00E54024">
        <w:rPr>
          <w:color w:val="222222"/>
        </w:rPr>
        <w:t>EMBRAPA TERRITORIAL. </w:t>
      </w:r>
      <w:r w:rsidRPr="00E54024">
        <w:rPr>
          <w:b/>
          <w:bCs/>
          <w:color w:val="222222"/>
        </w:rPr>
        <w:t>Agricultura e preservação ambiental</w:t>
      </w:r>
      <w:r w:rsidRPr="00E54024">
        <w:rPr>
          <w:color w:val="222222"/>
        </w:rPr>
        <w:t>: uma análise do cadastro ambiental rural. Campinas, 2020. Disponível em: &lt; www.embrapa.br/car &gt;. Acesso em:  28 out. 2021</w:t>
      </w:r>
    </w:p>
    <w:p w14:paraId="23FEAF91" w14:textId="074264E2" w:rsidR="00D54BCB" w:rsidRDefault="00D54BCB" w:rsidP="0029035D">
      <w:pPr>
        <w:ind w:left="359"/>
      </w:pPr>
      <w:r>
        <w:rPr>
          <w:b/>
          <w:bCs/>
        </w:rPr>
        <w:lastRenderedPageBreak/>
        <w:t>What is geospatial data ?</w:t>
      </w:r>
      <w:r>
        <w:t xml:space="preserve"> Disponível em: </w:t>
      </w:r>
      <w:r w:rsidRPr="00D54BCB">
        <w:t>https://www.ibm.com/topics/geospatial-data</w:t>
      </w:r>
      <w:r>
        <w:t>. Acesso em: 05 novem. 2021.</w:t>
      </w:r>
    </w:p>
    <w:p w14:paraId="1924E535" w14:textId="3779E814" w:rsidR="007A0319" w:rsidRDefault="007A0319" w:rsidP="0029035D">
      <w:pPr>
        <w:ind w:left="359"/>
        <w:rPr>
          <w:color w:val="222222"/>
        </w:rPr>
      </w:pPr>
    </w:p>
    <w:p w14:paraId="5AC91CF2" w14:textId="67D0C826" w:rsidR="007A0319" w:rsidRDefault="007A0319" w:rsidP="0029035D">
      <w:pPr>
        <w:ind w:left="359"/>
      </w:pPr>
      <w:r>
        <w:t xml:space="preserve">BARBOSA, Francisco Antônio Rodrigues et al. O desastre de Mariana e suas consequências sociais, econômicas, políticas e ambientais: porque evoluir da abordagem de Gestão dos recursos naturais para Governança dos recursos naturais?. </w:t>
      </w:r>
      <w:r>
        <w:rPr>
          <w:b/>
          <w:bCs/>
        </w:rPr>
        <w:t>Arquivos do Museu de História Natural e Jardim Botânico da UFMG</w:t>
      </w:r>
      <w:r>
        <w:t>, v. 24, n. 1-2, 2015</w:t>
      </w:r>
    </w:p>
    <w:p w14:paraId="4F9B3537" w14:textId="10556FE7" w:rsidR="006907F8" w:rsidRDefault="006907F8" w:rsidP="0029035D">
      <w:pPr>
        <w:ind w:left="359"/>
      </w:pPr>
    </w:p>
    <w:p w14:paraId="38B29A21" w14:textId="47C02E50" w:rsidR="006907F8" w:rsidRDefault="006907F8" w:rsidP="0029035D">
      <w:pPr>
        <w:ind w:left="359"/>
      </w:pPr>
      <w:r>
        <w:t xml:space="preserve">GODOY, Sandro Marcos; DIAS, Mateus Benites. O desastre ambiental de Mariana e o papel da Fundação Renova na reparação dos danos. </w:t>
      </w:r>
      <w:r>
        <w:rPr>
          <w:b/>
          <w:bCs/>
        </w:rPr>
        <w:t>Direito e Desenvolvimento</w:t>
      </w:r>
      <w:r>
        <w:t>, v. 12, n. 1, p. 37-48, 2021</w:t>
      </w:r>
    </w:p>
    <w:p w14:paraId="32BD803D" w14:textId="2AED8173" w:rsidR="002B2DAF" w:rsidRDefault="002B2DAF" w:rsidP="0029035D">
      <w:pPr>
        <w:ind w:left="359"/>
      </w:pPr>
    </w:p>
    <w:p w14:paraId="748BD1B8" w14:textId="7FDE22D6" w:rsidR="002B2DAF" w:rsidRDefault="002B2DAF" w:rsidP="0029035D">
      <w:pPr>
        <w:ind w:left="359"/>
      </w:pPr>
      <w:r>
        <w:rPr>
          <w:b/>
          <w:bCs/>
        </w:rPr>
        <w:t>Bacia do Rio Paraopeba.</w:t>
      </w:r>
      <w:r>
        <w:t xml:space="preserve">Disponível em: </w:t>
      </w:r>
      <w:r w:rsidRPr="002B2DAF">
        <w:t>http://www.feam.br/component/content/article/901-bacia-do-rio-paraopeba</w:t>
      </w:r>
      <w:r>
        <w:t>. Acesso em: 10 novem. 2021.</w:t>
      </w:r>
    </w:p>
    <w:p w14:paraId="07EB56AB" w14:textId="6A689963" w:rsidR="00EE3D62" w:rsidRDefault="00EE3D62" w:rsidP="0029035D">
      <w:pPr>
        <w:ind w:left="359"/>
        <w:rPr>
          <w:color w:val="222222"/>
        </w:rPr>
      </w:pPr>
    </w:p>
    <w:p w14:paraId="49D15ECE" w14:textId="0E04EB1B" w:rsidR="00EE3D62" w:rsidRPr="00EE3D62" w:rsidRDefault="00EE3D62" w:rsidP="0029035D">
      <w:pPr>
        <w:ind w:left="359"/>
        <w:rPr>
          <w:color w:val="222222"/>
        </w:rPr>
      </w:pPr>
      <w:r>
        <w:rPr>
          <w:b/>
          <w:bCs/>
          <w:color w:val="222222"/>
        </w:rPr>
        <w:t>QUALIDADE DAS ÁGUAS SUPERFICIAIS DE MINAS GERAIS EM 2013.</w:t>
      </w:r>
      <w:r>
        <w:rPr>
          <w:color w:val="222222"/>
        </w:rPr>
        <w:t xml:space="preserve"> Disponível em: </w:t>
      </w:r>
      <w:r w:rsidRPr="00EE3D62">
        <w:rPr>
          <w:color w:val="222222"/>
        </w:rPr>
        <w:t>http://www.igam.mg.gov.br/images/stories/qualidade_aguas/2014/resumo-executivo-2013.pdf</w:t>
      </w:r>
      <w:r>
        <w:rPr>
          <w:color w:val="222222"/>
        </w:rPr>
        <w:t>. Acesso em: 11 novem. 2021.</w:t>
      </w:r>
    </w:p>
    <w:p w14:paraId="42D88BC2" w14:textId="7BB16E49" w:rsidR="0029035D" w:rsidRDefault="0029035D" w:rsidP="00552AE2">
      <w:pPr>
        <w:tabs>
          <w:tab w:val="left" w:pos="709"/>
          <w:tab w:val="left" w:pos="7560"/>
          <w:tab w:val="right" w:pos="9072"/>
        </w:tabs>
        <w:spacing w:line="360" w:lineRule="auto"/>
        <w:ind w:left="359"/>
        <w:jc w:val="both"/>
      </w:pPr>
    </w:p>
    <w:p w14:paraId="60E0E286" w14:textId="40BD1E0B" w:rsidR="000D5ABD" w:rsidRDefault="000D5ABD" w:rsidP="00552AE2">
      <w:pPr>
        <w:tabs>
          <w:tab w:val="left" w:pos="709"/>
          <w:tab w:val="left" w:pos="7560"/>
          <w:tab w:val="right" w:pos="9072"/>
        </w:tabs>
        <w:spacing w:line="360" w:lineRule="auto"/>
        <w:ind w:left="359"/>
        <w:jc w:val="both"/>
      </w:pPr>
      <w:r>
        <w:t xml:space="preserve">GOODCHILD, Michael F. Citizens as sensors: the world of volunteered geography. </w:t>
      </w:r>
      <w:r>
        <w:rPr>
          <w:b/>
          <w:bCs/>
        </w:rPr>
        <w:t>GeoJournal</w:t>
      </w:r>
      <w:r>
        <w:t>, v. 69, n. 4, p. 211-221, 2007</w:t>
      </w:r>
    </w:p>
    <w:p w14:paraId="2B1C2545" w14:textId="71CEA187" w:rsidR="0029035D" w:rsidRDefault="0029035D" w:rsidP="00552AE2">
      <w:pPr>
        <w:tabs>
          <w:tab w:val="left" w:pos="709"/>
          <w:tab w:val="left" w:pos="7560"/>
          <w:tab w:val="right" w:pos="9072"/>
        </w:tabs>
        <w:spacing w:line="360" w:lineRule="auto"/>
        <w:ind w:left="359"/>
        <w:jc w:val="both"/>
      </w:pPr>
    </w:p>
    <w:p w14:paraId="1F17B39A" w14:textId="7AF88AA2" w:rsidR="0029035D" w:rsidRDefault="004E162B" w:rsidP="00552AE2">
      <w:pPr>
        <w:tabs>
          <w:tab w:val="left" w:pos="709"/>
          <w:tab w:val="left" w:pos="7560"/>
          <w:tab w:val="right" w:pos="9072"/>
        </w:tabs>
        <w:spacing w:line="360" w:lineRule="auto"/>
        <w:ind w:left="359"/>
        <w:jc w:val="both"/>
      </w:pPr>
      <w:r w:rsidRPr="000C48AC">
        <w:rPr>
          <w:b/>
          <w:bCs/>
          <w:color w:val="222222"/>
          <w:shd w:val="clear" w:color="auto" w:fill="FFFFFF"/>
        </w:rPr>
        <w:t>DELIBERAÇÃO NORMATIVA CERH-MG N</w:t>
      </w:r>
      <w:r w:rsidRPr="000C48AC">
        <w:rPr>
          <w:rFonts w:ascii="Arial" w:hAnsi="Arial" w:cs="Arial"/>
          <w:b/>
          <w:bCs/>
        </w:rPr>
        <w:t xml:space="preserve">º </w:t>
      </w:r>
      <w:r w:rsidRPr="000C48AC">
        <w:rPr>
          <w:b/>
          <w:bCs/>
        </w:rPr>
        <w:t>66, DE 17 DE NOVEMBRO DE 2020</w:t>
      </w:r>
      <w:r>
        <w:t xml:space="preserve">. Disponível em: </w:t>
      </w:r>
      <w:r w:rsidRPr="004E162B">
        <w:t>http://www.siam.mg.gov.br/sla/download.pdf?idNorma=52900</w:t>
      </w:r>
      <w:r>
        <w:t>. Acesso em</w:t>
      </w:r>
      <w:r w:rsidR="000C48AC">
        <w:t>: 13 novem. 2021</w:t>
      </w:r>
    </w:p>
    <w:p w14:paraId="2BEB5FB0" w14:textId="7FC2C012" w:rsidR="00FD7E88" w:rsidRDefault="00FD7E88" w:rsidP="00552AE2">
      <w:pPr>
        <w:tabs>
          <w:tab w:val="left" w:pos="709"/>
          <w:tab w:val="left" w:pos="7560"/>
          <w:tab w:val="right" w:pos="9072"/>
        </w:tabs>
        <w:spacing w:line="360" w:lineRule="auto"/>
        <w:ind w:left="359"/>
        <w:jc w:val="both"/>
      </w:pPr>
    </w:p>
    <w:p w14:paraId="6D4F6A46" w14:textId="3460B232" w:rsidR="00FD7E88" w:rsidRDefault="00FD7E88" w:rsidP="00552AE2">
      <w:pPr>
        <w:tabs>
          <w:tab w:val="left" w:pos="709"/>
          <w:tab w:val="left" w:pos="7560"/>
          <w:tab w:val="right" w:pos="9072"/>
        </w:tabs>
        <w:spacing w:line="360" w:lineRule="auto"/>
        <w:ind w:left="359"/>
        <w:jc w:val="both"/>
      </w:pPr>
      <w:r>
        <w:t xml:space="preserve">HAND, David J. Statistics and data mining: intersecting disciplines. </w:t>
      </w:r>
      <w:r>
        <w:rPr>
          <w:b/>
          <w:bCs/>
        </w:rPr>
        <w:t>Acm Sigkdd Explorations Newsletter</w:t>
      </w:r>
      <w:r>
        <w:t>, v. 1, n. 1, p. 16-19, 1999.</w:t>
      </w:r>
    </w:p>
    <w:p w14:paraId="6DA6C4A7" w14:textId="009FA280" w:rsidR="00FD7E88" w:rsidRDefault="00FD7E88" w:rsidP="00552AE2">
      <w:pPr>
        <w:tabs>
          <w:tab w:val="left" w:pos="709"/>
          <w:tab w:val="left" w:pos="7560"/>
          <w:tab w:val="right" w:pos="9072"/>
        </w:tabs>
        <w:spacing w:line="360" w:lineRule="auto"/>
        <w:ind w:left="359"/>
        <w:jc w:val="both"/>
        <w:rPr>
          <w:color w:val="222222"/>
          <w:shd w:val="clear" w:color="auto" w:fill="FFFFFF"/>
        </w:rPr>
      </w:pPr>
    </w:p>
    <w:p w14:paraId="0729C6B2" w14:textId="61992607" w:rsidR="00C95DA3" w:rsidRDefault="00C95DA3" w:rsidP="00552AE2">
      <w:pPr>
        <w:tabs>
          <w:tab w:val="left" w:pos="709"/>
          <w:tab w:val="left" w:pos="7560"/>
          <w:tab w:val="right" w:pos="9072"/>
        </w:tabs>
        <w:spacing w:line="360" w:lineRule="auto"/>
        <w:ind w:left="359"/>
        <w:jc w:val="both"/>
      </w:pPr>
      <w:r>
        <w:t xml:space="preserve">MILLER, Harvey J.; HAN, Jiawei. </w:t>
      </w:r>
      <w:r>
        <w:rPr>
          <w:b/>
          <w:bCs/>
        </w:rPr>
        <w:t>Geographic data mining and knowledge discovery</w:t>
      </w:r>
      <w:r>
        <w:t>. CRC press, 2009.</w:t>
      </w:r>
    </w:p>
    <w:p w14:paraId="4B54BBB9" w14:textId="0CB2989A" w:rsidR="00C95DA3" w:rsidRDefault="00C95DA3" w:rsidP="00552AE2">
      <w:pPr>
        <w:tabs>
          <w:tab w:val="left" w:pos="709"/>
          <w:tab w:val="left" w:pos="7560"/>
          <w:tab w:val="right" w:pos="9072"/>
        </w:tabs>
        <w:spacing w:line="360" w:lineRule="auto"/>
        <w:ind w:left="359"/>
        <w:jc w:val="both"/>
      </w:pPr>
    </w:p>
    <w:p w14:paraId="3A95111B" w14:textId="77777777" w:rsidR="00C95DA3" w:rsidRDefault="00C95DA3" w:rsidP="00552AE2">
      <w:pPr>
        <w:tabs>
          <w:tab w:val="left" w:pos="709"/>
          <w:tab w:val="left" w:pos="7560"/>
          <w:tab w:val="right" w:pos="9072"/>
        </w:tabs>
        <w:spacing w:line="360" w:lineRule="auto"/>
        <w:ind w:left="359"/>
        <w:jc w:val="both"/>
        <w:rPr>
          <w:color w:val="222222"/>
          <w:shd w:val="clear" w:color="auto" w:fill="FFFFFF"/>
        </w:rPr>
      </w:pPr>
    </w:p>
    <w:p w14:paraId="7C6B1579" w14:textId="04FF3B62" w:rsidR="00214338" w:rsidRDefault="00214338" w:rsidP="009B647C">
      <w:pPr>
        <w:tabs>
          <w:tab w:val="left" w:pos="709"/>
          <w:tab w:val="left" w:pos="7560"/>
          <w:tab w:val="right" w:pos="9072"/>
        </w:tabs>
        <w:spacing w:line="360" w:lineRule="auto"/>
        <w:jc w:val="both"/>
      </w:pPr>
    </w:p>
    <w:p w14:paraId="4E95D034" w14:textId="16F5D4CE" w:rsidR="00B32538" w:rsidRPr="00552AE2" w:rsidRDefault="00B32538" w:rsidP="009B647C">
      <w:pPr>
        <w:tabs>
          <w:tab w:val="left" w:pos="709"/>
          <w:tab w:val="left" w:pos="7560"/>
          <w:tab w:val="right" w:pos="9072"/>
        </w:tabs>
        <w:spacing w:line="360" w:lineRule="auto"/>
        <w:jc w:val="both"/>
      </w:pPr>
      <w:r>
        <w:t xml:space="preserve">  </w:t>
      </w:r>
    </w:p>
    <w:sectPr w:rsidR="00B32538" w:rsidRPr="00552AE2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701" w:right="1134" w:bottom="1134" w:left="1701" w:header="851" w:footer="567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67383" w14:textId="77777777" w:rsidR="00F2378A" w:rsidRDefault="00F2378A">
      <w:r>
        <w:separator/>
      </w:r>
    </w:p>
  </w:endnote>
  <w:endnote w:type="continuationSeparator" w:id="0">
    <w:p w14:paraId="0C5CD9EE" w14:textId="77777777" w:rsidR="00F2378A" w:rsidRDefault="00F23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CE8B4" w14:textId="77777777" w:rsidR="00537EDF" w:rsidRDefault="00537EDF">
    <w:pPr>
      <w:pStyle w:val="Rodap"/>
      <w:ind w:right="36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CBF8D" w14:textId="77777777" w:rsidR="00537EDF" w:rsidRDefault="00537EDF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4B17F" w14:textId="77777777" w:rsidR="00537EDF" w:rsidRDefault="00537EDF">
    <w:pPr>
      <w:pStyle w:val="Rodap"/>
      <w:ind w:right="360"/>
      <w:jc w:val="center"/>
      <w:rPr>
        <w:sz w:val="2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CF83" w14:textId="77777777" w:rsidR="00537EDF" w:rsidRDefault="00537EDF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86A74" w14:textId="77777777" w:rsidR="00F2378A" w:rsidRDefault="00F2378A">
      <w:r>
        <w:separator/>
      </w:r>
    </w:p>
  </w:footnote>
  <w:footnote w:type="continuationSeparator" w:id="0">
    <w:p w14:paraId="18F28B22" w14:textId="77777777" w:rsidR="00F2378A" w:rsidRDefault="00F23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6042A" w14:textId="77777777" w:rsidR="00537EDF" w:rsidRDefault="00537EDF">
    <w:pPr>
      <w:pStyle w:val="Cabealho"/>
    </w:pPr>
  </w:p>
  <w:p w14:paraId="2C6A7E59" w14:textId="77777777" w:rsidR="00537EDF" w:rsidRDefault="00537EDF">
    <w:pPr>
      <w:pStyle w:val="Cabealho"/>
    </w:pPr>
  </w:p>
  <w:p w14:paraId="0C7DF3ED" w14:textId="77777777" w:rsidR="00537EDF" w:rsidRDefault="00537ED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52216" w14:textId="77777777" w:rsidR="00537EDF" w:rsidRDefault="00777B3F">
    <w:pPr>
      <w:pStyle w:val="Cabealho"/>
      <w:tabs>
        <w:tab w:val="clear" w:pos="8640"/>
        <w:tab w:val="right" w:pos="9000"/>
      </w:tabs>
      <w:rPr>
        <w:i/>
        <w:u w:val="single"/>
      </w:rPr>
    </w:pPr>
    <w:r>
      <w:rPr>
        <w:i/>
        <w:u w:val="single"/>
      </w:rPr>
      <w:t>Referências Bibliográficas</w:t>
    </w:r>
    <w:r>
      <w:tab/>
    </w:r>
    <w:r>
      <w:tab/>
    </w:r>
    <w:r>
      <w:rPr>
        <w:rStyle w:val="Nmerodepgina"/>
      </w:rPr>
      <w:fldChar w:fldCharType="begin"/>
    </w:r>
    <w:r>
      <w:rPr>
        <w:rStyle w:val="Nmerodepgina"/>
      </w:rPr>
      <w:instrText>PAGE</w:instrText>
    </w:r>
    <w:r>
      <w:rPr>
        <w:rStyle w:val="Nmerodepgina"/>
      </w:rPr>
      <w:fldChar w:fldCharType="separate"/>
    </w:r>
    <w:r>
      <w:rPr>
        <w:rStyle w:val="Nmerodepgina"/>
      </w:rPr>
      <w:t>24</w:t>
    </w:r>
    <w:r>
      <w:rPr>
        <w:rStyle w:val="Nmerodepgina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AEBC2" w14:textId="77777777" w:rsidR="00537EDF" w:rsidRDefault="00537ED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57B4A"/>
    <w:multiLevelType w:val="hybridMultilevel"/>
    <w:tmpl w:val="45D42464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0EBE317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20453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B1E4ED5"/>
    <w:multiLevelType w:val="hybridMultilevel"/>
    <w:tmpl w:val="2C566AD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5C53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E2C58C3"/>
    <w:multiLevelType w:val="multilevel"/>
    <w:tmpl w:val="DF16EC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1041141"/>
    <w:multiLevelType w:val="multilevel"/>
    <w:tmpl w:val="38BCD37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625529AE"/>
    <w:multiLevelType w:val="multilevel"/>
    <w:tmpl w:val="82B616C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724282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2F454C5"/>
    <w:multiLevelType w:val="hybridMultilevel"/>
    <w:tmpl w:val="7EE21FE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9A752E3"/>
    <w:multiLevelType w:val="hybridMultilevel"/>
    <w:tmpl w:val="3F701514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CB44FB8"/>
    <w:multiLevelType w:val="hybridMultilevel"/>
    <w:tmpl w:val="1152D1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C0344D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12"/>
  </w:num>
  <w:num w:numId="5">
    <w:abstractNumId w:val="8"/>
  </w:num>
  <w:num w:numId="6">
    <w:abstractNumId w:val="2"/>
  </w:num>
  <w:num w:numId="7">
    <w:abstractNumId w:val="5"/>
  </w:num>
  <w:num w:numId="8">
    <w:abstractNumId w:val="4"/>
  </w:num>
  <w:num w:numId="9">
    <w:abstractNumId w:val="0"/>
  </w:num>
  <w:num w:numId="10">
    <w:abstractNumId w:val="11"/>
  </w:num>
  <w:num w:numId="11">
    <w:abstractNumId w:val="3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DF"/>
    <w:rsid w:val="00011C28"/>
    <w:rsid w:val="000138C3"/>
    <w:rsid w:val="00013ADE"/>
    <w:rsid w:val="000276D8"/>
    <w:rsid w:val="0004365E"/>
    <w:rsid w:val="000558DE"/>
    <w:rsid w:val="000660F6"/>
    <w:rsid w:val="000763FE"/>
    <w:rsid w:val="000A4B23"/>
    <w:rsid w:val="000C1ECF"/>
    <w:rsid w:val="000C48AC"/>
    <w:rsid w:val="000D5ABD"/>
    <w:rsid w:val="000E39F2"/>
    <w:rsid w:val="00124811"/>
    <w:rsid w:val="00193D43"/>
    <w:rsid w:val="001C3C65"/>
    <w:rsid w:val="001F0203"/>
    <w:rsid w:val="001F2544"/>
    <w:rsid w:val="00204880"/>
    <w:rsid w:val="00214338"/>
    <w:rsid w:val="00260280"/>
    <w:rsid w:val="0029035D"/>
    <w:rsid w:val="002A1AD9"/>
    <w:rsid w:val="002B1319"/>
    <w:rsid w:val="002B2DAF"/>
    <w:rsid w:val="002C72E4"/>
    <w:rsid w:val="00313C73"/>
    <w:rsid w:val="00313EB3"/>
    <w:rsid w:val="003202C8"/>
    <w:rsid w:val="003270A9"/>
    <w:rsid w:val="00332D49"/>
    <w:rsid w:val="00347208"/>
    <w:rsid w:val="003566CA"/>
    <w:rsid w:val="00394603"/>
    <w:rsid w:val="003A2B5A"/>
    <w:rsid w:val="003D5406"/>
    <w:rsid w:val="003D5A23"/>
    <w:rsid w:val="00405865"/>
    <w:rsid w:val="004108B1"/>
    <w:rsid w:val="00410DAF"/>
    <w:rsid w:val="00423EC6"/>
    <w:rsid w:val="00444F50"/>
    <w:rsid w:val="0045373F"/>
    <w:rsid w:val="00463B9D"/>
    <w:rsid w:val="004A0939"/>
    <w:rsid w:val="004C422F"/>
    <w:rsid w:val="004D40EC"/>
    <w:rsid w:val="004E162B"/>
    <w:rsid w:val="004E5EED"/>
    <w:rsid w:val="004E6C4D"/>
    <w:rsid w:val="004E7E07"/>
    <w:rsid w:val="00526452"/>
    <w:rsid w:val="00531AFB"/>
    <w:rsid w:val="00537EDF"/>
    <w:rsid w:val="00542422"/>
    <w:rsid w:val="00552AE2"/>
    <w:rsid w:val="00565FE5"/>
    <w:rsid w:val="00575569"/>
    <w:rsid w:val="005D406A"/>
    <w:rsid w:val="005E013B"/>
    <w:rsid w:val="005E1024"/>
    <w:rsid w:val="006013B7"/>
    <w:rsid w:val="00636863"/>
    <w:rsid w:val="00650CAE"/>
    <w:rsid w:val="00655924"/>
    <w:rsid w:val="00666B11"/>
    <w:rsid w:val="006841C0"/>
    <w:rsid w:val="006907F8"/>
    <w:rsid w:val="006C05DA"/>
    <w:rsid w:val="00700AE0"/>
    <w:rsid w:val="00703700"/>
    <w:rsid w:val="0073278E"/>
    <w:rsid w:val="0074113D"/>
    <w:rsid w:val="007430C9"/>
    <w:rsid w:val="00747BE3"/>
    <w:rsid w:val="007521C4"/>
    <w:rsid w:val="007655B4"/>
    <w:rsid w:val="00773C3B"/>
    <w:rsid w:val="00777B3F"/>
    <w:rsid w:val="00791369"/>
    <w:rsid w:val="007A003D"/>
    <w:rsid w:val="007A0319"/>
    <w:rsid w:val="007C2EB8"/>
    <w:rsid w:val="007D4BDF"/>
    <w:rsid w:val="007E0748"/>
    <w:rsid w:val="007F0378"/>
    <w:rsid w:val="007F1E01"/>
    <w:rsid w:val="00825D1D"/>
    <w:rsid w:val="00842FB0"/>
    <w:rsid w:val="00847DE1"/>
    <w:rsid w:val="00862451"/>
    <w:rsid w:val="0086280C"/>
    <w:rsid w:val="00862C2E"/>
    <w:rsid w:val="008E2B3A"/>
    <w:rsid w:val="009142AF"/>
    <w:rsid w:val="00930E26"/>
    <w:rsid w:val="00936856"/>
    <w:rsid w:val="00942E12"/>
    <w:rsid w:val="009644C8"/>
    <w:rsid w:val="009740C2"/>
    <w:rsid w:val="00992250"/>
    <w:rsid w:val="009A294D"/>
    <w:rsid w:val="009B647C"/>
    <w:rsid w:val="009C4630"/>
    <w:rsid w:val="009D5E8F"/>
    <w:rsid w:val="00A34A8C"/>
    <w:rsid w:val="00A34BF0"/>
    <w:rsid w:val="00A45CA7"/>
    <w:rsid w:val="00A66A71"/>
    <w:rsid w:val="00A85EFE"/>
    <w:rsid w:val="00AA6F32"/>
    <w:rsid w:val="00AE0E66"/>
    <w:rsid w:val="00AF412E"/>
    <w:rsid w:val="00B123AC"/>
    <w:rsid w:val="00B32538"/>
    <w:rsid w:val="00B7036E"/>
    <w:rsid w:val="00B80C28"/>
    <w:rsid w:val="00B81A24"/>
    <w:rsid w:val="00B86370"/>
    <w:rsid w:val="00B964B0"/>
    <w:rsid w:val="00BA797D"/>
    <w:rsid w:val="00BF4C72"/>
    <w:rsid w:val="00C140E6"/>
    <w:rsid w:val="00C7142D"/>
    <w:rsid w:val="00C7232E"/>
    <w:rsid w:val="00C86F32"/>
    <w:rsid w:val="00C95DA3"/>
    <w:rsid w:val="00CA534C"/>
    <w:rsid w:val="00CA5D28"/>
    <w:rsid w:val="00CE4DD7"/>
    <w:rsid w:val="00CF733D"/>
    <w:rsid w:val="00CF7E98"/>
    <w:rsid w:val="00D111B1"/>
    <w:rsid w:val="00D4485B"/>
    <w:rsid w:val="00D475CA"/>
    <w:rsid w:val="00D54BCB"/>
    <w:rsid w:val="00D65AE1"/>
    <w:rsid w:val="00D938D5"/>
    <w:rsid w:val="00DF668D"/>
    <w:rsid w:val="00E02FD8"/>
    <w:rsid w:val="00E134A8"/>
    <w:rsid w:val="00E2193A"/>
    <w:rsid w:val="00E45F63"/>
    <w:rsid w:val="00E54024"/>
    <w:rsid w:val="00E64246"/>
    <w:rsid w:val="00E728E3"/>
    <w:rsid w:val="00E75258"/>
    <w:rsid w:val="00E777CA"/>
    <w:rsid w:val="00E83663"/>
    <w:rsid w:val="00EB0865"/>
    <w:rsid w:val="00EB2AC5"/>
    <w:rsid w:val="00EC5FF2"/>
    <w:rsid w:val="00EE3D62"/>
    <w:rsid w:val="00F12B2F"/>
    <w:rsid w:val="00F2378A"/>
    <w:rsid w:val="00F80570"/>
    <w:rsid w:val="00F855B7"/>
    <w:rsid w:val="00F918CD"/>
    <w:rsid w:val="00F91CE2"/>
    <w:rsid w:val="00F9290D"/>
    <w:rsid w:val="00FB4694"/>
    <w:rsid w:val="00FB5E0E"/>
    <w:rsid w:val="00FD5A87"/>
    <w:rsid w:val="00FD7768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D2CB7"/>
  <w15:docId w15:val="{D13F618A-A356-429C-BEEF-69E2817F1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able of figures" w:uiPriority="99"/>
    <w:lsdException w:name="table of authorities" w:uiPriority="99"/>
    <w:lsdException w:name="toa heading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bCs/>
      <w:sz w:val="22"/>
      <w:szCs w:val="22"/>
    </w:rPr>
  </w:style>
  <w:style w:type="paragraph" w:styleId="Ttulo9">
    <w:name w:val="heading 9"/>
    <w:basedOn w:val="Normal"/>
    <w:next w:val="Normal"/>
    <w:qFormat/>
    <w:pPr>
      <w:keepNext/>
      <w:spacing w:line="360" w:lineRule="auto"/>
      <w:ind w:left="720" w:hanging="720"/>
      <w:jc w:val="both"/>
      <w:outlineLvl w:val="8"/>
    </w:pPr>
    <w:rPr>
      <w:b/>
      <w:i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qFormat/>
  </w:style>
  <w:style w:type="character" w:customStyle="1" w:styleId="LinkdaInternet">
    <w:name w:val="Link da Internet"/>
    <w:uiPriority w:val="99"/>
    <w:rPr>
      <w:color w:val="0000FF"/>
      <w:u w:val="single"/>
    </w:rPr>
  </w:style>
  <w:style w:type="character" w:customStyle="1" w:styleId="Linkdainternetvisitado">
    <w:name w:val="Link da internet visitado"/>
    <w:rPr>
      <w:color w:val="800080"/>
      <w:u w:val="single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semiHidden/>
    <w:qFormat/>
    <w:rPr>
      <w:vertAlign w:val="superscript"/>
    </w:rPr>
  </w:style>
  <w:style w:type="character" w:customStyle="1" w:styleId="SangradetextonormalCar">
    <w:name w:val="Sangría de texto normal Car"/>
    <w:qFormat/>
    <w:rPr>
      <w:lang w:val="pt-BR" w:eastAsia="en-US" w:bidi="ar-SA"/>
    </w:rPr>
  </w:style>
  <w:style w:type="character" w:customStyle="1" w:styleId="Hiperlink">
    <w:name w:val="Hiperlink"/>
    <w:qFormat/>
    <w:rPr>
      <w:color w:val="0000FF"/>
      <w:u w:val="single"/>
    </w:rPr>
  </w:style>
  <w:style w:type="character" w:styleId="Forte">
    <w:name w:val="Strong"/>
    <w:qFormat/>
    <w:rPr>
      <w:b/>
    </w:rPr>
  </w:style>
  <w:style w:type="character" w:styleId="Refdecomentrio">
    <w:name w:val="annotation reference"/>
    <w:semiHidden/>
    <w:qFormat/>
    <w:rPr>
      <w:sz w:val="16"/>
    </w:rPr>
  </w:style>
  <w:style w:type="character" w:customStyle="1" w:styleId="apple-style-span">
    <w:name w:val="apple-style-span"/>
    <w:basedOn w:val="Fontepargpadro"/>
    <w:qFormat/>
    <w:rsid w:val="006023C1"/>
  </w:style>
  <w:style w:type="character" w:customStyle="1" w:styleId="MapadoDocumentoChar">
    <w:name w:val="Mapa do Documento Char"/>
    <w:link w:val="MapadoDocumento"/>
    <w:qFormat/>
    <w:rsid w:val="00744865"/>
    <w:rPr>
      <w:rFonts w:ascii="Tahoma" w:hAnsi="Tahoma" w:cs="Tahoma"/>
      <w:sz w:val="24"/>
      <w:szCs w:val="24"/>
      <w:shd w:val="clear" w:color="auto" w:fill="000080"/>
    </w:rPr>
  </w:style>
  <w:style w:type="character" w:customStyle="1" w:styleId="Ttulo1Char">
    <w:name w:val="Título 1 Char"/>
    <w:link w:val="Ttulo1"/>
    <w:qFormat/>
    <w:rsid w:val="006D493A"/>
    <w:rPr>
      <w:rFonts w:ascii="Arial" w:hAnsi="Arial" w:cs="Arial"/>
      <w:b/>
      <w:bCs/>
      <w:kern w:val="2"/>
      <w:sz w:val="32"/>
      <w:szCs w:val="32"/>
      <w:lang w:val="en-US" w:eastAsia="en-US"/>
    </w:rPr>
  </w:style>
  <w:style w:type="character" w:customStyle="1" w:styleId="MonografiaCapituloChar">
    <w:name w:val="Monografia_Capitulo Char"/>
    <w:link w:val="MonografiaCapitulo"/>
    <w:qFormat/>
    <w:rsid w:val="006D493A"/>
    <w:rPr>
      <w:rFonts w:ascii="Arial" w:hAnsi="Arial" w:cs="Arial"/>
      <w:b/>
      <w:bCs/>
      <w:i/>
      <w:kern w:val="2"/>
      <w:sz w:val="36"/>
      <w:szCs w:val="36"/>
      <w:lang w:val="en-US" w:eastAsia="en-US"/>
    </w:rPr>
  </w:style>
  <w:style w:type="character" w:customStyle="1" w:styleId="Ttulo2Char">
    <w:name w:val="Título 2 Char"/>
    <w:link w:val="Ttulo2"/>
    <w:qFormat/>
    <w:rsid w:val="006D493A"/>
    <w:rPr>
      <w:rFonts w:ascii="Arial" w:hAnsi="Arial" w:cs="Arial"/>
      <w:b/>
      <w:bCs/>
      <w:i/>
      <w:iCs/>
      <w:sz w:val="28"/>
      <w:szCs w:val="28"/>
      <w:lang w:val="en-US" w:eastAsia="en-US"/>
    </w:rPr>
  </w:style>
  <w:style w:type="character" w:customStyle="1" w:styleId="MonografiaSeoChar">
    <w:name w:val="Monografia_Seção Char"/>
    <w:basedOn w:val="Ttulo2Char"/>
    <w:link w:val="MonografiaSeo"/>
    <w:qFormat/>
    <w:rsid w:val="006D493A"/>
    <w:rPr>
      <w:rFonts w:ascii="Arial" w:hAnsi="Arial" w:cs="Arial"/>
      <w:b/>
      <w:bCs/>
      <w:i/>
      <w:iCs/>
      <w:sz w:val="28"/>
      <w:szCs w:val="28"/>
      <w:lang w:val="en-US" w:eastAsia="en-US"/>
    </w:rPr>
  </w:style>
  <w:style w:type="character" w:customStyle="1" w:styleId="Ttulo3Char">
    <w:name w:val="Título 3 Char"/>
    <w:link w:val="Ttulo3"/>
    <w:qFormat/>
    <w:rsid w:val="006D493A"/>
    <w:rPr>
      <w:rFonts w:ascii="Arial" w:hAnsi="Arial" w:cs="Arial"/>
      <w:b/>
      <w:bCs/>
      <w:sz w:val="26"/>
      <w:szCs w:val="26"/>
      <w:lang w:val="en-US" w:eastAsia="en-US"/>
    </w:rPr>
  </w:style>
  <w:style w:type="character" w:customStyle="1" w:styleId="MonografiaSubseoChar">
    <w:name w:val="Monografia_Subseção Char"/>
    <w:basedOn w:val="Ttulo3Char"/>
    <w:link w:val="MonografiaSubseo"/>
    <w:qFormat/>
    <w:rsid w:val="006D493A"/>
    <w:rPr>
      <w:rFonts w:ascii="Arial" w:hAnsi="Arial" w:cs="Arial"/>
      <w:b/>
      <w:bCs/>
      <w:sz w:val="26"/>
      <w:szCs w:val="26"/>
      <w:lang w:val="en-US" w:eastAsia="en-US"/>
    </w:rPr>
  </w:style>
  <w:style w:type="character" w:customStyle="1" w:styleId="MonografiaCorpoTextoChar">
    <w:name w:val="Monografia_Corpo_Texto Char"/>
    <w:link w:val="MonografiaCorpoTexto"/>
    <w:qFormat/>
    <w:rsid w:val="00944B5A"/>
    <w:rPr>
      <w:sz w:val="24"/>
      <w:szCs w:val="24"/>
      <w:lang w:eastAsia="en-US"/>
    </w:rPr>
  </w:style>
  <w:style w:type="character" w:customStyle="1" w:styleId="LegendaChar">
    <w:name w:val="Legenda Char"/>
    <w:link w:val="Legenda"/>
    <w:qFormat/>
    <w:rsid w:val="00C014DF"/>
    <w:rPr>
      <w:b/>
      <w:bCs/>
      <w:lang w:val="en-US" w:eastAsia="en-US"/>
    </w:rPr>
  </w:style>
  <w:style w:type="character" w:customStyle="1" w:styleId="MonografiaLegendaChar">
    <w:name w:val="Monografia_Legenda Char"/>
    <w:basedOn w:val="LegendaChar"/>
    <w:link w:val="MonografiaLegenda"/>
    <w:qFormat/>
    <w:rsid w:val="00C014DF"/>
    <w:rPr>
      <w:b/>
      <w:bCs/>
      <w:lang w:val="en-US" w:eastAsia="en-US"/>
    </w:rPr>
  </w:style>
  <w:style w:type="character" w:customStyle="1" w:styleId="CabealhoChar">
    <w:name w:val="Cabeçalho Char"/>
    <w:link w:val="Cabealho"/>
    <w:uiPriority w:val="99"/>
    <w:qFormat/>
    <w:rsid w:val="007F40D5"/>
    <w:rPr>
      <w:sz w:val="24"/>
      <w:szCs w:val="24"/>
      <w:lang w:val="en-US" w:eastAsia="en-US"/>
    </w:rPr>
  </w:style>
  <w:style w:type="character" w:customStyle="1" w:styleId="MonografiaParteInicialChar">
    <w:name w:val="Monografia_Parte_Inicial Char"/>
    <w:link w:val="MonografiaParteInicial"/>
    <w:qFormat/>
    <w:rsid w:val="005D2561"/>
    <w:rPr>
      <w:b/>
      <w:i/>
      <w:sz w:val="36"/>
      <w:szCs w:val="24"/>
      <w:lang w:val="en-US" w:eastAsia="en-US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jc w:val="both"/>
    </w:pPr>
    <w:rPr>
      <w:sz w:val="20"/>
      <w:szCs w:val="20"/>
      <w:lang w:eastAsia="pt-BR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link w:val="LegendaChar"/>
    <w:qFormat/>
    <w:pPr>
      <w:spacing w:before="120" w:after="120"/>
    </w:pPr>
    <w:rPr>
      <w:b/>
      <w:bCs/>
      <w:sz w:val="20"/>
      <w:szCs w:val="20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Corpodetexto3">
    <w:name w:val="Body Text 3"/>
    <w:basedOn w:val="Normal"/>
    <w:qFormat/>
    <w:pPr>
      <w:spacing w:after="120"/>
    </w:pPr>
    <w:rPr>
      <w:sz w:val="16"/>
      <w:szCs w:val="16"/>
    </w:rPr>
  </w:style>
  <w:style w:type="paragraph" w:styleId="Recuodecorpodetexto">
    <w:name w:val="Body Text Indent"/>
    <w:basedOn w:val="Normal"/>
    <w:pPr>
      <w:ind w:firstLine="708"/>
      <w:jc w:val="both"/>
    </w:pPr>
  </w:style>
  <w:style w:type="paragraph" w:styleId="Corpodetexto2">
    <w:name w:val="Body Text 2"/>
    <w:basedOn w:val="Normal"/>
    <w:qFormat/>
    <w:pPr>
      <w:jc w:val="both"/>
    </w:pPr>
  </w:style>
  <w:style w:type="paragraph" w:customStyle="1" w:styleId="equacoes">
    <w:name w:val="equacoes"/>
    <w:basedOn w:val="Normal"/>
    <w:qFormat/>
    <w:pPr>
      <w:tabs>
        <w:tab w:val="center" w:pos="567"/>
        <w:tab w:val="right" w:pos="5103"/>
      </w:tabs>
      <w:spacing w:line="360" w:lineRule="auto"/>
    </w:pPr>
  </w:style>
  <w:style w:type="paragraph" w:customStyle="1" w:styleId="parasba">
    <w:name w:val="parasba"/>
    <w:qFormat/>
    <w:pPr>
      <w:spacing w:before="120" w:after="60"/>
      <w:jc w:val="both"/>
    </w:pPr>
    <w:rPr>
      <w:sz w:val="24"/>
    </w:rPr>
  </w:style>
  <w:style w:type="paragraph" w:customStyle="1" w:styleId="Titulo4">
    <w:name w:val="Titulo4"/>
    <w:basedOn w:val="Normal"/>
    <w:qFormat/>
    <w:pPr>
      <w:tabs>
        <w:tab w:val="left" w:pos="576"/>
      </w:tabs>
      <w:jc w:val="both"/>
    </w:pPr>
    <w:rPr>
      <w:rFonts w:ascii="Arial" w:hAnsi="Arial" w:cs="Arial"/>
      <w:b/>
    </w:rPr>
  </w:style>
  <w:style w:type="paragraph" w:styleId="Sumrio1">
    <w:name w:val="toc 1"/>
    <w:basedOn w:val="Normal"/>
    <w:next w:val="Normal"/>
    <w:autoRedefine/>
    <w:uiPriority w:val="39"/>
    <w:pPr>
      <w:tabs>
        <w:tab w:val="right" w:leader="dot" w:pos="9000"/>
      </w:tabs>
      <w:spacing w:before="360" w:after="120"/>
      <w:ind w:right="776"/>
    </w:pPr>
    <w:rPr>
      <w:sz w:val="28"/>
    </w:rPr>
  </w:style>
  <w:style w:type="paragraph" w:styleId="Sumrio2">
    <w:name w:val="toc 2"/>
    <w:basedOn w:val="Normal"/>
    <w:next w:val="Normal"/>
    <w:autoRedefine/>
    <w:uiPriority w:val="39"/>
    <w:pPr>
      <w:tabs>
        <w:tab w:val="right" w:leader="dot" w:pos="9000"/>
      </w:tabs>
      <w:spacing w:before="60" w:after="60"/>
      <w:ind w:left="238"/>
    </w:pPr>
  </w:style>
  <w:style w:type="paragraph" w:styleId="Sumrio3">
    <w:name w:val="toc 3"/>
    <w:basedOn w:val="Normal"/>
    <w:next w:val="Normal"/>
    <w:autoRedefine/>
    <w:uiPriority w:val="39"/>
    <w:pPr>
      <w:tabs>
        <w:tab w:val="right" w:leader="dot" w:pos="9000"/>
      </w:tabs>
      <w:spacing w:after="60"/>
      <w:ind w:left="482" w:right="776"/>
    </w:pPr>
  </w:style>
  <w:style w:type="paragraph" w:styleId="Sumrio4">
    <w:name w:val="toc 4"/>
    <w:basedOn w:val="Normal"/>
    <w:next w:val="Normal"/>
    <w:autoRedefine/>
    <w:semiHidden/>
    <w:pPr>
      <w:tabs>
        <w:tab w:val="right" w:leader="dot" w:pos="9062"/>
      </w:tabs>
      <w:spacing w:before="180" w:after="120"/>
    </w:pPr>
  </w:style>
  <w:style w:type="paragraph" w:styleId="Recuodecorpodetexto2">
    <w:name w:val="Body Text Indent 2"/>
    <w:basedOn w:val="Normal"/>
    <w:qFormat/>
    <w:pPr>
      <w:ind w:left="2160"/>
      <w:jc w:val="right"/>
    </w:pPr>
  </w:style>
  <w:style w:type="paragraph" w:styleId="Recuodecorpodetexto3">
    <w:name w:val="Body Text Indent 3"/>
    <w:basedOn w:val="Normal"/>
    <w:qFormat/>
    <w:pPr>
      <w:ind w:firstLine="720"/>
      <w:jc w:val="both"/>
    </w:pPr>
  </w:style>
  <w:style w:type="paragraph" w:styleId="Textoembloco">
    <w:name w:val="Block Text"/>
    <w:basedOn w:val="Normal"/>
    <w:qFormat/>
    <w:pPr>
      <w:ind w:left="900" w:right="1038"/>
      <w:jc w:val="both"/>
    </w:pPr>
  </w:style>
  <w:style w:type="paragraph" w:styleId="Sumrio5">
    <w:name w:val="toc 5"/>
    <w:basedOn w:val="Normal"/>
    <w:next w:val="Normal"/>
    <w:autoRedefine/>
    <w:semiHidden/>
    <w:pPr>
      <w:ind w:left="960"/>
    </w:pPr>
    <w:rPr>
      <w:lang w:eastAsia="pt-BR"/>
    </w:rPr>
  </w:style>
  <w:style w:type="paragraph" w:styleId="Sumrio6">
    <w:name w:val="toc 6"/>
    <w:basedOn w:val="Normal"/>
    <w:next w:val="Normal"/>
    <w:autoRedefine/>
    <w:semiHidden/>
    <w:pPr>
      <w:ind w:left="1200"/>
    </w:pPr>
    <w:rPr>
      <w:lang w:eastAsia="pt-BR"/>
    </w:rPr>
  </w:style>
  <w:style w:type="paragraph" w:styleId="Sumrio7">
    <w:name w:val="toc 7"/>
    <w:basedOn w:val="Normal"/>
    <w:next w:val="Normal"/>
    <w:autoRedefine/>
    <w:semiHidden/>
    <w:pPr>
      <w:ind w:left="1440"/>
    </w:pPr>
    <w:rPr>
      <w:lang w:eastAsia="pt-BR"/>
    </w:rPr>
  </w:style>
  <w:style w:type="paragraph" w:styleId="Sumrio8">
    <w:name w:val="toc 8"/>
    <w:basedOn w:val="Normal"/>
    <w:next w:val="Normal"/>
    <w:autoRedefine/>
    <w:semiHidden/>
    <w:pPr>
      <w:ind w:left="1680"/>
    </w:pPr>
    <w:rPr>
      <w:lang w:eastAsia="pt-BR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lang w:eastAsia="pt-BR"/>
    </w:rPr>
  </w:style>
  <w:style w:type="paragraph" w:styleId="ndicedeilustraes">
    <w:name w:val="table of figures"/>
    <w:basedOn w:val="Normal"/>
    <w:next w:val="Normal"/>
    <w:uiPriority w:val="99"/>
    <w:qFormat/>
    <w:pPr>
      <w:spacing w:before="120" w:after="120"/>
      <w:ind w:left="397" w:hanging="397"/>
    </w:pPr>
  </w:style>
  <w:style w:type="paragraph" w:customStyle="1" w:styleId="legenda0">
    <w:name w:val="legenda"/>
    <w:qFormat/>
    <w:pPr>
      <w:jc w:val="center"/>
    </w:pPr>
    <w:rPr>
      <w:b/>
      <w:sz w:val="24"/>
      <w:lang w:eastAsia="en-US"/>
    </w:rPr>
  </w:style>
  <w:style w:type="paragraph" w:styleId="Textodenotaderodap">
    <w:name w:val="footnote text"/>
    <w:basedOn w:val="Normal"/>
    <w:semiHidden/>
    <w:pPr>
      <w:jc w:val="both"/>
    </w:pPr>
    <w:rPr>
      <w:sz w:val="20"/>
    </w:rPr>
  </w:style>
  <w:style w:type="paragraph" w:styleId="Textodecomentrio">
    <w:name w:val="annotation text"/>
    <w:basedOn w:val="Normal"/>
    <w:semiHidden/>
    <w:qFormat/>
    <w:rPr>
      <w:sz w:val="20"/>
    </w:rPr>
  </w:style>
  <w:style w:type="paragraph" w:customStyle="1" w:styleId="Capa">
    <w:name w:val="Capa"/>
    <w:basedOn w:val="Normal"/>
    <w:next w:val="Normal"/>
    <w:qFormat/>
    <w:pPr>
      <w:jc w:val="center"/>
    </w:pPr>
    <w:rPr>
      <w:caps/>
      <w:sz w:val="28"/>
      <w:szCs w:val="28"/>
      <w:lang w:eastAsia="pt-BR"/>
    </w:rPr>
  </w:style>
  <w:style w:type="paragraph" w:customStyle="1" w:styleId="Comum">
    <w:name w:val="Comum"/>
    <w:basedOn w:val="Normal"/>
    <w:next w:val="Normal"/>
    <w:qFormat/>
    <w:pPr>
      <w:jc w:val="both"/>
    </w:pPr>
    <w:rPr>
      <w:lang w:eastAsia="pt-BR"/>
    </w:rPr>
  </w:style>
  <w:style w:type="paragraph" w:styleId="Ttulodendicedeautoridades">
    <w:name w:val="toa heading"/>
    <w:basedOn w:val="Normal"/>
    <w:next w:val="Normal"/>
    <w:uiPriority w:val="99"/>
    <w:qFormat/>
    <w:rsid w:val="00744865"/>
    <w:pPr>
      <w:spacing w:before="240" w:after="120"/>
    </w:pPr>
    <w:rPr>
      <w:b/>
      <w:bCs/>
      <w:caps/>
      <w:sz w:val="20"/>
      <w:szCs w:val="20"/>
      <w:lang w:eastAsia="pt-BR"/>
    </w:rPr>
  </w:style>
  <w:style w:type="paragraph" w:styleId="ndicedeautoridades">
    <w:name w:val="table of authorities"/>
    <w:basedOn w:val="Normal"/>
    <w:next w:val="Normal"/>
    <w:uiPriority w:val="99"/>
    <w:qFormat/>
    <w:rsid w:val="00744865"/>
    <w:pPr>
      <w:ind w:left="240" w:hanging="240"/>
    </w:pPr>
    <w:rPr>
      <w:sz w:val="20"/>
      <w:szCs w:val="20"/>
      <w:lang w:eastAsia="pt-BR"/>
    </w:rPr>
  </w:style>
  <w:style w:type="paragraph" w:styleId="MapadoDocumento">
    <w:name w:val="Document Map"/>
    <w:basedOn w:val="Normal"/>
    <w:link w:val="MapadoDocumentoChar"/>
    <w:qFormat/>
    <w:rsid w:val="00744865"/>
    <w:pPr>
      <w:shd w:val="clear" w:color="auto" w:fill="000080"/>
    </w:pPr>
    <w:rPr>
      <w:rFonts w:ascii="Tahoma" w:hAnsi="Tahoma" w:cs="Tahoma"/>
      <w:lang w:eastAsia="pt-BR"/>
    </w:rPr>
  </w:style>
  <w:style w:type="paragraph" w:customStyle="1" w:styleId="MonografiaCapitulo">
    <w:name w:val="Monografia_Capitulo"/>
    <w:basedOn w:val="Ttulo1"/>
    <w:link w:val="MonografiaCapituloChar"/>
    <w:qFormat/>
    <w:rsid w:val="006D493A"/>
    <w:pPr>
      <w:tabs>
        <w:tab w:val="left" w:pos="709"/>
        <w:tab w:val="right" w:pos="9072"/>
      </w:tabs>
      <w:spacing w:before="480" w:after="480" w:line="480" w:lineRule="auto"/>
    </w:pPr>
    <w:rPr>
      <w:rFonts w:ascii="Times New Roman" w:hAnsi="Times New Roman" w:cs="Times New Roman"/>
      <w:i/>
      <w:sz w:val="36"/>
      <w:szCs w:val="36"/>
    </w:rPr>
  </w:style>
  <w:style w:type="paragraph" w:customStyle="1" w:styleId="MonografiaSeo">
    <w:name w:val="Monografia_Seção"/>
    <w:basedOn w:val="Ttulo2"/>
    <w:link w:val="MonografiaSeoChar"/>
    <w:qFormat/>
    <w:rsid w:val="006D493A"/>
    <w:pPr>
      <w:tabs>
        <w:tab w:val="left" w:pos="709"/>
        <w:tab w:val="right" w:pos="9072"/>
      </w:tabs>
      <w:spacing w:before="360" w:after="180" w:line="360" w:lineRule="auto"/>
    </w:pPr>
  </w:style>
  <w:style w:type="paragraph" w:customStyle="1" w:styleId="MonografiaSubseo">
    <w:name w:val="Monografia_Subseção"/>
    <w:basedOn w:val="Ttulo3"/>
    <w:link w:val="MonografiaSubseoChar"/>
    <w:qFormat/>
    <w:rsid w:val="00944B5A"/>
    <w:pPr>
      <w:tabs>
        <w:tab w:val="left" w:pos="709"/>
        <w:tab w:val="right" w:pos="9072"/>
      </w:tabs>
      <w:spacing w:line="360" w:lineRule="auto"/>
    </w:pPr>
  </w:style>
  <w:style w:type="paragraph" w:customStyle="1" w:styleId="MonografiaCorpoTexto">
    <w:name w:val="Monografia_Corpo_Texto"/>
    <w:basedOn w:val="Normal"/>
    <w:link w:val="MonografiaCorpoTextoChar"/>
    <w:qFormat/>
    <w:rsid w:val="00944B5A"/>
    <w:pPr>
      <w:tabs>
        <w:tab w:val="left" w:pos="709"/>
        <w:tab w:val="left" w:pos="7560"/>
        <w:tab w:val="right" w:pos="9072"/>
      </w:tabs>
      <w:spacing w:before="120" w:after="120" w:line="360" w:lineRule="auto"/>
      <w:jc w:val="both"/>
    </w:pPr>
  </w:style>
  <w:style w:type="paragraph" w:customStyle="1" w:styleId="MonografiaLegenda">
    <w:name w:val="Monografia_Legenda"/>
    <w:basedOn w:val="Legenda"/>
    <w:link w:val="MonografiaLegendaChar"/>
    <w:qFormat/>
    <w:rsid w:val="00C014DF"/>
    <w:pPr>
      <w:tabs>
        <w:tab w:val="left" w:pos="709"/>
        <w:tab w:val="right" w:pos="9072"/>
      </w:tabs>
      <w:spacing w:line="360" w:lineRule="auto"/>
      <w:jc w:val="center"/>
    </w:pPr>
    <w:rPr>
      <w:b w:val="0"/>
    </w:rPr>
  </w:style>
  <w:style w:type="paragraph" w:styleId="CabealhodoSumrio">
    <w:name w:val="TOC Heading"/>
    <w:basedOn w:val="Ttulo1"/>
    <w:next w:val="Normal"/>
    <w:uiPriority w:val="39"/>
    <w:unhideWhenUsed/>
    <w:qFormat/>
    <w:rsid w:val="00A14498"/>
    <w:pPr>
      <w:keepLines/>
      <w:spacing w:before="480" w:after="0" w:line="276" w:lineRule="auto"/>
    </w:pPr>
    <w:rPr>
      <w:rFonts w:ascii="Cambria" w:hAnsi="Cambria" w:cs="Times New Roman"/>
      <w:color w:val="365F91"/>
      <w:kern w:val="0"/>
      <w:sz w:val="28"/>
      <w:szCs w:val="28"/>
    </w:rPr>
  </w:style>
  <w:style w:type="paragraph" w:customStyle="1" w:styleId="MonografiaParteInicial">
    <w:name w:val="Monografia_Parte_Inicial"/>
    <w:basedOn w:val="Cabealho"/>
    <w:link w:val="MonografiaParteInicialChar"/>
    <w:qFormat/>
    <w:rsid w:val="005D2561"/>
    <w:pPr>
      <w:tabs>
        <w:tab w:val="clear" w:pos="4320"/>
        <w:tab w:val="clear" w:pos="8640"/>
        <w:tab w:val="left" w:pos="709"/>
        <w:tab w:val="right" w:pos="9072"/>
      </w:tabs>
      <w:spacing w:before="360" w:after="360" w:line="360" w:lineRule="auto"/>
      <w:ind w:right="56"/>
      <w:jc w:val="center"/>
    </w:pPr>
    <w:rPr>
      <w:b/>
      <w:i/>
      <w:sz w:val="36"/>
    </w:rPr>
  </w:style>
  <w:style w:type="paragraph" w:styleId="PargrafodaLista">
    <w:name w:val="List Paragraph"/>
    <w:basedOn w:val="Normal"/>
    <w:uiPriority w:val="34"/>
    <w:qFormat/>
    <w:rsid w:val="008E2B3A"/>
    <w:pPr>
      <w:ind w:left="720"/>
      <w:contextualSpacing/>
    </w:pPr>
  </w:style>
  <w:style w:type="character" w:styleId="Hyperlink">
    <w:name w:val="Hyperlink"/>
    <w:basedOn w:val="Fontepargpadro"/>
    <w:uiPriority w:val="99"/>
    <w:rsid w:val="007A00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003D"/>
    <w:rPr>
      <w:color w:val="605E5C"/>
      <w:shd w:val="clear" w:color="auto" w:fill="E1DFDD"/>
    </w:rPr>
  </w:style>
  <w:style w:type="character" w:customStyle="1" w:styleId="style-scope">
    <w:name w:val="style-scope"/>
    <w:basedOn w:val="Fontepargpadro"/>
    <w:rsid w:val="003A2B5A"/>
  </w:style>
  <w:style w:type="paragraph" w:styleId="NormalWeb">
    <w:name w:val="Normal (Web)"/>
    <w:basedOn w:val="Normal"/>
    <w:uiPriority w:val="99"/>
    <w:unhideWhenUsed/>
    <w:rsid w:val="00214338"/>
    <w:pPr>
      <w:suppressAutoHyphens w:val="0"/>
      <w:spacing w:before="100" w:beforeAutospacing="1" w:after="100" w:afterAutospacing="1"/>
    </w:pPr>
    <w:rPr>
      <w:lang w:eastAsia="pt-BR"/>
    </w:rPr>
  </w:style>
  <w:style w:type="table" w:styleId="Tabelacomgrade">
    <w:name w:val="Table Grid"/>
    <w:basedOn w:val="Tabelanormal"/>
    <w:rsid w:val="004A09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BAC79-1F24-4912-A7F9-CC5A5785F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11</Pages>
  <Words>1412</Words>
  <Characters>7625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Capítulo 1: Introdução</vt:lpstr>
    </vt:vector>
  </TitlesOfParts>
  <Company>Univ. Fed. do Espírito Santo</Company>
  <LinksUpToDate>false</LinksUpToDate>
  <CharactersWithSpaces>9019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Capítulo 1: Introdução</dc:title>
  <dc:subject/>
  <dc:creator>Renato S. Dâmaso</dc:creator>
  <dc:description/>
  <cp:lastModifiedBy>Carlos Henrique Tavares Brumatti</cp:lastModifiedBy>
  <cp:revision>156</cp:revision>
  <cp:lastPrinted>2010-09-10T14:53:00Z</cp:lastPrinted>
  <dcterms:created xsi:type="dcterms:W3CDTF">2018-09-10T21:43:00Z</dcterms:created>
  <dcterms:modified xsi:type="dcterms:W3CDTF">2021-11-13T23:02:00Z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Univ. Fed. do Espírito Santo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